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5F803" w14:textId="12B7C5AF" w:rsidR="00113C41" w:rsidRPr="00144C2A" w:rsidRDefault="00384990" w:rsidP="00642E91">
      <w:pPr>
        <w:pStyle w:val="Heading2"/>
        <w:shd w:val="clear" w:color="auto" w:fill="FFFFFF"/>
        <w:spacing w:before="0" w:beforeAutospacing="0" w:after="0" w:afterAutospacing="0"/>
        <w:jc w:val="center"/>
        <w:rPr>
          <w:rFonts w:asciiTheme="minorHAnsi" w:hAnsiTheme="minorHAnsi" w:cstheme="minorHAnsi"/>
          <w:b w:val="0"/>
          <w:bCs w:val="0"/>
          <w:color w:val="3C3C3C"/>
          <w:sz w:val="28"/>
          <w:szCs w:val="28"/>
          <w:lang w:val="en-US"/>
        </w:rPr>
      </w:pPr>
      <w:r>
        <w:fldChar w:fldCharType="begin"/>
      </w:r>
      <w:r w:rsidRPr="00144C2A">
        <w:rPr>
          <w:lang w:val="en-US"/>
        </w:rPr>
        <w:instrText>HYPERLINK "http://www.inpost.it"</w:instrText>
      </w:r>
      <w:r>
        <w:fldChar w:fldCharType="separate"/>
      </w:r>
      <w:r w:rsidRPr="00144C2A">
        <w:rPr>
          <w:rStyle w:val="Hyperlink"/>
          <w:rFonts w:asciiTheme="minorHAnsi" w:hAnsiTheme="minorHAnsi" w:cstheme="minorHAnsi"/>
          <w:b w:val="0"/>
          <w:bCs w:val="0"/>
          <w:sz w:val="28"/>
          <w:szCs w:val="28"/>
          <w:lang w:val="en-US"/>
        </w:rPr>
        <w:t>inpost.it</w:t>
      </w:r>
      <w:r>
        <w:fldChar w:fldCharType="end"/>
      </w:r>
    </w:p>
    <w:p w14:paraId="3D9BCF01" w14:textId="3A589BC9" w:rsidR="00091CDA" w:rsidRPr="00091CDA" w:rsidRDefault="00091CDA" w:rsidP="00E03BAF">
      <w:pPr>
        <w:pStyle w:val="big-number"/>
        <w:shd w:val="clear" w:color="auto" w:fill="FFFFFF" w:themeFill="background1"/>
        <w:spacing w:after="0"/>
        <w:jc w:val="center"/>
        <w:rPr>
          <w:rFonts w:asciiTheme="majorHAnsi" w:hAnsiTheme="majorHAnsi" w:cstheme="majorBidi"/>
          <w:b/>
          <w:bCs/>
          <w:sz w:val="28"/>
          <w:szCs w:val="28"/>
          <w:lang w:val="en-US"/>
        </w:rPr>
      </w:pPr>
      <w:r w:rsidRPr="00091CDA">
        <w:rPr>
          <w:rFonts w:asciiTheme="majorHAnsi" w:hAnsiTheme="majorHAnsi" w:cstheme="majorBidi"/>
          <w:b/>
          <w:bCs/>
          <w:sz w:val="28"/>
          <w:szCs w:val="28"/>
          <w:lang w:val="en-US"/>
        </w:rPr>
        <w:t xml:space="preserve">Lockers in </w:t>
      </w:r>
      <w:r>
        <w:rPr>
          <w:rFonts w:asciiTheme="majorHAnsi" w:hAnsiTheme="majorHAnsi" w:cstheme="majorBidi"/>
          <w:b/>
          <w:bCs/>
          <w:sz w:val="28"/>
          <w:szCs w:val="28"/>
          <w:lang w:val="en-US"/>
        </w:rPr>
        <w:t>s</w:t>
      </w:r>
      <w:r w:rsidRPr="00091CDA">
        <w:rPr>
          <w:rFonts w:asciiTheme="majorHAnsi" w:hAnsiTheme="majorHAnsi" w:cstheme="majorBidi"/>
          <w:b/>
          <w:bCs/>
          <w:sz w:val="28"/>
          <w:szCs w:val="28"/>
          <w:lang w:val="en-US"/>
        </w:rPr>
        <w:t xml:space="preserve">upermarkets </w:t>
      </w:r>
      <w:r>
        <w:rPr>
          <w:rFonts w:asciiTheme="majorHAnsi" w:hAnsiTheme="majorHAnsi" w:cstheme="majorBidi"/>
          <w:b/>
          <w:bCs/>
          <w:sz w:val="28"/>
          <w:szCs w:val="28"/>
          <w:lang w:val="en-US"/>
        </w:rPr>
        <w:t>e</w:t>
      </w:r>
      <w:r w:rsidRPr="00091CDA">
        <w:rPr>
          <w:rFonts w:asciiTheme="majorHAnsi" w:hAnsiTheme="majorHAnsi" w:cstheme="majorBidi"/>
          <w:b/>
          <w:bCs/>
          <w:sz w:val="28"/>
          <w:szCs w:val="28"/>
          <w:lang w:val="en-US"/>
        </w:rPr>
        <w:t xml:space="preserve">nhance the </w:t>
      </w:r>
      <w:r>
        <w:rPr>
          <w:rFonts w:asciiTheme="majorHAnsi" w:hAnsiTheme="majorHAnsi" w:cstheme="majorBidi"/>
          <w:b/>
          <w:bCs/>
          <w:sz w:val="28"/>
          <w:szCs w:val="28"/>
          <w:lang w:val="en-US"/>
        </w:rPr>
        <w:t>s</w:t>
      </w:r>
      <w:r w:rsidRPr="00091CDA">
        <w:rPr>
          <w:rFonts w:asciiTheme="majorHAnsi" w:hAnsiTheme="majorHAnsi" w:cstheme="majorBidi"/>
          <w:b/>
          <w:bCs/>
          <w:sz w:val="28"/>
          <w:szCs w:val="28"/>
          <w:lang w:val="en-US"/>
        </w:rPr>
        <w:t xml:space="preserve">hopping </w:t>
      </w:r>
      <w:r>
        <w:rPr>
          <w:rFonts w:asciiTheme="majorHAnsi" w:hAnsiTheme="majorHAnsi" w:cstheme="majorBidi"/>
          <w:b/>
          <w:bCs/>
          <w:sz w:val="28"/>
          <w:szCs w:val="28"/>
          <w:lang w:val="en-US"/>
        </w:rPr>
        <w:t>e</w:t>
      </w:r>
      <w:r w:rsidRPr="00091CDA">
        <w:rPr>
          <w:rFonts w:asciiTheme="majorHAnsi" w:hAnsiTheme="majorHAnsi" w:cstheme="majorBidi"/>
          <w:b/>
          <w:bCs/>
          <w:sz w:val="28"/>
          <w:szCs w:val="28"/>
          <w:lang w:val="en-US"/>
        </w:rPr>
        <w:t>xperience for Italians:</w:t>
      </w:r>
      <w:r w:rsidRPr="00091CDA">
        <w:rPr>
          <w:rFonts w:asciiTheme="majorHAnsi" w:hAnsiTheme="majorHAnsi" w:cstheme="majorBidi"/>
          <w:b/>
          <w:bCs/>
          <w:sz w:val="28"/>
          <w:szCs w:val="28"/>
          <w:lang w:val="en-US"/>
        </w:rPr>
        <w:br/>
      </w:r>
      <w:r>
        <w:rPr>
          <w:rFonts w:asciiTheme="majorHAnsi" w:hAnsiTheme="majorHAnsi" w:cstheme="majorBidi"/>
          <w:b/>
          <w:bCs/>
          <w:sz w:val="28"/>
          <w:szCs w:val="28"/>
          <w:lang w:val="en-US"/>
        </w:rPr>
        <w:t>r</w:t>
      </w:r>
      <w:r w:rsidRPr="00091CDA">
        <w:rPr>
          <w:rFonts w:asciiTheme="majorHAnsi" w:hAnsiTheme="majorHAnsi" w:cstheme="majorBidi"/>
          <w:b/>
          <w:bCs/>
          <w:sz w:val="28"/>
          <w:szCs w:val="28"/>
          <w:lang w:val="en-US"/>
        </w:rPr>
        <w:t xml:space="preserve">esearch </w:t>
      </w:r>
      <w:r>
        <w:rPr>
          <w:rFonts w:asciiTheme="majorHAnsi" w:hAnsiTheme="majorHAnsi" w:cstheme="majorBidi"/>
          <w:b/>
          <w:bCs/>
          <w:sz w:val="28"/>
          <w:szCs w:val="28"/>
          <w:lang w:val="en-US"/>
        </w:rPr>
        <w:t>r</w:t>
      </w:r>
      <w:r w:rsidRPr="00091CDA">
        <w:rPr>
          <w:rFonts w:asciiTheme="majorHAnsi" w:hAnsiTheme="majorHAnsi" w:cstheme="majorBidi"/>
          <w:b/>
          <w:bCs/>
          <w:sz w:val="28"/>
          <w:szCs w:val="28"/>
          <w:lang w:val="en-US"/>
        </w:rPr>
        <w:t xml:space="preserve">esults from </w:t>
      </w:r>
      <w:proofErr w:type="spellStart"/>
      <w:r w:rsidRPr="00091CDA">
        <w:rPr>
          <w:rFonts w:asciiTheme="majorHAnsi" w:hAnsiTheme="majorHAnsi" w:cstheme="majorBidi"/>
          <w:b/>
          <w:bCs/>
          <w:sz w:val="28"/>
          <w:szCs w:val="28"/>
          <w:lang w:val="en-US"/>
        </w:rPr>
        <w:t>InPost</w:t>
      </w:r>
      <w:proofErr w:type="spellEnd"/>
    </w:p>
    <w:p w14:paraId="4D846CB7" w14:textId="6B6BC953" w:rsidR="00EB77A3" w:rsidRPr="00EB77A3" w:rsidRDefault="00EB77A3" w:rsidP="00A27AD4">
      <w:pPr>
        <w:pStyle w:val="big-number"/>
        <w:shd w:val="clear" w:color="auto" w:fill="FFFFFF" w:themeFill="background1"/>
        <w:jc w:val="both"/>
        <w:rPr>
          <w:rFonts w:asciiTheme="majorHAnsi" w:hAnsiTheme="majorHAnsi" w:cstheme="majorBidi"/>
          <w:lang w:val="en-US"/>
        </w:rPr>
      </w:pPr>
      <w:r w:rsidRPr="00EB77A3">
        <w:rPr>
          <w:rFonts w:asciiTheme="majorHAnsi" w:hAnsiTheme="majorHAnsi" w:cstheme="majorBidi"/>
          <w:b/>
          <w:bCs/>
          <w:lang w:val="en-US"/>
        </w:rPr>
        <w:t>More than 90% of consumers</w:t>
      </w:r>
      <w:r w:rsidR="002A075E">
        <w:rPr>
          <w:rStyle w:val="EndnoteReference"/>
          <w:rFonts w:asciiTheme="majorHAnsi" w:hAnsiTheme="majorHAnsi" w:cstheme="majorBidi"/>
          <w:b/>
          <w:bCs/>
          <w:lang w:val="en-US"/>
        </w:rPr>
        <w:endnoteReference w:id="1"/>
      </w:r>
      <w:r w:rsidRPr="00EB77A3">
        <w:rPr>
          <w:rFonts w:asciiTheme="majorHAnsi" w:hAnsiTheme="majorHAnsi" w:cstheme="majorBidi"/>
          <w:lang w:val="en-US"/>
        </w:rPr>
        <w:t xml:space="preserve"> endorse the use of lockers in supermarkets, as the out-of-home parcel delivery and collection service continues to gain popularity. These findings come from a survey carried out by </w:t>
      </w:r>
      <w:proofErr w:type="spellStart"/>
      <w:r w:rsidRPr="00EB77A3">
        <w:rPr>
          <w:rFonts w:asciiTheme="majorHAnsi" w:hAnsiTheme="majorHAnsi" w:cstheme="majorBidi"/>
          <w:b/>
          <w:bCs/>
          <w:lang w:val="en-US"/>
        </w:rPr>
        <w:t>InPost</w:t>
      </w:r>
      <w:proofErr w:type="spellEnd"/>
      <w:r w:rsidRPr="00EB77A3">
        <w:rPr>
          <w:rFonts w:asciiTheme="majorHAnsi" w:hAnsiTheme="majorHAnsi" w:cstheme="majorBidi"/>
          <w:b/>
          <w:bCs/>
          <w:lang w:val="en-US"/>
        </w:rPr>
        <w:t xml:space="preserve"> Italia</w:t>
      </w:r>
      <w:r w:rsidRPr="00EB77A3">
        <w:rPr>
          <w:rFonts w:asciiTheme="majorHAnsi" w:hAnsiTheme="majorHAnsi" w:cstheme="majorBidi"/>
          <w:lang w:val="en-US"/>
        </w:rPr>
        <w:t xml:space="preserve"> – the Italian branch of the European multinational specializing in out-of-home deliveries – via its website and digital channels.</w:t>
      </w:r>
    </w:p>
    <w:p w14:paraId="08800AE2" w14:textId="77777777" w:rsidR="00A27AD4" w:rsidRPr="00A27AD4" w:rsidRDefault="00A27AD4" w:rsidP="00A27AD4">
      <w:pPr>
        <w:pStyle w:val="big-number"/>
        <w:shd w:val="clear" w:color="auto" w:fill="FFFFFF" w:themeFill="background1"/>
        <w:jc w:val="both"/>
        <w:rPr>
          <w:rFonts w:asciiTheme="majorHAnsi" w:hAnsiTheme="majorHAnsi" w:cstheme="majorBidi"/>
          <w:lang w:val="en-US"/>
        </w:rPr>
      </w:pPr>
      <w:r w:rsidRPr="00A27AD4">
        <w:rPr>
          <w:rFonts w:asciiTheme="majorHAnsi" w:hAnsiTheme="majorHAnsi" w:cstheme="majorBidi"/>
          <w:lang w:val="en-US"/>
        </w:rPr>
        <w:t xml:space="preserve">The survey, conducted between January 13 and February 5, 2025, saw </w:t>
      </w:r>
      <w:r w:rsidRPr="00A27AD4">
        <w:rPr>
          <w:rFonts w:asciiTheme="majorHAnsi" w:hAnsiTheme="majorHAnsi" w:cstheme="majorBidi"/>
          <w:b/>
          <w:bCs/>
          <w:lang w:val="en-US"/>
        </w:rPr>
        <w:t>participation from over 11,000 consumers</w:t>
      </w:r>
      <w:r w:rsidRPr="00A27AD4">
        <w:rPr>
          <w:rFonts w:asciiTheme="majorHAnsi" w:hAnsiTheme="majorHAnsi" w:cstheme="majorBidi"/>
          <w:lang w:val="en-US"/>
        </w:rPr>
        <w:t xml:space="preserve">, and those who reported regularly using a locker located near a large-scale retail store appreciate the </w:t>
      </w:r>
      <w:r w:rsidRPr="00A27AD4">
        <w:rPr>
          <w:rFonts w:asciiTheme="majorHAnsi" w:hAnsiTheme="majorHAnsi" w:cstheme="majorBidi"/>
          <w:b/>
          <w:bCs/>
          <w:lang w:val="en-US"/>
        </w:rPr>
        <w:t>efficiency and convenience of the service</w:t>
      </w:r>
      <w:r w:rsidRPr="00A27AD4">
        <w:rPr>
          <w:rFonts w:asciiTheme="majorHAnsi" w:hAnsiTheme="majorHAnsi" w:cstheme="majorBidi"/>
          <w:lang w:val="en-US"/>
        </w:rPr>
        <w:t xml:space="preserve">, integrating it into their daily routine. This is an important trend, </w:t>
      </w:r>
      <w:r w:rsidRPr="00A27AD4">
        <w:rPr>
          <w:rFonts w:asciiTheme="majorHAnsi" w:hAnsiTheme="majorHAnsi" w:cstheme="majorBidi"/>
          <w:b/>
          <w:bCs/>
          <w:lang w:val="en-US"/>
        </w:rPr>
        <w:t>aligning Italian consumer choices more closely with those of Northern European countries</w:t>
      </w:r>
      <w:r w:rsidRPr="00A27AD4">
        <w:rPr>
          <w:rFonts w:asciiTheme="majorHAnsi" w:hAnsiTheme="majorHAnsi" w:cstheme="majorBidi"/>
          <w:lang w:val="en-US"/>
        </w:rPr>
        <w:t>, where out-of-home delivery is now a common practice.</w:t>
      </w:r>
    </w:p>
    <w:p w14:paraId="53F5F78C" w14:textId="77777777" w:rsidR="008D392E" w:rsidRDefault="008D392E" w:rsidP="008D392E">
      <w:pPr>
        <w:pStyle w:val="big-number"/>
        <w:shd w:val="clear" w:color="auto" w:fill="FFFFFF" w:themeFill="background1"/>
        <w:jc w:val="both"/>
        <w:rPr>
          <w:rFonts w:asciiTheme="majorHAnsi" w:hAnsiTheme="majorHAnsi" w:cstheme="majorBidi"/>
          <w:lang w:val="en-US"/>
        </w:rPr>
      </w:pPr>
      <w:r w:rsidRPr="008D392E">
        <w:rPr>
          <w:rFonts w:asciiTheme="majorHAnsi" w:hAnsiTheme="majorHAnsi" w:cstheme="majorBidi"/>
          <w:lang w:val="en-US"/>
        </w:rPr>
        <w:t>The results confirm a clear correlation between the use of the service and shopping frequency at supermarkets:</w:t>
      </w:r>
    </w:p>
    <w:p w14:paraId="2FE2880C" w14:textId="6F4F80D4" w:rsidR="008D392E" w:rsidRDefault="008D392E" w:rsidP="008D392E">
      <w:pPr>
        <w:pStyle w:val="big-number"/>
        <w:numPr>
          <w:ilvl w:val="0"/>
          <w:numId w:val="10"/>
        </w:numPr>
        <w:shd w:val="clear" w:color="auto" w:fill="FFFFFF" w:themeFill="background1"/>
        <w:jc w:val="both"/>
        <w:rPr>
          <w:rFonts w:asciiTheme="majorHAnsi" w:hAnsiTheme="majorHAnsi" w:cstheme="majorBidi"/>
          <w:lang w:val="en-US"/>
        </w:rPr>
      </w:pPr>
      <w:r w:rsidRPr="008D392E">
        <w:rPr>
          <w:rFonts w:asciiTheme="majorHAnsi" w:hAnsiTheme="majorHAnsi" w:cstheme="majorBidi"/>
          <w:lang w:val="en-US"/>
        </w:rPr>
        <w:t>77% of users say they "always" or "sometimes" shop when they go to pick up or send a package</w:t>
      </w:r>
      <w:r>
        <w:rPr>
          <w:rFonts w:asciiTheme="majorHAnsi" w:hAnsiTheme="majorHAnsi" w:cstheme="majorBidi"/>
          <w:lang w:val="en-US"/>
        </w:rPr>
        <w:t>.</w:t>
      </w:r>
    </w:p>
    <w:p w14:paraId="4DEB2854" w14:textId="0F451ECD" w:rsidR="008D392E" w:rsidRDefault="008D392E" w:rsidP="008D392E">
      <w:pPr>
        <w:pStyle w:val="big-number"/>
        <w:numPr>
          <w:ilvl w:val="0"/>
          <w:numId w:val="10"/>
        </w:numPr>
        <w:shd w:val="clear" w:color="auto" w:fill="FFFFFF" w:themeFill="background1"/>
        <w:jc w:val="both"/>
        <w:rPr>
          <w:rFonts w:asciiTheme="majorHAnsi" w:hAnsiTheme="majorHAnsi" w:cstheme="majorBidi"/>
          <w:lang w:val="en-US"/>
        </w:rPr>
      </w:pPr>
      <w:r w:rsidRPr="008D392E">
        <w:rPr>
          <w:rFonts w:asciiTheme="majorHAnsi" w:hAnsiTheme="majorHAnsi" w:cstheme="majorBidi"/>
          <w:lang w:val="en-US"/>
        </w:rPr>
        <w:t>67.64% use the locker at least once a month, and 13.72% use it "several times a week"</w:t>
      </w:r>
      <w:r>
        <w:rPr>
          <w:rFonts w:asciiTheme="majorHAnsi" w:hAnsiTheme="majorHAnsi" w:cstheme="majorBidi"/>
          <w:lang w:val="en-US"/>
        </w:rPr>
        <w:t>.</w:t>
      </w:r>
    </w:p>
    <w:p w14:paraId="461F36D4" w14:textId="4E6B604B" w:rsidR="008D392E" w:rsidRPr="00EF6FCE" w:rsidRDefault="008D392E" w:rsidP="00EF6FCE">
      <w:pPr>
        <w:pStyle w:val="big-number"/>
        <w:numPr>
          <w:ilvl w:val="0"/>
          <w:numId w:val="10"/>
        </w:numPr>
        <w:shd w:val="clear" w:color="auto" w:fill="FFFFFF" w:themeFill="background1"/>
        <w:jc w:val="both"/>
        <w:rPr>
          <w:rFonts w:asciiTheme="majorHAnsi" w:hAnsiTheme="majorHAnsi" w:cstheme="majorBidi"/>
          <w:lang w:val="en-US"/>
        </w:rPr>
      </w:pPr>
      <w:r w:rsidRPr="008D392E">
        <w:rPr>
          <w:rFonts w:asciiTheme="majorHAnsi" w:hAnsiTheme="majorHAnsi" w:cstheme="majorBidi"/>
          <w:lang w:val="en-US"/>
        </w:rPr>
        <w:t>More than 85% are satisfied with the overall locker usage experience.</w:t>
      </w:r>
    </w:p>
    <w:p w14:paraId="11F9AFF1" w14:textId="77777777" w:rsidR="00EF6FCE" w:rsidRPr="00EF6FCE" w:rsidRDefault="00EF6FCE" w:rsidP="00EF6FCE">
      <w:pPr>
        <w:pStyle w:val="big-number"/>
        <w:shd w:val="clear" w:color="auto" w:fill="FFFFFF" w:themeFill="background1"/>
        <w:jc w:val="both"/>
        <w:rPr>
          <w:rFonts w:asciiTheme="majorHAnsi" w:hAnsiTheme="majorHAnsi" w:cstheme="majorBidi"/>
          <w:lang w:val="en-US"/>
        </w:rPr>
      </w:pPr>
      <w:r w:rsidRPr="00EF6FCE">
        <w:rPr>
          <w:rFonts w:asciiTheme="majorHAnsi" w:hAnsiTheme="majorHAnsi" w:cstheme="majorBidi"/>
          <w:lang w:val="en-US"/>
        </w:rPr>
        <w:t xml:space="preserve">These findings confirm that the proximity of the logistics service is also a </w:t>
      </w:r>
      <w:r w:rsidRPr="00EF6FCE">
        <w:rPr>
          <w:rFonts w:asciiTheme="majorHAnsi" w:hAnsiTheme="majorHAnsi" w:cstheme="majorBidi"/>
          <w:b/>
          <w:bCs/>
          <w:lang w:val="en-US"/>
        </w:rPr>
        <w:t>real added value for the store</w:t>
      </w:r>
      <w:r w:rsidRPr="00EF6FCE">
        <w:rPr>
          <w:rFonts w:asciiTheme="majorHAnsi" w:hAnsiTheme="majorHAnsi" w:cstheme="majorBidi"/>
          <w:lang w:val="en-US"/>
        </w:rPr>
        <w:t xml:space="preserve">, contributing to generating foot traffic, increasing average spending, and building customer loyalty by offering an additional service. This is a significant result that supports </w:t>
      </w:r>
      <w:proofErr w:type="spellStart"/>
      <w:r w:rsidRPr="00EF6FCE">
        <w:rPr>
          <w:rFonts w:asciiTheme="majorHAnsi" w:hAnsiTheme="majorHAnsi" w:cstheme="majorBidi"/>
          <w:b/>
          <w:bCs/>
          <w:lang w:val="en-US"/>
        </w:rPr>
        <w:t>InPost</w:t>
      </w:r>
      <w:proofErr w:type="spellEnd"/>
      <w:r w:rsidRPr="00EF6FCE">
        <w:rPr>
          <w:rFonts w:asciiTheme="majorHAnsi" w:hAnsiTheme="majorHAnsi" w:cstheme="majorBidi"/>
          <w:b/>
          <w:bCs/>
          <w:lang w:val="en-US"/>
        </w:rPr>
        <w:t xml:space="preserve"> Italia's expansion goals at large-scale retail outlets across Italy</w:t>
      </w:r>
      <w:r w:rsidRPr="00EF6FCE">
        <w:rPr>
          <w:rFonts w:asciiTheme="majorHAnsi" w:hAnsiTheme="majorHAnsi" w:cstheme="majorBidi"/>
          <w:lang w:val="en-US"/>
        </w:rPr>
        <w:t>, aiming to offer a service increasingly close to people's daily needs.</w:t>
      </w:r>
    </w:p>
    <w:p w14:paraId="32DF6620" w14:textId="77777777" w:rsidR="00EF6FCE" w:rsidRPr="00EF6FCE" w:rsidRDefault="00EF6FCE" w:rsidP="00EF6FCE">
      <w:pPr>
        <w:pStyle w:val="big-number"/>
        <w:shd w:val="clear" w:color="auto" w:fill="FFFFFF" w:themeFill="background1"/>
        <w:jc w:val="both"/>
        <w:rPr>
          <w:rFonts w:asciiTheme="majorHAnsi" w:hAnsiTheme="majorHAnsi" w:cstheme="majorBidi"/>
          <w:lang w:val="en-US"/>
        </w:rPr>
      </w:pPr>
      <w:r w:rsidRPr="00EF6FCE">
        <w:rPr>
          <w:rFonts w:asciiTheme="majorHAnsi" w:hAnsiTheme="majorHAnsi" w:cstheme="majorBidi"/>
          <w:lang w:val="en-US"/>
        </w:rPr>
        <w:t xml:space="preserve">Among the most recent </w:t>
      </w:r>
      <w:r w:rsidRPr="00EF6FCE">
        <w:rPr>
          <w:rFonts w:asciiTheme="majorHAnsi" w:hAnsiTheme="majorHAnsi" w:cstheme="majorBidi"/>
          <w:b/>
          <w:bCs/>
          <w:lang w:val="en-US"/>
        </w:rPr>
        <w:t>partnerships</w:t>
      </w:r>
      <w:r w:rsidRPr="00EF6FCE">
        <w:rPr>
          <w:rFonts w:asciiTheme="majorHAnsi" w:hAnsiTheme="majorHAnsi" w:cstheme="majorBidi"/>
          <w:lang w:val="en-US"/>
        </w:rPr>
        <w:t xml:space="preserve"> is the one with </w:t>
      </w:r>
      <w:proofErr w:type="spellStart"/>
      <w:r w:rsidRPr="00EF6FCE">
        <w:rPr>
          <w:rFonts w:asciiTheme="majorHAnsi" w:hAnsiTheme="majorHAnsi" w:cstheme="majorBidi"/>
          <w:b/>
          <w:bCs/>
          <w:lang w:val="en-US"/>
        </w:rPr>
        <w:t>Multicedi</w:t>
      </w:r>
      <w:proofErr w:type="spellEnd"/>
      <w:r w:rsidRPr="00EF6FCE">
        <w:rPr>
          <w:rFonts w:asciiTheme="majorHAnsi" w:hAnsiTheme="majorHAnsi" w:cstheme="majorBidi"/>
          <w:b/>
          <w:bCs/>
          <w:lang w:val="en-US"/>
        </w:rPr>
        <w:t xml:space="preserve">, a leading company in Central-Southern Italy with various brands, including </w:t>
      </w:r>
      <w:proofErr w:type="spellStart"/>
      <w:r w:rsidRPr="00EF6FCE">
        <w:rPr>
          <w:rFonts w:asciiTheme="majorHAnsi" w:hAnsiTheme="majorHAnsi" w:cstheme="majorBidi"/>
          <w:b/>
          <w:bCs/>
          <w:lang w:val="en-US"/>
        </w:rPr>
        <w:t>Decò</w:t>
      </w:r>
      <w:proofErr w:type="spellEnd"/>
      <w:r w:rsidRPr="00EF6FCE">
        <w:rPr>
          <w:rFonts w:asciiTheme="majorHAnsi" w:hAnsiTheme="majorHAnsi" w:cstheme="majorBidi"/>
          <w:b/>
          <w:bCs/>
          <w:lang w:val="en-US"/>
        </w:rPr>
        <w:t xml:space="preserve">, </w:t>
      </w:r>
      <w:proofErr w:type="spellStart"/>
      <w:r w:rsidRPr="00EF6FCE">
        <w:rPr>
          <w:rFonts w:asciiTheme="majorHAnsi" w:hAnsiTheme="majorHAnsi" w:cstheme="majorBidi"/>
          <w:b/>
          <w:bCs/>
          <w:lang w:val="en-US"/>
        </w:rPr>
        <w:t>Dodecà</w:t>
      </w:r>
      <w:proofErr w:type="spellEnd"/>
      <w:r w:rsidRPr="00EF6FCE">
        <w:rPr>
          <w:rFonts w:asciiTheme="majorHAnsi" w:hAnsiTheme="majorHAnsi" w:cstheme="majorBidi"/>
          <w:b/>
          <w:bCs/>
          <w:lang w:val="en-US"/>
        </w:rPr>
        <w:t xml:space="preserve">, and </w:t>
      </w:r>
      <w:proofErr w:type="spellStart"/>
      <w:r w:rsidRPr="00EF6FCE">
        <w:rPr>
          <w:rFonts w:asciiTheme="majorHAnsi" w:hAnsiTheme="majorHAnsi" w:cstheme="majorBidi"/>
          <w:b/>
          <w:bCs/>
          <w:lang w:val="en-US"/>
        </w:rPr>
        <w:t>Sebòn</w:t>
      </w:r>
      <w:proofErr w:type="spellEnd"/>
      <w:r w:rsidRPr="00EF6FCE">
        <w:rPr>
          <w:rFonts w:asciiTheme="majorHAnsi" w:hAnsiTheme="majorHAnsi" w:cstheme="majorBidi"/>
          <w:lang w:val="en-US"/>
        </w:rPr>
        <w:t>.</w:t>
      </w:r>
    </w:p>
    <w:p w14:paraId="3F5DAE98" w14:textId="2F6CB4CB" w:rsidR="00EF6FCE" w:rsidRPr="00EF6FCE" w:rsidRDefault="00EF6FCE" w:rsidP="00EF6FCE">
      <w:pPr>
        <w:pStyle w:val="big-number"/>
        <w:shd w:val="clear" w:color="auto" w:fill="FFFFFF" w:themeFill="background1"/>
        <w:jc w:val="both"/>
        <w:rPr>
          <w:rFonts w:asciiTheme="majorHAnsi" w:hAnsiTheme="majorHAnsi" w:cstheme="majorBidi"/>
          <w:lang w:val="en-US"/>
        </w:rPr>
      </w:pPr>
      <w:r w:rsidRPr="00EF6FCE">
        <w:rPr>
          <w:rFonts w:asciiTheme="majorHAnsi" w:hAnsiTheme="majorHAnsi" w:cstheme="majorBidi"/>
          <w:b/>
          <w:bCs/>
          <w:lang w:val="en-US"/>
        </w:rPr>
        <w:t xml:space="preserve">Pasquale </w:t>
      </w:r>
      <w:proofErr w:type="spellStart"/>
      <w:r w:rsidRPr="00EF6FCE">
        <w:rPr>
          <w:rFonts w:asciiTheme="majorHAnsi" w:hAnsiTheme="majorHAnsi" w:cstheme="majorBidi"/>
          <w:b/>
          <w:bCs/>
          <w:lang w:val="en-US"/>
        </w:rPr>
        <w:t>Pelosio</w:t>
      </w:r>
      <w:proofErr w:type="spellEnd"/>
      <w:r w:rsidRPr="00EF6FCE">
        <w:rPr>
          <w:rFonts w:asciiTheme="majorHAnsi" w:hAnsiTheme="majorHAnsi" w:cstheme="majorBidi"/>
          <w:b/>
          <w:bCs/>
          <w:lang w:val="en-US"/>
        </w:rPr>
        <w:t xml:space="preserve">, Head of Network Acquisition at </w:t>
      </w:r>
      <w:proofErr w:type="spellStart"/>
      <w:r w:rsidRPr="00EF6FCE">
        <w:rPr>
          <w:rFonts w:asciiTheme="majorHAnsi" w:hAnsiTheme="majorHAnsi" w:cstheme="majorBidi"/>
          <w:b/>
          <w:bCs/>
          <w:lang w:val="en-US"/>
        </w:rPr>
        <w:t>InPost</w:t>
      </w:r>
      <w:proofErr w:type="spellEnd"/>
      <w:r w:rsidRPr="00EF6FCE">
        <w:rPr>
          <w:rFonts w:asciiTheme="majorHAnsi" w:hAnsiTheme="majorHAnsi" w:cstheme="majorBidi"/>
          <w:b/>
          <w:bCs/>
          <w:lang w:val="en-US"/>
        </w:rPr>
        <w:t xml:space="preserve"> Italia</w:t>
      </w:r>
      <w:r w:rsidRPr="00EF6FCE">
        <w:rPr>
          <w:rFonts w:asciiTheme="majorHAnsi" w:hAnsiTheme="majorHAnsi" w:cstheme="majorBidi"/>
          <w:lang w:val="en-US"/>
        </w:rPr>
        <w:t>, comments: "</w:t>
      </w:r>
      <w:r w:rsidRPr="00EF6FCE">
        <w:rPr>
          <w:rFonts w:asciiTheme="majorHAnsi" w:hAnsiTheme="majorHAnsi" w:cstheme="majorBidi"/>
          <w:i/>
          <w:iCs/>
          <w:lang w:val="en-US"/>
        </w:rPr>
        <w:t xml:space="preserve">This survey confirms that the integration between e-commerce and supermarkets is a real opportunity to create value, both for consumers and retailers. The collaboration with </w:t>
      </w:r>
      <w:proofErr w:type="spellStart"/>
      <w:r w:rsidRPr="00EF6FCE">
        <w:rPr>
          <w:rFonts w:asciiTheme="majorHAnsi" w:hAnsiTheme="majorHAnsi" w:cstheme="majorBidi"/>
          <w:i/>
          <w:iCs/>
          <w:lang w:val="en-US"/>
        </w:rPr>
        <w:t>Multicedi</w:t>
      </w:r>
      <w:proofErr w:type="spellEnd"/>
      <w:r w:rsidRPr="00EF6FCE">
        <w:rPr>
          <w:rFonts w:asciiTheme="majorHAnsi" w:hAnsiTheme="majorHAnsi" w:cstheme="majorBidi"/>
          <w:i/>
          <w:iCs/>
          <w:lang w:val="en-US"/>
        </w:rPr>
        <w:t xml:space="preserve"> is another step in this direction, and we will continue to invest in bringing increasingly convenient and sustainable solutions to local areas</w:t>
      </w:r>
      <w:r w:rsidRPr="00EF6FCE">
        <w:rPr>
          <w:rFonts w:asciiTheme="majorHAnsi" w:hAnsiTheme="majorHAnsi" w:cstheme="majorBidi"/>
          <w:lang w:val="en-US"/>
        </w:rPr>
        <w:t>"</w:t>
      </w:r>
      <w:r>
        <w:rPr>
          <w:rFonts w:asciiTheme="majorHAnsi" w:hAnsiTheme="majorHAnsi" w:cstheme="majorBidi"/>
          <w:lang w:val="en-US"/>
        </w:rPr>
        <w:t>.</w:t>
      </w:r>
    </w:p>
    <w:p w14:paraId="3CA0740F" w14:textId="77777777" w:rsidR="00405B2F" w:rsidRDefault="00EF6FCE" w:rsidP="00F82D5D">
      <w:pPr>
        <w:pStyle w:val="big-number"/>
        <w:shd w:val="clear" w:color="auto" w:fill="FFFFFF" w:themeFill="background1"/>
        <w:jc w:val="both"/>
        <w:rPr>
          <w:rFonts w:asciiTheme="majorHAnsi" w:hAnsiTheme="majorHAnsi" w:cstheme="majorBidi"/>
          <w:lang w:val="en-US"/>
        </w:rPr>
      </w:pPr>
      <w:r w:rsidRPr="00EF6FCE">
        <w:rPr>
          <w:rFonts w:asciiTheme="majorHAnsi" w:hAnsiTheme="majorHAnsi" w:cstheme="majorBidi"/>
          <w:lang w:val="en-US"/>
        </w:rPr>
        <w:t xml:space="preserve">Currently, the agreement signed with the associated </w:t>
      </w:r>
      <w:proofErr w:type="gramStart"/>
      <w:r w:rsidRPr="00EF6FCE">
        <w:rPr>
          <w:rFonts w:asciiTheme="majorHAnsi" w:hAnsiTheme="majorHAnsi" w:cstheme="majorBidi"/>
          <w:lang w:val="en-US"/>
        </w:rPr>
        <w:t>member</w:t>
      </w:r>
      <w:proofErr w:type="gramEnd"/>
      <w:r w:rsidRPr="00EF6FCE">
        <w:rPr>
          <w:rFonts w:asciiTheme="majorHAnsi" w:hAnsiTheme="majorHAnsi" w:cstheme="majorBidi"/>
          <w:lang w:val="en-US"/>
        </w:rPr>
        <w:t xml:space="preserve"> of the </w:t>
      </w:r>
      <w:proofErr w:type="spellStart"/>
      <w:r w:rsidRPr="00EF6FCE">
        <w:rPr>
          <w:rFonts w:asciiTheme="majorHAnsi" w:hAnsiTheme="majorHAnsi" w:cstheme="majorBidi"/>
          <w:lang w:val="en-US"/>
        </w:rPr>
        <w:t>Végé</w:t>
      </w:r>
      <w:proofErr w:type="spellEnd"/>
      <w:r w:rsidRPr="00EF6FCE">
        <w:rPr>
          <w:rFonts w:asciiTheme="majorHAnsi" w:hAnsiTheme="majorHAnsi" w:cstheme="majorBidi"/>
          <w:lang w:val="en-US"/>
        </w:rPr>
        <w:t xml:space="preserve"> Group has already seen </w:t>
      </w:r>
      <w:r w:rsidRPr="00EF6FCE">
        <w:rPr>
          <w:rFonts w:asciiTheme="majorHAnsi" w:hAnsiTheme="majorHAnsi" w:cstheme="majorBidi"/>
          <w:b/>
          <w:bCs/>
          <w:lang w:val="en-US"/>
        </w:rPr>
        <w:t xml:space="preserve">the activation of 16 </w:t>
      </w:r>
      <w:proofErr w:type="spellStart"/>
      <w:r w:rsidRPr="00EF6FCE">
        <w:rPr>
          <w:rFonts w:asciiTheme="majorHAnsi" w:hAnsiTheme="majorHAnsi" w:cstheme="majorBidi"/>
          <w:b/>
          <w:bCs/>
          <w:lang w:val="en-US"/>
        </w:rPr>
        <w:t>InPost</w:t>
      </w:r>
      <w:proofErr w:type="spellEnd"/>
      <w:r w:rsidRPr="00EF6FCE">
        <w:rPr>
          <w:rFonts w:asciiTheme="majorHAnsi" w:hAnsiTheme="majorHAnsi" w:cstheme="majorBidi"/>
          <w:b/>
          <w:bCs/>
          <w:lang w:val="en-US"/>
        </w:rPr>
        <w:t xml:space="preserve"> lockers</w:t>
      </w:r>
      <w:r w:rsidRPr="00EF6FCE">
        <w:rPr>
          <w:rFonts w:asciiTheme="majorHAnsi" w:hAnsiTheme="majorHAnsi" w:cstheme="majorBidi"/>
          <w:lang w:val="en-US"/>
        </w:rPr>
        <w:t xml:space="preserve"> at </w:t>
      </w:r>
      <w:r w:rsidRPr="00EF6FCE">
        <w:rPr>
          <w:rFonts w:asciiTheme="majorHAnsi" w:hAnsiTheme="majorHAnsi" w:cstheme="majorBidi"/>
          <w:b/>
          <w:bCs/>
          <w:lang w:val="en-US"/>
        </w:rPr>
        <w:t>various stores located in major cities across Campania, Puglia, Lazio, and Molise</w:t>
      </w:r>
      <w:r w:rsidRPr="00EF6FCE">
        <w:rPr>
          <w:rFonts w:asciiTheme="majorHAnsi" w:hAnsiTheme="majorHAnsi" w:cstheme="majorBidi"/>
          <w:lang w:val="en-US"/>
        </w:rPr>
        <w:t xml:space="preserve">; </w:t>
      </w:r>
      <w:r w:rsidRPr="00EF6FCE">
        <w:rPr>
          <w:rFonts w:asciiTheme="majorHAnsi" w:hAnsiTheme="majorHAnsi" w:cstheme="majorBidi"/>
          <w:b/>
          <w:bCs/>
          <w:lang w:val="en-US"/>
        </w:rPr>
        <w:t>another 30 will be installed and activated in the coming months, extending coverage to Abruzzo as well</w:t>
      </w:r>
      <w:r w:rsidRPr="00EF6FCE">
        <w:rPr>
          <w:rFonts w:asciiTheme="majorHAnsi" w:hAnsiTheme="majorHAnsi" w:cstheme="majorBidi"/>
          <w:lang w:val="en-US"/>
        </w:rPr>
        <w:t>.</w:t>
      </w:r>
    </w:p>
    <w:p w14:paraId="1145BCDF" w14:textId="0A37233D" w:rsidR="00405B2F" w:rsidRPr="00405B2F" w:rsidRDefault="00405B2F" w:rsidP="00405B2F">
      <w:pPr>
        <w:pStyle w:val="big-number"/>
        <w:shd w:val="clear" w:color="auto" w:fill="FFFFFF" w:themeFill="background1"/>
        <w:jc w:val="both"/>
        <w:rPr>
          <w:rFonts w:asciiTheme="majorHAnsi" w:hAnsiTheme="majorHAnsi" w:cstheme="majorBidi"/>
          <w:lang w:val="en-US"/>
        </w:rPr>
      </w:pPr>
      <w:r w:rsidRPr="00405B2F">
        <w:rPr>
          <w:rFonts w:asciiTheme="majorHAnsi" w:hAnsiTheme="majorHAnsi" w:cstheme="majorBidi"/>
          <w:lang w:val="en-US"/>
        </w:rPr>
        <w:lastRenderedPageBreak/>
        <w:t>"</w:t>
      </w:r>
      <w:r w:rsidRPr="00405B2F">
        <w:rPr>
          <w:rFonts w:asciiTheme="majorHAnsi" w:hAnsiTheme="majorHAnsi" w:cstheme="majorBidi"/>
          <w:i/>
          <w:iCs/>
          <w:lang w:val="en-US"/>
        </w:rPr>
        <w:t xml:space="preserve">We are pleased with this strategic partnership with </w:t>
      </w:r>
      <w:proofErr w:type="spellStart"/>
      <w:r w:rsidRPr="00405B2F">
        <w:rPr>
          <w:rFonts w:asciiTheme="majorHAnsi" w:hAnsiTheme="majorHAnsi" w:cstheme="majorBidi"/>
          <w:i/>
          <w:iCs/>
          <w:lang w:val="en-US"/>
        </w:rPr>
        <w:t>InPost</w:t>
      </w:r>
      <w:proofErr w:type="spellEnd"/>
      <w:r w:rsidRPr="00405B2F">
        <w:rPr>
          <w:rFonts w:asciiTheme="majorHAnsi" w:hAnsiTheme="majorHAnsi" w:cstheme="majorBidi"/>
          <w:i/>
          <w:iCs/>
          <w:lang w:val="en-US"/>
        </w:rPr>
        <w:t>, which allows us to offer fast, convenient, and innovative delivery and pick-up solutions, reinforcing our commitment to providing a more complete, satisfying, and cutting-edge shopping experience to our clientele</w:t>
      </w:r>
      <w:r w:rsidRPr="00405B2F">
        <w:rPr>
          <w:rFonts w:asciiTheme="majorHAnsi" w:hAnsiTheme="majorHAnsi" w:cstheme="majorBidi"/>
          <w:lang w:val="en-US"/>
        </w:rPr>
        <w:t>"</w:t>
      </w:r>
      <w:r>
        <w:rPr>
          <w:rFonts w:asciiTheme="majorHAnsi" w:hAnsiTheme="majorHAnsi" w:cstheme="majorBidi"/>
          <w:lang w:val="en-US"/>
        </w:rPr>
        <w:t>,</w:t>
      </w:r>
      <w:r w:rsidRPr="00405B2F">
        <w:rPr>
          <w:rFonts w:asciiTheme="majorHAnsi" w:hAnsiTheme="majorHAnsi" w:cstheme="majorBidi"/>
          <w:lang w:val="en-US"/>
        </w:rPr>
        <w:t xml:space="preserve"> </w:t>
      </w:r>
      <w:r w:rsidRPr="00405B2F">
        <w:rPr>
          <w:rFonts w:asciiTheme="majorHAnsi" w:hAnsiTheme="majorHAnsi" w:cstheme="majorBidi"/>
          <w:b/>
          <w:bCs/>
          <w:lang w:val="en-US"/>
        </w:rPr>
        <w:t xml:space="preserve">stated Giovanni Lupo, Marketing </w:t>
      </w:r>
      <w:r>
        <w:rPr>
          <w:rFonts w:asciiTheme="majorHAnsi" w:hAnsiTheme="majorHAnsi" w:cstheme="majorBidi"/>
          <w:b/>
          <w:bCs/>
          <w:lang w:val="en-US"/>
        </w:rPr>
        <w:t xml:space="preserve">Manager </w:t>
      </w:r>
      <w:r w:rsidRPr="00405B2F">
        <w:rPr>
          <w:rFonts w:asciiTheme="majorHAnsi" w:hAnsiTheme="majorHAnsi" w:cstheme="majorBidi"/>
          <w:b/>
          <w:bCs/>
          <w:lang w:val="en-US"/>
        </w:rPr>
        <w:t xml:space="preserve">at </w:t>
      </w:r>
      <w:proofErr w:type="spellStart"/>
      <w:r w:rsidRPr="00405B2F">
        <w:rPr>
          <w:rFonts w:asciiTheme="majorHAnsi" w:hAnsiTheme="majorHAnsi" w:cstheme="majorBidi"/>
          <w:b/>
          <w:bCs/>
          <w:lang w:val="en-US"/>
        </w:rPr>
        <w:t>Multicedi</w:t>
      </w:r>
      <w:proofErr w:type="spellEnd"/>
      <w:r w:rsidRPr="00405B2F">
        <w:rPr>
          <w:rFonts w:asciiTheme="majorHAnsi" w:hAnsiTheme="majorHAnsi" w:cstheme="majorBidi"/>
          <w:lang w:val="en-US"/>
        </w:rPr>
        <w:t>.</w:t>
      </w:r>
    </w:p>
    <w:p w14:paraId="16DD8071" w14:textId="231AF892" w:rsidR="00405B2F" w:rsidRDefault="00405B2F" w:rsidP="00405B2F">
      <w:pPr>
        <w:pStyle w:val="big-number"/>
        <w:shd w:val="clear" w:color="auto" w:fill="FFFFFF" w:themeFill="background1"/>
        <w:jc w:val="both"/>
        <w:rPr>
          <w:rFonts w:asciiTheme="majorHAnsi" w:hAnsiTheme="majorHAnsi" w:cstheme="majorBidi"/>
          <w:lang w:val="en-US"/>
        </w:rPr>
      </w:pPr>
      <w:r w:rsidRPr="00405B2F">
        <w:rPr>
          <w:rFonts w:asciiTheme="majorHAnsi" w:hAnsiTheme="majorHAnsi" w:cstheme="majorBidi"/>
          <w:lang w:val="en-US"/>
        </w:rPr>
        <w:t xml:space="preserve">To date, </w:t>
      </w:r>
      <w:proofErr w:type="spellStart"/>
      <w:r w:rsidRPr="00405B2F">
        <w:rPr>
          <w:rFonts w:asciiTheme="majorHAnsi" w:hAnsiTheme="majorHAnsi" w:cstheme="majorBidi"/>
          <w:lang w:val="en-US"/>
        </w:rPr>
        <w:t>InPost</w:t>
      </w:r>
      <w:proofErr w:type="spellEnd"/>
      <w:r w:rsidRPr="00405B2F">
        <w:rPr>
          <w:rFonts w:asciiTheme="majorHAnsi" w:hAnsiTheme="majorHAnsi" w:cstheme="majorBidi"/>
          <w:lang w:val="en-US"/>
        </w:rPr>
        <w:t xml:space="preserve"> has a network of over 3,500 lockers throughout Italy and over 5,000 pick-up points at neighborhood businesses</w:t>
      </w:r>
      <w:r>
        <w:rPr>
          <w:rFonts w:asciiTheme="majorHAnsi" w:hAnsiTheme="majorHAnsi" w:cstheme="majorBidi"/>
          <w:lang w:val="en-US"/>
        </w:rPr>
        <w:t>.</w:t>
      </w:r>
    </w:p>
    <w:p w14:paraId="1D796CC3" w14:textId="77777777" w:rsidR="00405B2F" w:rsidRPr="00405B2F" w:rsidRDefault="00405B2F" w:rsidP="00405B2F">
      <w:pPr>
        <w:pStyle w:val="big-number"/>
        <w:shd w:val="clear" w:color="auto" w:fill="FFFFFF" w:themeFill="background1"/>
        <w:jc w:val="both"/>
        <w:rPr>
          <w:rFonts w:asciiTheme="majorHAnsi" w:hAnsiTheme="majorHAnsi" w:cstheme="majorBidi"/>
          <w:lang w:val="en-US"/>
        </w:rPr>
      </w:pPr>
    </w:p>
    <w:p w14:paraId="4AD2E572" w14:textId="77777777" w:rsidR="00634AA5" w:rsidRPr="00E703A0" w:rsidRDefault="00634AA5" w:rsidP="00634AA5">
      <w:pPr>
        <w:pStyle w:val="big-number"/>
        <w:shd w:val="clear" w:color="auto" w:fill="FFFFFF" w:themeFill="background1"/>
        <w:spacing w:before="0" w:beforeAutospacing="0" w:after="0" w:afterAutospacing="0"/>
        <w:jc w:val="both"/>
        <w:rPr>
          <w:rFonts w:asciiTheme="majorHAnsi" w:hAnsiTheme="majorHAnsi" w:cstheme="majorHAnsi"/>
          <w:b/>
          <w:bCs/>
          <w:sz w:val="20"/>
          <w:szCs w:val="20"/>
          <w:lang w:val="en-US" w:eastAsia="en-US"/>
        </w:rPr>
      </w:pPr>
      <w:r w:rsidRPr="00E703A0">
        <w:rPr>
          <w:rFonts w:asciiTheme="majorHAnsi" w:hAnsiTheme="majorHAnsi" w:cstheme="majorHAnsi"/>
          <w:b/>
          <w:bCs/>
          <w:sz w:val="20"/>
          <w:szCs w:val="20"/>
          <w:lang w:val="en-US" w:eastAsia="en-US"/>
        </w:rPr>
        <w:t xml:space="preserve">About </w:t>
      </w:r>
      <w:proofErr w:type="spellStart"/>
      <w:r w:rsidRPr="00E703A0">
        <w:rPr>
          <w:rFonts w:asciiTheme="majorHAnsi" w:hAnsiTheme="majorHAnsi" w:cstheme="majorHAnsi"/>
          <w:b/>
          <w:bCs/>
          <w:sz w:val="20"/>
          <w:szCs w:val="20"/>
          <w:lang w:val="en-US" w:eastAsia="en-US"/>
        </w:rPr>
        <w:t>InPost</w:t>
      </w:r>
      <w:proofErr w:type="spellEnd"/>
    </w:p>
    <w:p w14:paraId="18BEE680" w14:textId="77777777" w:rsidR="00E703A0" w:rsidRDefault="00E703A0" w:rsidP="00634AA5">
      <w:pPr>
        <w:pStyle w:val="big-number"/>
        <w:shd w:val="clear" w:color="auto" w:fill="FFFFFF" w:themeFill="background1"/>
        <w:spacing w:before="0" w:beforeAutospacing="0" w:after="0" w:afterAutospacing="0"/>
        <w:jc w:val="both"/>
        <w:rPr>
          <w:rFonts w:asciiTheme="majorHAnsi" w:hAnsiTheme="majorHAnsi" w:cstheme="majorBidi"/>
          <w:sz w:val="20"/>
          <w:szCs w:val="20"/>
          <w:lang w:val="en-US" w:eastAsia="en-US"/>
        </w:rPr>
      </w:pPr>
      <w:r w:rsidRPr="00E703A0">
        <w:rPr>
          <w:rFonts w:asciiTheme="majorHAnsi" w:hAnsiTheme="majorHAnsi" w:cstheme="majorBidi"/>
          <w:sz w:val="20"/>
          <w:szCs w:val="20"/>
          <w:lang w:val="en-US" w:eastAsia="en-US"/>
        </w:rPr>
        <w:t xml:space="preserve">The </w:t>
      </w:r>
      <w:proofErr w:type="spellStart"/>
      <w:r w:rsidRPr="00E703A0">
        <w:rPr>
          <w:rFonts w:asciiTheme="majorHAnsi" w:hAnsiTheme="majorHAnsi" w:cstheme="majorBidi"/>
          <w:sz w:val="20"/>
          <w:szCs w:val="20"/>
          <w:lang w:val="en-US" w:eastAsia="en-US"/>
        </w:rPr>
        <w:t>InPost</w:t>
      </w:r>
      <w:proofErr w:type="spellEnd"/>
      <w:r w:rsidRPr="00E703A0">
        <w:rPr>
          <w:rFonts w:asciiTheme="majorHAnsi" w:hAnsiTheme="majorHAnsi" w:cstheme="majorBidi"/>
          <w:sz w:val="20"/>
          <w:szCs w:val="20"/>
          <w:lang w:val="en-US" w:eastAsia="en-US"/>
        </w:rPr>
        <w:t xml:space="preserve"> Group (AEX: INPST) is the leader in logistics solutions for e-commerce in Europe.</w:t>
      </w:r>
    </w:p>
    <w:p w14:paraId="52C59078" w14:textId="336A4788" w:rsidR="00F82D5D" w:rsidRDefault="00E703A0" w:rsidP="00634AA5">
      <w:pPr>
        <w:pStyle w:val="big-number"/>
        <w:shd w:val="clear" w:color="auto" w:fill="FFFFFF" w:themeFill="background1"/>
        <w:spacing w:before="0" w:beforeAutospacing="0" w:after="0" w:afterAutospacing="0"/>
        <w:jc w:val="both"/>
        <w:rPr>
          <w:rFonts w:asciiTheme="majorHAnsi" w:hAnsiTheme="majorHAnsi" w:cstheme="majorBidi"/>
          <w:sz w:val="20"/>
          <w:szCs w:val="20"/>
          <w:lang w:val="en-US" w:eastAsia="en-US"/>
        </w:rPr>
      </w:pPr>
      <w:r w:rsidRPr="00E703A0">
        <w:rPr>
          <w:rFonts w:asciiTheme="majorHAnsi" w:hAnsiTheme="majorHAnsi" w:cstheme="majorBidi"/>
          <w:sz w:val="20"/>
          <w:szCs w:val="20"/>
          <w:lang w:val="en-US" w:eastAsia="en-US"/>
        </w:rPr>
        <w:t xml:space="preserve">Founded by Rafał Brzoska, the </w:t>
      </w:r>
      <w:proofErr w:type="spellStart"/>
      <w:r w:rsidRPr="00E703A0">
        <w:rPr>
          <w:rFonts w:asciiTheme="majorHAnsi" w:hAnsiTheme="majorHAnsi" w:cstheme="majorBidi"/>
          <w:sz w:val="20"/>
          <w:szCs w:val="20"/>
          <w:lang w:val="en-US" w:eastAsia="en-US"/>
        </w:rPr>
        <w:t>InPost</w:t>
      </w:r>
      <w:proofErr w:type="spellEnd"/>
      <w:r w:rsidRPr="00E703A0">
        <w:rPr>
          <w:rFonts w:asciiTheme="majorHAnsi" w:hAnsiTheme="majorHAnsi" w:cstheme="majorBidi"/>
          <w:sz w:val="20"/>
          <w:szCs w:val="20"/>
          <w:lang w:val="en-US" w:eastAsia="en-US"/>
        </w:rPr>
        <w:t xml:space="preserve"> Group is now the leading delivery platform for e-commerce that has revolutionized the parcel market in Poland. The first Locker appeared in Krakow in 2009 and quickly became an indispensable part of the online shopping process, ensuring speed and convenience. By the end of the first quarter of 2025, the </w:t>
      </w:r>
      <w:proofErr w:type="spellStart"/>
      <w:r w:rsidRPr="00E703A0">
        <w:rPr>
          <w:rFonts w:asciiTheme="majorHAnsi" w:hAnsiTheme="majorHAnsi" w:cstheme="majorBidi"/>
          <w:sz w:val="20"/>
          <w:szCs w:val="20"/>
          <w:lang w:val="en-US" w:eastAsia="en-US"/>
        </w:rPr>
        <w:t>InPost</w:t>
      </w:r>
      <w:proofErr w:type="spellEnd"/>
      <w:r w:rsidRPr="00E703A0">
        <w:rPr>
          <w:rFonts w:asciiTheme="majorHAnsi" w:hAnsiTheme="majorHAnsi" w:cstheme="majorBidi"/>
          <w:sz w:val="20"/>
          <w:szCs w:val="20"/>
          <w:lang w:val="en-US" w:eastAsia="en-US"/>
        </w:rPr>
        <w:t xml:space="preserve"> Group has more than 8</w:t>
      </w:r>
      <w:r w:rsidR="00144C2A">
        <w:rPr>
          <w:rFonts w:asciiTheme="majorHAnsi" w:hAnsiTheme="majorHAnsi" w:cstheme="majorBidi"/>
          <w:sz w:val="20"/>
          <w:szCs w:val="20"/>
          <w:lang w:val="en-US" w:eastAsia="en-US"/>
        </w:rPr>
        <w:t>3</w:t>
      </w:r>
      <w:r w:rsidRPr="00E703A0">
        <w:rPr>
          <w:rFonts w:asciiTheme="majorHAnsi" w:hAnsiTheme="majorHAnsi" w:cstheme="majorBidi"/>
          <w:sz w:val="20"/>
          <w:szCs w:val="20"/>
          <w:lang w:val="en-US" w:eastAsia="en-US"/>
        </w:rPr>
        <w:t xml:space="preserve">,000 pickup points, including over </w:t>
      </w:r>
      <w:r w:rsidR="00144C2A">
        <w:rPr>
          <w:rFonts w:asciiTheme="majorHAnsi" w:hAnsiTheme="majorHAnsi" w:cstheme="majorBidi"/>
          <w:sz w:val="20"/>
          <w:szCs w:val="20"/>
          <w:lang w:val="en-US" w:eastAsia="en-US"/>
        </w:rPr>
        <w:t>50</w:t>
      </w:r>
      <w:r w:rsidRPr="00E703A0">
        <w:rPr>
          <w:rFonts w:asciiTheme="majorHAnsi" w:hAnsiTheme="majorHAnsi" w:cstheme="majorBidi"/>
          <w:sz w:val="20"/>
          <w:szCs w:val="20"/>
          <w:lang w:val="en-US" w:eastAsia="en-US"/>
        </w:rPr>
        <w:t>,000 APMs and over 3</w:t>
      </w:r>
      <w:r w:rsidR="00144C2A">
        <w:rPr>
          <w:rFonts w:asciiTheme="majorHAnsi" w:hAnsiTheme="majorHAnsi" w:cstheme="majorBidi"/>
          <w:sz w:val="20"/>
          <w:szCs w:val="20"/>
          <w:lang w:val="en-US" w:eastAsia="en-US"/>
        </w:rPr>
        <w:t>3</w:t>
      </w:r>
      <w:r w:rsidRPr="00E703A0">
        <w:rPr>
          <w:rFonts w:asciiTheme="majorHAnsi" w:hAnsiTheme="majorHAnsi" w:cstheme="majorBidi"/>
          <w:sz w:val="20"/>
          <w:szCs w:val="20"/>
          <w:lang w:val="en-US" w:eastAsia="en-US"/>
        </w:rPr>
        <w:t xml:space="preserve">,000 PUDOs in 9 countries (United Kingdom, France, Poland, Italy, Spain, Portugal, Belgium, Luxembourg, and the Netherlands). </w:t>
      </w:r>
      <w:proofErr w:type="spellStart"/>
      <w:r w:rsidRPr="00E703A0">
        <w:rPr>
          <w:rFonts w:asciiTheme="majorHAnsi" w:hAnsiTheme="majorHAnsi" w:cstheme="majorBidi"/>
          <w:sz w:val="20"/>
          <w:szCs w:val="20"/>
          <w:lang w:val="en-US" w:eastAsia="en-US"/>
        </w:rPr>
        <w:t>InPost</w:t>
      </w:r>
      <w:proofErr w:type="spellEnd"/>
      <w:r w:rsidRPr="00E703A0">
        <w:rPr>
          <w:rFonts w:asciiTheme="majorHAnsi" w:hAnsiTheme="majorHAnsi" w:cstheme="majorBidi"/>
          <w:sz w:val="20"/>
          <w:szCs w:val="20"/>
          <w:lang w:val="en-US" w:eastAsia="en-US"/>
        </w:rPr>
        <w:t xml:space="preserve"> also provides logistics and fulfillment services to e-commerce, collaborating with around 100,000 e-tailers. In 2024 alone, the company managed more than a billion parcels (+22% compared to 2023). For years, one of the priorities of the </w:t>
      </w:r>
      <w:proofErr w:type="spellStart"/>
      <w:r w:rsidRPr="00E703A0">
        <w:rPr>
          <w:rFonts w:asciiTheme="majorHAnsi" w:hAnsiTheme="majorHAnsi" w:cstheme="majorBidi"/>
          <w:sz w:val="20"/>
          <w:szCs w:val="20"/>
          <w:lang w:val="en-US" w:eastAsia="en-US"/>
        </w:rPr>
        <w:t>InPost</w:t>
      </w:r>
      <w:proofErr w:type="spellEnd"/>
      <w:r w:rsidRPr="00E703A0">
        <w:rPr>
          <w:rFonts w:asciiTheme="majorHAnsi" w:hAnsiTheme="majorHAnsi" w:cstheme="majorBidi"/>
          <w:sz w:val="20"/>
          <w:szCs w:val="20"/>
          <w:lang w:val="en-US" w:eastAsia="en-US"/>
        </w:rPr>
        <w:t xml:space="preserve"> Group has been the environmental situation. The Group's decarbonization strategy is an integral part of its corporate strategy. </w:t>
      </w:r>
      <w:proofErr w:type="spellStart"/>
      <w:r w:rsidRPr="00E703A0">
        <w:rPr>
          <w:rFonts w:asciiTheme="majorHAnsi" w:hAnsiTheme="majorHAnsi" w:cstheme="majorBidi"/>
          <w:sz w:val="20"/>
          <w:szCs w:val="20"/>
          <w:lang w:val="en-US" w:eastAsia="en-US"/>
        </w:rPr>
        <w:t>InPost</w:t>
      </w:r>
      <w:proofErr w:type="spellEnd"/>
      <w:r w:rsidRPr="00E703A0">
        <w:rPr>
          <w:rFonts w:asciiTheme="majorHAnsi" w:hAnsiTheme="majorHAnsi" w:cstheme="majorBidi"/>
          <w:sz w:val="20"/>
          <w:szCs w:val="20"/>
          <w:lang w:val="en-US" w:eastAsia="en-US"/>
        </w:rPr>
        <w:t xml:space="preserve"> has joined the SBTi initiative and aims to achieve NET-ZERO by 2040.</w:t>
      </w:r>
    </w:p>
    <w:p w14:paraId="29E7C1F4" w14:textId="77777777" w:rsidR="00E703A0" w:rsidRPr="00E703A0" w:rsidRDefault="00E703A0" w:rsidP="00634AA5">
      <w:pPr>
        <w:pStyle w:val="big-number"/>
        <w:shd w:val="clear" w:color="auto" w:fill="FFFFFF" w:themeFill="background1"/>
        <w:spacing w:before="0" w:beforeAutospacing="0" w:after="0" w:afterAutospacing="0"/>
        <w:jc w:val="both"/>
        <w:rPr>
          <w:rFonts w:asciiTheme="majorHAnsi" w:hAnsiTheme="majorHAnsi" w:cstheme="majorHAnsi"/>
          <w:sz w:val="20"/>
          <w:szCs w:val="20"/>
          <w:lang w:val="en-US" w:eastAsia="en-US"/>
        </w:rPr>
      </w:pPr>
    </w:p>
    <w:p w14:paraId="130050C2" w14:textId="77777777" w:rsidR="00344E7E" w:rsidRPr="00144C2A" w:rsidRDefault="00F82D5D" w:rsidP="00344E7E">
      <w:pPr>
        <w:pStyle w:val="big-number"/>
        <w:shd w:val="clear" w:color="auto" w:fill="FFFFFF" w:themeFill="background1"/>
        <w:spacing w:before="0" w:beforeAutospacing="0" w:after="0" w:afterAutospacing="0"/>
        <w:jc w:val="both"/>
        <w:rPr>
          <w:rFonts w:asciiTheme="majorHAnsi" w:hAnsiTheme="majorHAnsi" w:cstheme="majorHAnsi"/>
          <w:b/>
          <w:bCs/>
          <w:sz w:val="20"/>
          <w:szCs w:val="20"/>
          <w:lang w:val="en-US" w:eastAsia="en-US"/>
        </w:rPr>
      </w:pPr>
      <w:r w:rsidRPr="00144C2A">
        <w:rPr>
          <w:rFonts w:asciiTheme="majorHAnsi" w:hAnsiTheme="majorHAnsi" w:cstheme="majorHAnsi"/>
          <w:b/>
          <w:bCs/>
          <w:sz w:val="20"/>
          <w:szCs w:val="20"/>
          <w:lang w:val="en-US" w:eastAsia="en-US"/>
        </w:rPr>
        <w:t>About</w:t>
      </w:r>
      <w:r w:rsidR="00344E7E" w:rsidRPr="00144C2A">
        <w:rPr>
          <w:rFonts w:asciiTheme="majorHAnsi" w:hAnsiTheme="majorHAnsi" w:cstheme="majorHAnsi"/>
          <w:b/>
          <w:bCs/>
          <w:sz w:val="20"/>
          <w:szCs w:val="20"/>
          <w:lang w:val="en-US" w:eastAsia="en-US"/>
        </w:rPr>
        <w:t xml:space="preserve"> Gruppo</w:t>
      </w:r>
      <w:r w:rsidRPr="00144C2A">
        <w:rPr>
          <w:rFonts w:asciiTheme="majorHAnsi" w:hAnsiTheme="majorHAnsi" w:cstheme="majorHAnsi"/>
          <w:b/>
          <w:bCs/>
          <w:sz w:val="20"/>
          <w:szCs w:val="20"/>
          <w:lang w:val="en-US" w:eastAsia="en-US"/>
        </w:rPr>
        <w:t xml:space="preserve"> </w:t>
      </w:r>
      <w:proofErr w:type="spellStart"/>
      <w:r w:rsidRPr="00144C2A">
        <w:rPr>
          <w:rFonts w:asciiTheme="majorHAnsi" w:hAnsiTheme="majorHAnsi" w:cstheme="majorHAnsi"/>
          <w:b/>
          <w:bCs/>
          <w:sz w:val="20"/>
          <w:szCs w:val="20"/>
          <w:lang w:val="en-US" w:eastAsia="en-US"/>
        </w:rPr>
        <w:t>Multicedi</w:t>
      </w:r>
      <w:proofErr w:type="spellEnd"/>
    </w:p>
    <w:p w14:paraId="5A2623EF" w14:textId="1E42D736" w:rsidR="00344E7E" w:rsidRPr="00BD6DA7" w:rsidRDefault="00BD6DA7" w:rsidP="00634AA5">
      <w:pPr>
        <w:pStyle w:val="big-number"/>
        <w:shd w:val="clear" w:color="auto" w:fill="FFFFFF" w:themeFill="background1"/>
        <w:spacing w:before="0" w:beforeAutospacing="0" w:after="0" w:afterAutospacing="0"/>
        <w:jc w:val="both"/>
        <w:rPr>
          <w:rFonts w:asciiTheme="majorHAnsi" w:hAnsiTheme="majorHAnsi" w:cstheme="majorHAnsi"/>
          <w:sz w:val="20"/>
          <w:szCs w:val="20"/>
          <w:lang w:val="en-US" w:eastAsia="en-US"/>
        </w:rPr>
      </w:pPr>
      <w:r w:rsidRPr="00BD6DA7">
        <w:rPr>
          <w:rFonts w:asciiTheme="majorHAnsi" w:hAnsiTheme="majorHAnsi" w:cstheme="majorHAnsi"/>
          <w:sz w:val="20"/>
          <w:szCs w:val="20"/>
          <w:lang w:val="en-US"/>
        </w:rPr>
        <w:t xml:space="preserve">Founded in 1993 in </w:t>
      </w:r>
      <w:proofErr w:type="spellStart"/>
      <w:r w:rsidRPr="00BD6DA7">
        <w:rPr>
          <w:rFonts w:asciiTheme="majorHAnsi" w:hAnsiTheme="majorHAnsi" w:cstheme="majorHAnsi"/>
          <w:sz w:val="20"/>
          <w:szCs w:val="20"/>
          <w:lang w:val="en-US"/>
        </w:rPr>
        <w:t>Pastorano</w:t>
      </w:r>
      <w:proofErr w:type="spellEnd"/>
      <w:r w:rsidRPr="00BD6DA7">
        <w:rPr>
          <w:rFonts w:asciiTheme="majorHAnsi" w:hAnsiTheme="majorHAnsi" w:cstheme="majorHAnsi"/>
          <w:sz w:val="20"/>
          <w:szCs w:val="20"/>
          <w:lang w:val="en-US"/>
        </w:rPr>
        <w:t xml:space="preserve"> (CE) by a group of Campanian entrepreneurs, it is now a leading company in the large-scale retail sector in Central-Southern Italy, primarily in Campania. The latest Nielsen - GNLC data from January 2025 records a market share in Italy of 1.39% (</w:t>
      </w:r>
      <w:proofErr w:type="spellStart"/>
      <w:r w:rsidRPr="00BD6DA7">
        <w:rPr>
          <w:rFonts w:asciiTheme="majorHAnsi" w:hAnsiTheme="majorHAnsi" w:cstheme="majorHAnsi"/>
          <w:sz w:val="20"/>
          <w:szCs w:val="20"/>
          <w:lang w:val="en-US"/>
        </w:rPr>
        <w:t>Hyper+Super+Self-Service+Discount</w:t>
      </w:r>
      <w:proofErr w:type="spellEnd"/>
      <w:r w:rsidRPr="00BD6DA7">
        <w:rPr>
          <w:rFonts w:asciiTheme="majorHAnsi" w:hAnsiTheme="majorHAnsi" w:cstheme="majorHAnsi"/>
          <w:sz w:val="20"/>
          <w:szCs w:val="20"/>
          <w:lang w:val="en-US"/>
        </w:rPr>
        <w:t xml:space="preserve">), while in Campania, it records 15.43%, considering all formats: Hyper, Super, Self-Service, and Discount. In 2024, it registered a turnover of 1.7 billion euros through over 500 sales points, with </w:t>
      </w:r>
      <w:proofErr w:type="spellStart"/>
      <w:r w:rsidRPr="00BD6DA7">
        <w:rPr>
          <w:rFonts w:asciiTheme="majorHAnsi" w:hAnsiTheme="majorHAnsi" w:cstheme="majorHAnsi"/>
          <w:sz w:val="20"/>
          <w:szCs w:val="20"/>
          <w:lang w:val="en-US"/>
        </w:rPr>
        <w:t>Decò</w:t>
      </w:r>
      <w:proofErr w:type="spellEnd"/>
      <w:r w:rsidRPr="00BD6DA7">
        <w:rPr>
          <w:rFonts w:asciiTheme="majorHAnsi" w:hAnsiTheme="majorHAnsi" w:cstheme="majorHAnsi"/>
          <w:sz w:val="20"/>
          <w:szCs w:val="20"/>
          <w:lang w:val="en-US"/>
        </w:rPr>
        <w:t xml:space="preserve"> and the four proprietary brands: </w:t>
      </w:r>
      <w:proofErr w:type="spellStart"/>
      <w:r w:rsidRPr="00BD6DA7">
        <w:rPr>
          <w:rFonts w:asciiTheme="majorHAnsi" w:hAnsiTheme="majorHAnsi" w:cstheme="majorHAnsi"/>
          <w:sz w:val="20"/>
          <w:szCs w:val="20"/>
          <w:lang w:val="en-US"/>
        </w:rPr>
        <w:t>Adhoc</w:t>
      </w:r>
      <w:proofErr w:type="spellEnd"/>
      <w:r w:rsidRPr="00BD6DA7">
        <w:rPr>
          <w:rFonts w:asciiTheme="majorHAnsi" w:hAnsiTheme="majorHAnsi" w:cstheme="majorHAnsi"/>
          <w:sz w:val="20"/>
          <w:szCs w:val="20"/>
          <w:lang w:val="en-US"/>
        </w:rPr>
        <w:t xml:space="preserve"> </w:t>
      </w:r>
      <w:proofErr w:type="spellStart"/>
      <w:r w:rsidRPr="00BD6DA7">
        <w:rPr>
          <w:rFonts w:asciiTheme="majorHAnsi" w:hAnsiTheme="majorHAnsi" w:cstheme="majorHAnsi"/>
          <w:sz w:val="20"/>
          <w:szCs w:val="20"/>
          <w:lang w:val="en-US"/>
        </w:rPr>
        <w:t>Cash&amp;Carry</w:t>
      </w:r>
      <w:proofErr w:type="spellEnd"/>
      <w:r w:rsidRPr="00BD6DA7">
        <w:rPr>
          <w:rFonts w:asciiTheme="majorHAnsi" w:hAnsiTheme="majorHAnsi" w:cstheme="majorHAnsi"/>
          <w:sz w:val="20"/>
          <w:szCs w:val="20"/>
          <w:lang w:val="en-US"/>
        </w:rPr>
        <w:t xml:space="preserve">, Ayoka, </w:t>
      </w:r>
      <w:proofErr w:type="spellStart"/>
      <w:r w:rsidRPr="00BD6DA7">
        <w:rPr>
          <w:rFonts w:asciiTheme="majorHAnsi" w:hAnsiTheme="majorHAnsi" w:cstheme="majorHAnsi"/>
          <w:sz w:val="20"/>
          <w:szCs w:val="20"/>
          <w:lang w:val="en-US"/>
        </w:rPr>
        <w:t>Dodecà</w:t>
      </w:r>
      <w:proofErr w:type="spellEnd"/>
      <w:r w:rsidRPr="00BD6DA7">
        <w:rPr>
          <w:rFonts w:asciiTheme="majorHAnsi" w:hAnsiTheme="majorHAnsi" w:cstheme="majorHAnsi"/>
          <w:sz w:val="20"/>
          <w:szCs w:val="20"/>
          <w:lang w:val="en-US"/>
        </w:rPr>
        <w:t xml:space="preserve">, and </w:t>
      </w:r>
      <w:proofErr w:type="spellStart"/>
      <w:r w:rsidRPr="00BD6DA7">
        <w:rPr>
          <w:rFonts w:asciiTheme="majorHAnsi" w:hAnsiTheme="majorHAnsi" w:cstheme="majorHAnsi"/>
          <w:sz w:val="20"/>
          <w:szCs w:val="20"/>
          <w:lang w:val="en-US"/>
        </w:rPr>
        <w:t>Sebòn</w:t>
      </w:r>
      <w:proofErr w:type="spellEnd"/>
      <w:r w:rsidRPr="00BD6DA7">
        <w:rPr>
          <w:rFonts w:asciiTheme="majorHAnsi" w:hAnsiTheme="majorHAnsi" w:cstheme="majorHAnsi"/>
          <w:sz w:val="20"/>
          <w:szCs w:val="20"/>
          <w:lang w:val="en-US"/>
        </w:rPr>
        <w:t xml:space="preserve">. The Group currently employs over 1,700 direct employees. In 2020, together with partner Gruppo Arena, it established </w:t>
      </w:r>
      <w:proofErr w:type="spellStart"/>
      <w:r w:rsidRPr="00BD6DA7">
        <w:rPr>
          <w:rFonts w:asciiTheme="majorHAnsi" w:hAnsiTheme="majorHAnsi" w:cstheme="majorHAnsi"/>
          <w:sz w:val="20"/>
          <w:szCs w:val="20"/>
          <w:lang w:val="en-US"/>
        </w:rPr>
        <w:t>Decò</w:t>
      </w:r>
      <w:proofErr w:type="spellEnd"/>
      <w:r w:rsidRPr="00BD6DA7">
        <w:rPr>
          <w:rFonts w:asciiTheme="majorHAnsi" w:hAnsiTheme="majorHAnsi" w:cstheme="majorHAnsi"/>
          <w:sz w:val="20"/>
          <w:szCs w:val="20"/>
          <w:lang w:val="en-US"/>
        </w:rPr>
        <w:t xml:space="preserve"> Italia, a consortium company that manages the private label sector. </w:t>
      </w:r>
      <w:proofErr w:type="spellStart"/>
      <w:r w:rsidRPr="00BD6DA7">
        <w:rPr>
          <w:rFonts w:asciiTheme="majorHAnsi" w:hAnsiTheme="majorHAnsi" w:cstheme="majorHAnsi"/>
          <w:sz w:val="20"/>
          <w:szCs w:val="20"/>
          <w:lang w:val="en-US"/>
        </w:rPr>
        <w:t>Multicedi</w:t>
      </w:r>
      <w:proofErr w:type="spellEnd"/>
      <w:r w:rsidRPr="00BD6DA7">
        <w:rPr>
          <w:rFonts w:asciiTheme="majorHAnsi" w:hAnsiTheme="majorHAnsi" w:cstheme="majorHAnsi"/>
          <w:sz w:val="20"/>
          <w:szCs w:val="20"/>
          <w:lang w:val="en-US"/>
        </w:rPr>
        <w:t xml:space="preserve"> </w:t>
      </w:r>
      <w:proofErr w:type="spellStart"/>
      <w:r w:rsidRPr="00BD6DA7">
        <w:rPr>
          <w:rFonts w:asciiTheme="majorHAnsi" w:hAnsiTheme="majorHAnsi" w:cstheme="majorHAnsi"/>
          <w:sz w:val="20"/>
          <w:szCs w:val="20"/>
          <w:lang w:val="en-US"/>
        </w:rPr>
        <w:t>srl</w:t>
      </w:r>
      <w:proofErr w:type="spellEnd"/>
      <w:r w:rsidRPr="00BD6DA7">
        <w:rPr>
          <w:rFonts w:asciiTheme="majorHAnsi" w:hAnsiTheme="majorHAnsi" w:cstheme="majorHAnsi"/>
          <w:sz w:val="20"/>
          <w:szCs w:val="20"/>
          <w:lang w:val="en-US"/>
        </w:rPr>
        <w:t xml:space="preserve"> also includes the Flor do </w:t>
      </w:r>
      <w:proofErr w:type="spellStart"/>
      <w:r w:rsidRPr="00BD6DA7">
        <w:rPr>
          <w:rFonts w:asciiTheme="majorHAnsi" w:hAnsiTheme="majorHAnsi" w:cstheme="majorHAnsi"/>
          <w:sz w:val="20"/>
          <w:szCs w:val="20"/>
          <w:lang w:val="en-US"/>
        </w:rPr>
        <w:t>Cafè</w:t>
      </w:r>
      <w:proofErr w:type="spellEnd"/>
      <w:r w:rsidRPr="00BD6DA7">
        <w:rPr>
          <w:rFonts w:asciiTheme="majorHAnsi" w:hAnsiTheme="majorHAnsi" w:cstheme="majorHAnsi"/>
          <w:sz w:val="20"/>
          <w:szCs w:val="20"/>
          <w:lang w:val="en-US"/>
        </w:rPr>
        <w:t xml:space="preserve"> and </w:t>
      </w:r>
      <w:proofErr w:type="spellStart"/>
      <w:r w:rsidRPr="00BD6DA7">
        <w:rPr>
          <w:rFonts w:asciiTheme="majorHAnsi" w:hAnsiTheme="majorHAnsi" w:cstheme="majorHAnsi"/>
          <w:sz w:val="20"/>
          <w:szCs w:val="20"/>
          <w:lang w:val="en-US"/>
        </w:rPr>
        <w:t>Quarì</w:t>
      </w:r>
      <w:proofErr w:type="spellEnd"/>
      <w:r w:rsidRPr="00BD6DA7">
        <w:rPr>
          <w:rFonts w:asciiTheme="majorHAnsi" w:hAnsiTheme="majorHAnsi" w:cstheme="majorHAnsi"/>
          <w:sz w:val="20"/>
          <w:szCs w:val="20"/>
          <w:lang w:val="en-US"/>
        </w:rPr>
        <w:t xml:space="preserve"> stores. In January 2016, </w:t>
      </w:r>
      <w:proofErr w:type="spellStart"/>
      <w:r w:rsidRPr="00BD6DA7">
        <w:rPr>
          <w:rFonts w:asciiTheme="majorHAnsi" w:hAnsiTheme="majorHAnsi" w:cstheme="majorHAnsi"/>
          <w:sz w:val="20"/>
          <w:szCs w:val="20"/>
          <w:lang w:val="en-US"/>
        </w:rPr>
        <w:t>Multicedi</w:t>
      </w:r>
      <w:proofErr w:type="spellEnd"/>
      <w:r w:rsidRPr="00BD6DA7">
        <w:rPr>
          <w:rFonts w:asciiTheme="majorHAnsi" w:hAnsiTheme="majorHAnsi" w:cstheme="majorHAnsi"/>
          <w:sz w:val="20"/>
          <w:szCs w:val="20"/>
          <w:lang w:val="en-US"/>
        </w:rPr>
        <w:t xml:space="preserve"> joined the </w:t>
      </w:r>
      <w:proofErr w:type="spellStart"/>
      <w:r w:rsidRPr="00BD6DA7">
        <w:rPr>
          <w:rFonts w:asciiTheme="majorHAnsi" w:hAnsiTheme="majorHAnsi" w:cstheme="majorHAnsi"/>
          <w:sz w:val="20"/>
          <w:szCs w:val="20"/>
          <w:lang w:val="en-US"/>
        </w:rPr>
        <w:t>VèGè</w:t>
      </w:r>
      <w:proofErr w:type="spellEnd"/>
      <w:r w:rsidRPr="00BD6DA7">
        <w:rPr>
          <w:rFonts w:asciiTheme="majorHAnsi" w:hAnsiTheme="majorHAnsi" w:cstheme="majorHAnsi"/>
          <w:sz w:val="20"/>
          <w:szCs w:val="20"/>
          <w:lang w:val="en-US"/>
        </w:rPr>
        <w:t xml:space="preserve"> Group to create the largest Italian network in convenience activities, with over 3,500 points of sale across various brands involved, holding a 16.7% share within the group.</w:t>
      </w:r>
    </w:p>
    <w:p w14:paraId="5C3A7985" w14:textId="77777777" w:rsidR="00F82D5D" w:rsidRPr="00BD6DA7" w:rsidRDefault="00F82D5D" w:rsidP="00634AA5">
      <w:pPr>
        <w:pStyle w:val="big-number"/>
        <w:shd w:val="clear" w:color="auto" w:fill="FFFFFF" w:themeFill="background1"/>
        <w:spacing w:before="0" w:beforeAutospacing="0" w:after="0" w:afterAutospacing="0"/>
        <w:jc w:val="both"/>
        <w:rPr>
          <w:rFonts w:asciiTheme="majorHAnsi" w:hAnsiTheme="majorHAnsi" w:cstheme="majorHAnsi"/>
          <w:sz w:val="20"/>
          <w:szCs w:val="20"/>
          <w:lang w:val="en-US" w:eastAsia="en-US"/>
        </w:rPr>
      </w:pPr>
    </w:p>
    <w:p w14:paraId="4DE584DE" w14:textId="77777777" w:rsidR="00634AA5" w:rsidRPr="00BD6DA7" w:rsidRDefault="00634AA5" w:rsidP="00634AA5">
      <w:pPr>
        <w:pStyle w:val="big-number"/>
        <w:shd w:val="clear" w:color="auto" w:fill="FFFFFF"/>
        <w:spacing w:before="0" w:beforeAutospacing="0" w:after="0" w:afterAutospacing="0"/>
        <w:jc w:val="both"/>
        <w:rPr>
          <w:rFonts w:asciiTheme="majorHAnsi" w:hAnsiTheme="majorHAnsi" w:cstheme="majorHAnsi"/>
          <w:sz w:val="22"/>
          <w:szCs w:val="22"/>
          <w:lang w:val="en-US" w:eastAsia="en-US"/>
        </w:rPr>
      </w:pPr>
    </w:p>
    <w:p w14:paraId="79272657" w14:textId="77777777" w:rsidR="00634AA5" w:rsidRPr="00F53F3D" w:rsidRDefault="00634AA5" w:rsidP="00634AA5">
      <w:pPr>
        <w:pStyle w:val="big-number"/>
        <w:shd w:val="clear" w:color="auto" w:fill="FFFFFF"/>
        <w:spacing w:before="0" w:beforeAutospacing="0" w:after="0" w:afterAutospacing="0"/>
        <w:jc w:val="both"/>
        <w:rPr>
          <w:rFonts w:asciiTheme="majorHAnsi" w:hAnsiTheme="majorHAnsi" w:cstheme="majorHAnsi"/>
          <w:sz w:val="22"/>
          <w:szCs w:val="22"/>
          <w:lang w:val="en-GB" w:eastAsia="en-US"/>
        </w:rPr>
      </w:pPr>
      <w:r w:rsidRPr="00F53F3D">
        <w:rPr>
          <w:rFonts w:asciiTheme="majorHAnsi" w:hAnsiTheme="majorHAnsi" w:cstheme="majorHAnsi"/>
          <w:sz w:val="22"/>
          <w:szCs w:val="22"/>
          <w:lang w:val="en-GB" w:eastAsia="en-US"/>
        </w:rPr>
        <w:t xml:space="preserve">Instagram: </w:t>
      </w:r>
      <w:hyperlink r:id="rId11" w:history="1">
        <w:r w:rsidRPr="00F53F3D">
          <w:rPr>
            <w:rStyle w:val="Hyperlink"/>
            <w:rFonts w:asciiTheme="majorHAnsi" w:hAnsiTheme="majorHAnsi" w:cstheme="majorHAnsi"/>
            <w:sz w:val="22"/>
            <w:szCs w:val="22"/>
            <w:lang w:val="en-GB" w:eastAsia="en-US"/>
          </w:rPr>
          <w:t>https://www.instagram.com/inpost.it/</w:t>
        </w:r>
      </w:hyperlink>
      <w:r w:rsidRPr="00F53F3D">
        <w:rPr>
          <w:rFonts w:asciiTheme="majorHAnsi" w:hAnsiTheme="majorHAnsi" w:cstheme="majorHAnsi"/>
          <w:sz w:val="22"/>
          <w:szCs w:val="22"/>
          <w:lang w:val="en-GB" w:eastAsia="en-US"/>
        </w:rPr>
        <w:t xml:space="preserve"> </w:t>
      </w:r>
    </w:p>
    <w:p w14:paraId="55F20340" w14:textId="5D5FE710" w:rsidR="102B46BA" w:rsidRPr="0058368E" w:rsidRDefault="00634AA5" w:rsidP="0058368E">
      <w:pPr>
        <w:pStyle w:val="big-number"/>
        <w:shd w:val="clear" w:color="auto" w:fill="FFFFFF" w:themeFill="background1"/>
        <w:spacing w:before="0" w:beforeAutospacing="0" w:after="0" w:afterAutospacing="0"/>
        <w:jc w:val="both"/>
        <w:rPr>
          <w:rFonts w:asciiTheme="majorHAnsi" w:hAnsiTheme="majorHAnsi" w:cstheme="majorHAnsi"/>
          <w:sz w:val="20"/>
          <w:szCs w:val="20"/>
          <w:lang w:val="en-GB" w:eastAsia="en-US"/>
        </w:rPr>
      </w:pPr>
      <w:r w:rsidRPr="00F53F3D">
        <w:rPr>
          <w:rFonts w:asciiTheme="majorHAnsi" w:hAnsiTheme="majorHAnsi" w:cstheme="majorHAnsi"/>
          <w:sz w:val="22"/>
          <w:szCs w:val="22"/>
          <w:lang w:val="en-GB" w:eastAsia="en-US"/>
        </w:rPr>
        <w:t xml:space="preserve">LinkedIn: </w:t>
      </w:r>
      <w:hyperlink r:id="rId12" w:history="1">
        <w:r w:rsidRPr="00F53F3D">
          <w:rPr>
            <w:rStyle w:val="Hyperlink"/>
            <w:rFonts w:asciiTheme="majorHAnsi" w:hAnsiTheme="majorHAnsi" w:cstheme="majorHAnsi"/>
            <w:sz w:val="22"/>
            <w:szCs w:val="22"/>
            <w:lang w:val="en-GB" w:eastAsia="en-US"/>
          </w:rPr>
          <w:t>https://www.linkedin.com/company/locker-inpost-italia/</w:t>
        </w:r>
      </w:hyperlink>
    </w:p>
    <w:sectPr w:rsidR="102B46BA" w:rsidRPr="0058368E" w:rsidSect="00642E91">
      <w:headerReference w:type="default" r:id="rId13"/>
      <w:footerReference w:type="default" r:id="rId14"/>
      <w:pgSz w:w="11906" w:h="16838"/>
      <w:pgMar w:top="2430" w:right="1134" w:bottom="171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B00D" w14:textId="77777777" w:rsidR="00A43EBD" w:rsidRDefault="00A43EBD" w:rsidP="00A13D6E">
      <w:pPr>
        <w:spacing w:after="0" w:line="240" w:lineRule="auto"/>
      </w:pPr>
      <w:r>
        <w:separator/>
      </w:r>
    </w:p>
  </w:endnote>
  <w:endnote w:type="continuationSeparator" w:id="0">
    <w:p w14:paraId="105E4301" w14:textId="77777777" w:rsidR="00A43EBD" w:rsidRDefault="00A43EBD" w:rsidP="00A13D6E">
      <w:pPr>
        <w:spacing w:after="0" w:line="240" w:lineRule="auto"/>
      </w:pPr>
      <w:r>
        <w:continuationSeparator/>
      </w:r>
    </w:p>
  </w:endnote>
  <w:endnote w:id="1">
    <w:p w14:paraId="21175DC1" w14:textId="6DF75EC1" w:rsidR="002A075E" w:rsidRPr="002A075E" w:rsidRDefault="002A075E">
      <w:pPr>
        <w:pStyle w:val="EndnoteText"/>
        <w:rPr>
          <w:lang w:val="en-US"/>
        </w:rPr>
      </w:pPr>
      <w:r>
        <w:rPr>
          <w:rStyle w:val="EndnoteReference"/>
        </w:rPr>
        <w:endnoteRef/>
      </w:r>
      <w:r w:rsidRPr="002A075E">
        <w:rPr>
          <w:lang w:val="en-US"/>
        </w:rPr>
        <w:t xml:space="preserve"> </w:t>
      </w:r>
      <w:r w:rsidRPr="002A075E">
        <w:rPr>
          <w:lang w:val="en-US"/>
        </w:rPr>
        <w:t xml:space="preserve">94.02% of the 11,000 respondents to the </w:t>
      </w:r>
      <w:proofErr w:type="spellStart"/>
      <w:r w:rsidRPr="002A075E">
        <w:rPr>
          <w:lang w:val="en-US"/>
        </w:rPr>
        <w:t>InPost</w:t>
      </w:r>
      <w:proofErr w:type="spellEnd"/>
      <w:r w:rsidRPr="002A075E">
        <w:rPr>
          <w:lang w:val="en-US"/>
        </w:rPr>
        <w:t xml:space="preserve"> Italia survey reported this result.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F166" w14:textId="6E08191D" w:rsidR="00A13D6E" w:rsidRDefault="00A13D6E" w:rsidP="00A13D6E">
    <w:pPr>
      <w:pStyle w:val="Footer"/>
      <w:jc w:val="center"/>
      <w:rPr>
        <w:sz w:val="18"/>
        <w:szCs w:val="18"/>
      </w:rPr>
    </w:pPr>
    <w:r>
      <w:rPr>
        <w:sz w:val="18"/>
        <w:szCs w:val="18"/>
      </w:rPr>
      <w:t xml:space="preserve">Ufficio Stampa: </w:t>
    </w:r>
    <w:r>
      <w:rPr>
        <w:noProof/>
        <w:sz w:val="18"/>
        <w:szCs w:val="18"/>
      </w:rPr>
      <w:t xml:space="preserve">MASTER COMMUNICATION – Torino, </w:t>
    </w:r>
    <w:r w:rsidR="00B86B8F">
      <w:rPr>
        <w:noProof/>
        <w:sz w:val="18"/>
        <w:szCs w:val="18"/>
      </w:rPr>
      <w:t>Lungo Dora Pietro Colletta 131</w:t>
    </w:r>
  </w:p>
  <w:p w14:paraId="5C6481A9" w14:textId="77777777" w:rsidR="00A13D6E" w:rsidRPr="0091230A" w:rsidRDefault="00A13D6E" w:rsidP="00A13D6E">
    <w:pPr>
      <w:pStyle w:val="Footer"/>
      <w:jc w:val="center"/>
      <w:rPr>
        <w:sz w:val="18"/>
        <w:szCs w:val="18"/>
      </w:rPr>
    </w:pPr>
    <w:r>
      <w:rPr>
        <w:sz w:val="18"/>
        <w:szCs w:val="18"/>
      </w:rPr>
      <w:t>Tel. 0039 011 016 21 62 – info@master-communication.it</w:t>
    </w:r>
  </w:p>
  <w:p w14:paraId="3745BB9B" w14:textId="77777777" w:rsidR="00A13D6E" w:rsidRDefault="00A13D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DA77" w14:textId="77777777" w:rsidR="00A43EBD" w:rsidRDefault="00A43EBD" w:rsidP="00A13D6E">
      <w:pPr>
        <w:spacing w:after="0" w:line="240" w:lineRule="auto"/>
      </w:pPr>
      <w:r>
        <w:separator/>
      </w:r>
    </w:p>
  </w:footnote>
  <w:footnote w:type="continuationSeparator" w:id="0">
    <w:p w14:paraId="522B54D0" w14:textId="77777777" w:rsidR="00A43EBD" w:rsidRDefault="00A43EBD" w:rsidP="00A13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1033" w14:textId="169D0195" w:rsidR="0056149B" w:rsidRDefault="0056149B">
    <w:pPr>
      <w:pStyle w:val="Header"/>
    </w:pPr>
    <w:r>
      <w:rPr>
        <w:rFonts w:ascii="Montserrat" w:hAnsi="Montserrat"/>
        <w:noProof/>
        <w:color w:val="3C3C3C"/>
      </w:rPr>
      <w:drawing>
        <wp:anchor distT="0" distB="0" distL="114300" distR="114300" simplePos="0" relativeHeight="251658240" behindDoc="0" locked="0" layoutInCell="1" allowOverlap="1" wp14:anchorId="2052607C" wp14:editId="6F179951">
          <wp:simplePos x="0" y="0"/>
          <wp:positionH relativeFrom="margin">
            <wp:align>center</wp:align>
          </wp:positionH>
          <wp:positionV relativeFrom="paragraph">
            <wp:posOffset>166602</wp:posOffset>
          </wp:positionV>
          <wp:extent cx="1676285" cy="748030"/>
          <wp:effectExtent l="0" t="0" r="635" b="0"/>
          <wp:wrapSquare wrapText="bothSides"/>
          <wp:docPr id="2025961123" name="Immagine 1" descr="A black background with yellow ligh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65651" name="Immagine 1" descr="A black background with yellow light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6285" cy="7480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5254F"/>
    <w:multiLevelType w:val="hybridMultilevel"/>
    <w:tmpl w:val="EEE2E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77E4D"/>
    <w:multiLevelType w:val="hybridMultilevel"/>
    <w:tmpl w:val="0988EFBA"/>
    <w:lvl w:ilvl="0" w:tplc="1DD4CD0E">
      <w:start w:val="1"/>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A3E146A"/>
    <w:multiLevelType w:val="multilevel"/>
    <w:tmpl w:val="C7F2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0D045C"/>
    <w:multiLevelType w:val="hybridMultilevel"/>
    <w:tmpl w:val="A594A2A8"/>
    <w:lvl w:ilvl="0" w:tplc="F6EEAF5A">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3CF0F36"/>
    <w:multiLevelType w:val="hybridMultilevel"/>
    <w:tmpl w:val="1570C16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92D34F6"/>
    <w:multiLevelType w:val="hybridMultilevel"/>
    <w:tmpl w:val="FCF261D2"/>
    <w:lvl w:ilvl="0" w:tplc="9CD2AD6E">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391477D"/>
    <w:multiLevelType w:val="multilevel"/>
    <w:tmpl w:val="78F01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353A3"/>
    <w:multiLevelType w:val="hybridMultilevel"/>
    <w:tmpl w:val="5CD02CE0"/>
    <w:lvl w:ilvl="0" w:tplc="92180F8A">
      <w:start w:val="5"/>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AC76501"/>
    <w:multiLevelType w:val="hybridMultilevel"/>
    <w:tmpl w:val="469061C8"/>
    <w:lvl w:ilvl="0" w:tplc="E0B2ACBC">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D451792"/>
    <w:multiLevelType w:val="hybridMultilevel"/>
    <w:tmpl w:val="81A04606"/>
    <w:lvl w:ilvl="0" w:tplc="19227BFA">
      <w:numFmt w:val="bullet"/>
      <w:lvlText w:val=""/>
      <w:lvlJc w:val="left"/>
      <w:pPr>
        <w:ind w:left="720" w:hanging="360"/>
      </w:pPr>
      <w:rPr>
        <w:rFonts w:ascii="Symbol" w:eastAsia="Times New Roman"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53311989">
    <w:abstractNumId w:val="1"/>
  </w:num>
  <w:num w:numId="2" w16cid:durableId="1672413516">
    <w:abstractNumId w:val="8"/>
  </w:num>
  <w:num w:numId="3" w16cid:durableId="1860001988">
    <w:abstractNumId w:val="9"/>
  </w:num>
  <w:num w:numId="4" w16cid:durableId="1213152958">
    <w:abstractNumId w:val="5"/>
  </w:num>
  <w:num w:numId="5" w16cid:durableId="1754820077">
    <w:abstractNumId w:val="3"/>
  </w:num>
  <w:num w:numId="6" w16cid:durableId="303511702">
    <w:abstractNumId w:val="7"/>
  </w:num>
  <w:num w:numId="7" w16cid:durableId="1475678916">
    <w:abstractNumId w:val="4"/>
  </w:num>
  <w:num w:numId="8" w16cid:durableId="760182201">
    <w:abstractNumId w:val="6"/>
  </w:num>
  <w:num w:numId="9" w16cid:durableId="734082492">
    <w:abstractNumId w:val="2"/>
  </w:num>
  <w:num w:numId="10" w16cid:durableId="116512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F1"/>
    <w:rsid w:val="00000A32"/>
    <w:rsid w:val="0000385F"/>
    <w:rsid w:val="00005BCE"/>
    <w:rsid w:val="00006E8B"/>
    <w:rsid w:val="0001325C"/>
    <w:rsid w:val="000140CA"/>
    <w:rsid w:val="00016E1B"/>
    <w:rsid w:val="000177BF"/>
    <w:rsid w:val="00021928"/>
    <w:rsid w:val="00024C3D"/>
    <w:rsid w:val="0003366C"/>
    <w:rsid w:val="00040CA3"/>
    <w:rsid w:val="00043A4D"/>
    <w:rsid w:val="000450D4"/>
    <w:rsid w:val="000466B9"/>
    <w:rsid w:val="000505B1"/>
    <w:rsid w:val="0005124E"/>
    <w:rsid w:val="00061B8A"/>
    <w:rsid w:val="0007140E"/>
    <w:rsid w:val="000717DF"/>
    <w:rsid w:val="00081F4B"/>
    <w:rsid w:val="00091CDA"/>
    <w:rsid w:val="00093EF5"/>
    <w:rsid w:val="000A1F2A"/>
    <w:rsid w:val="000B027F"/>
    <w:rsid w:val="000B1A77"/>
    <w:rsid w:val="000B65B0"/>
    <w:rsid w:val="000B7395"/>
    <w:rsid w:val="000C3BE0"/>
    <w:rsid w:val="000D054C"/>
    <w:rsid w:val="000D1421"/>
    <w:rsid w:val="000D2688"/>
    <w:rsid w:val="000E4998"/>
    <w:rsid w:val="000E591A"/>
    <w:rsid w:val="000F350E"/>
    <w:rsid w:val="00113C41"/>
    <w:rsid w:val="00114E68"/>
    <w:rsid w:val="0011640E"/>
    <w:rsid w:val="001265F2"/>
    <w:rsid w:val="00131A4D"/>
    <w:rsid w:val="001338A8"/>
    <w:rsid w:val="0013542D"/>
    <w:rsid w:val="00144C2A"/>
    <w:rsid w:val="00147880"/>
    <w:rsid w:val="001520C7"/>
    <w:rsid w:val="00152169"/>
    <w:rsid w:val="00166122"/>
    <w:rsid w:val="0018694F"/>
    <w:rsid w:val="001A3D30"/>
    <w:rsid w:val="001B5F90"/>
    <w:rsid w:val="001C601D"/>
    <w:rsid w:val="001E4244"/>
    <w:rsid w:val="001E6F3C"/>
    <w:rsid w:val="001E7725"/>
    <w:rsid w:val="001F7C92"/>
    <w:rsid w:val="002052ED"/>
    <w:rsid w:val="00206CB6"/>
    <w:rsid w:val="00212700"/>
    <w:rsid w:val="00215153"/>
    <w:rsid w:val="0022099D"/>
    <w:rsid w:val="00243646"/>
    <w:rsid w:val="0025111E"/>
    <w:rsid w:val="002552A7"/>
    <w:rsid w:val="00262343"/>
    <w:rsid w:val="00283847"/>
    <w:rsid w:val="00291CCF"/>
    <w:rsid w:val="00292260"/>
    <w:rsid w:val="0029513E"/>
    <w:rsid w:val="002A075E"/>
    <w:rsid w:val="002A21B3"/>
    <w:rsid w:val="002A3355"/>
    <w:rsid w:val="002A5FE4"/>
    <w:rsid w:val="002B6DE0"/>
    <w:rsid w:val="002B7F2B"/>
    <w:rsid w:val="002C0F66"/>
    <w:rsid w:val="002D0805"/>
    <w:rsid w:val="002E1D41"/>
    <w:rsid w:val="002E510D"/>
    <w:rsid w:val="002E5755"/>
    <w:rsid w:val="002F75D7"/>
    <w:rsid w:val="0030074D"/>
    <w:rsid w:val="003165A8"/>
    <w:rsid w:val="00336321"/>
    <w:rsid w:val="00344538"/>
    <w:rsid w:val="00344E7E"/>
    <w:rsid w:val="00346107"/>
    <w:rsid w:val="00351EA7"/>
    <w:rsid w:val="003562CA"/>
    <w:rsid w:val="00371247"/>
    <w:rsid w:val="00374108"/>
    <w:rsid w:val="00384990"/>
    <w:rsid w:val="00391E69"/>
    <w:rsid w:val="003A71F2"/>
    <w:rsid w:val="003B73BC"/>
    <w:rsid w:val="003C6837"/>
    <w:rsid w:val="003F10F1"/>
    <w:rsid w:val="003F25F2"/>
    <w:rsid w:val="003F2EBB"/>
    <w:rsid w:val="003F37D8"/>
    <w:rsid w:val="003F70BF"/>
    <w:rsid w:val="00405B2F"/>
    <w:rsid w:val="004448EB"/>
    <w:rsid w:val="004471B4"/>
    <w:rsid w:val="00451237"/>
    <w:rsid w:val="004568D2"/>
    <w:rsid w:val="004662E3"/>
    <w:rsid w:val="00471413"/>
    <w:rsid w:val="00484CA0"/>
    <w:rsid w:val="004851E8"/>
    <w:rsid w:val="004A0E64"/>
    <w:rsid w:val="004A0E70"/>
    <w:rsid w:val="004B1722"/>
    <w:rsid w:val="004B38B7"/>
    <w:rsid w:val="004E5641"/>
    <w:rsid w:val="004F4A90"/>
    <w:rsid w:val="00503C71"/>
    <w:rsid w:val="00503FC1"/>
    <w:rsid w:val="00506EC3"/>
    <w:rsid w:val="00513615"/>
    <w:rsid w:val="00523876"/>
    <w:rsid w:val="00527481"/>
    <w:rsid w:val="005336C0"/>
    <w:rsid w:val="00533E1F"/>
    <w:rsid w:val="00554832"/>
    <w:rsid w:val="00555307"/>
    <w:rsid w:val="0056149B"/>
    <w:rsid w:val="00570371"/>
    <w:rsid w:val="00573590"/>
    <w:rsid w:val="00574E32"/>
    <w:rsid w:val="005758EA"/>
    <w:rsid w:val="005820C8"/>
    <w:rsid w:val="0058368E"/>
    <w:rsid w:val="00595603"/>
    <w:rsid w:val="00596274"/>
    <w:rsid w:val="0059717C"/>
    <w:rsid w:val="005A1E2B"/>
    <w:rsid w:val="005B2EDD"/>
    <w:rsid w:val="005B56F9"/>
    <w:rsid w:val="005D2FFB"/>
    <w:rsid w:val="005D4C5B"/>
    <w:rsid w:val="005E311C"/>
    <w:rsid w:val="00605883"/>
    <w:rsid w:val="00605BB9"/>
    <w:rsid w:val="0061167C"/>
    <w:rsid w:val="00620248"/>
    <w:rsid w:val="00624E2B"/>
    <w:rsid w:val="0062641E"/>
    <w:rsid w:val="00633A9E"/>
    <w:rsid w:val="00634AA5"/>
    <w:rsid w:val="006417BE"/>
    <w:rsid w:val="00642E91"/>
    <w:rsid w:val="006531A0"/>
    <w:rsid w:val="0065481E"/>
    <w:rsid w:val="00661345"/>
    <w:rsid w:val="006659C1"/>
    <w:rsid w:val="006659F8"/>
    <w:rsid w:val="006677B2"/>
    <w:rsid w:val="00674ED8"/>
    <w:rsid w:val="00686B60"/>
    <w:rsid w:val="006877B5"/>
    <w:rsid w:val="006A300B"/>
    <w:rsid w:val="006A4AFA"/>
    <w:rsid w:val="006A6774"/>
    <w:rsid w:val="006A7B2B"/>
    <w:rsid w:val="006B12E6"/>
    <w:rsid w:val="006B37D6"/>
    <w:rsid w:val="006B640C"/>
    <w:rsid w:val="006E1577"/>
    <w:rsid w:val="006E55ED"/>
    <w:rsid w:val="006E6A36"/>
    <w:rsid w:val="006F5FD7"/>
    <w:rsid w:val="007147DE"/>
    <w:rsid w:val="00715FD9"/>
    <w:rsid w:val="00726864"/>
    <w:rsid w:val="00727E2A"/>
    <w:rsid w:val="0073152E"/>
    <w:rsid w:val="00736662"/>
    <w:rsid w:val="00737247"/>
    <w:rsid w:val="007458CC"/>
    <w:rsid w:val="00745E09"/>
    <w:rsid w:val="007569C8"/>
    <w:rsid w:val="00770EEB"/>
    <w:rsid w:val="007809F7"/>
    <w:rsid w:val="00781108"/>
    <w:rsid w:val="00783A56"/>
    <w:rsid w:val="007848DF"/>
    <w:rsid w:val="00785678"/>
    <w:rsid w:val="00796A31"/>
    <w:rsid w:val="00796F48"/>
    <w:rsid w:val="007C5CA3"/>
    <w:rsid w:val="007D2391"/>
    <w:rsid w:val="008006EC"/>
    <w:rsid w:val="008012FB"/>
    <w:rsid w:val="00814D28"/>
    <w:rsid w:val="0081672F"/>
    <w:rsid w:val="00820C02"/>
    <w:rsid w:val="00820D85"/>
    <w:rsid w:val="008231B5"/>
    <w:rsid w:val="00834A79"/>
    <w:rsid w:val="00836AE4"/>
    <w:rsid w:val="00840323"/>
    <w:rsid w:val="008441B4"/>
    <w:rsid w:val="00853E11"/>
    <w:rsid w:val="008568C3"/>
    <w:rsid w:val="0086138F"/>
    <w:rsid w:val="00862D97"/>
    <w:rsid w:val="0086491A"/>
    <w:rsid w:val="0086735C"/>
    <w:rsid w:val="00867563"/>
    <w:rsid w:val="008770DD"/>
    <w:rsid w:val="00881628"/>
    <w:rsid w:val="00884F69"/>
    <w:rsid w:val="008A4B7A"/>
    <w:rsid w:val="008A512A"/>
    <w:rsid w:val="008B4C22"/>
    <w:rsid w:val="008B7AB7"/>
    <w:rsid w:val="008D392E"/>
    <w:rsid w:val="008D6B29"/>
    <w:rsid w:val="008D7CCD"/>
    <w:rsid w:val="008E6449"/>
    <w:rsid w:val="008F2C80"/>
    <w:rsid w:val="00902850"/>
    <w:rsid w:val="00907931"/>
    <w:rsid w:val="009104C1"/>
    <w:rsid w:val="009215AB"/>
    <w:rsid w:val="0092263F"/>
    <w:rsid w:val="00930B7D"/>
    <w:rsid w:val="00952204"/>
    <w:rsid w:val="009618C1"/>
    <w:rsid w:val="00971464"/>
    <w:rsid w:val="00972900"/>
    <w:rsid w:val="00984100"/>
    <w:rsid w:val="00986231"/>
    <w:rsid w:val="009A1367"/>
    <w:rsid w:val="009A22B9"/>
    <w:rsid w:val="009A26A7"/>
    <w:rsid w:val="009B0142"/>
    <w:rsid w:val="009B0525"/>
    <w:rsid w:val="009B72ED"/>
    <w:rsid w:val="009B7509"/>
    <w:rsid w:val="009C1671"/>
    <w:rsid w:val="009C7E34"/>
    <w:rsid w:val="009D5D59"/>
    <w:rsid w:val="009D6D15"/>
    <w:rsid w:val="009E1054"/>
    <w:rsid w:val="009E4AF1"/>
    <w:rsid w:val="009E622F"/>
    <w:rsid w:val="009F1BC9"/>
    <w:rsid w:val="00A06B8A"/>
    <w:rsid w:val="00A13D6E"/>
    <w:rsid w:val="00A1566A"/>
    <w:rsid w:val="00A217FE"/>
    <w:rsid w:val="00A27AD4"/>
    <w:rsid w:val="00A33D03"/>
    <w:rsid w:val="00A43EBD"/>
    <w:rsid w:val="00A7673A"/>
    <w:rsid w:val="00A76E17"/>
    <w:rsid w:val="00A85FA7"/>
    <w:rsid w:val="00A949E5"/>
    <w:rsid w:val="00A9589F"/>
    <w:rsid w:val="00AA46C8"/>
    <w:rsid w:val="00AB7D39"/>
    <w:rsid w:val="00AC271D"/>
    <w:rsid w:val="00AD3023"/>
    <w:rsid w:val="00AD66E8"/>
    <w:rsid w:val="00AE0F87"/>
    <w:rsid w:val="00AE2B09"/>
    <w:rsid w:val="00AE4808"/>
    <w:rsid w:val="00AF1E40"/>
    <w:rsid w:val="00B021F4"/>
    <w:rsid w:val="00B1190F"/>
    <w:rsid w:val="00B130D9"/>
    <w:rsid w:val="00B239EA"/>
    <w:rsid w:val="00B25C7C"/>
    <w:rsid w:val="00B36F45"/>
    <w:rsid w:val="00B37980"/>
    <w:rsid w:val="00B705CA"/>
    <w:rsid w:val="00B8067A"/>
    <w:rsid w:val="00B81749"/>
    <w:rsid w:val="00B86B8F"/>
    <w:rsid w:val="00B902EE"/>
    <w:rsid w:val="00B96D4C"/>
    <w:rsid w:val="00B9700B"/>
    <w:rsid w:val="00BA58EE"/>
    <w:rsid w:val="00BA665A"/>
    <w:rsid w:val="00BC37DF"/>
    <w:rsid w:val="00BC40BF"/>
    <w:rsid w:val="00BC77C4"/>
    <w:rsid w:val="00BD3409"/>
    <w:rsid w:val="00BD6DA7"/>
    <w:rsid w:val="00BF7C79"/>
    <w:rsid w:val="00C04450"/>
    <w:rsid w:val="00C0629A"/>
    <w:rsid w:val="00C17294"/>
    <w:rsid w:val="00C206BC"/>
    <w:rsid w:val="00C300A4"/>
    <w:rsid w:val="00C33448"/>
    <w:rsid w:val="00C453DC"/>
    <w:rsid w:val="00C51B6F"/>
    <w:rsid w:val="00C80B46"/>
    <w:rsid w:val="00CA45D7"/>
    <w:rsid w:val="00CB1426"/>
    <w:rsid w:val="00CB217F"/>
    <w:rsid w:val="00CB3915"/>
    <w:rsid w:val="00CB7409"/>
    <w:rsid w:val="00CC1A84"/>
    <w:rsid w:val="00CC72BE"/>
    <w:rsid w:val="00CD3BD3"/>
    <w:rsid w:val="00CE64C6"/>
    <w:rsid w:val="00CE6CD7"/>
    <w:rsid w:val="00CF1241"/>
    <w:rsid w:val="00D0779C"/>
    <w:rsid w:val="00D24A5F"/>
    <w:rsid w:val="00D24CDB"/>
    <w:rsid w:val="00D302C8"/>
    <w:rsid w:val="00D3058B"/>
    <w:rsid w:val="00D345FF"/>
    <w:rsid w:val="00D406F0"/>
    <w:rsid w:val="00D44446"/>
    <w:rsid w:val="00D463E9"/>
    <w:rsid w:val="00D56702"/>
    <w:rsid w:val="00D57206"/>
    <w:rsid w:val="00D57D37"/>
    <w:rsid w:val="00D61416"/>
    <w:rsid w:val="00D7508E"/>
    <w:rsid w:val="00D75775"/>
    <w:rsid w:val="00D84730"/>
    <w:rsid w:val="00D92003"/>
    <w:rsid w:val="00D96A7E"/>
    <w:rsid w:val="00DA072F"/>
    <w:rsid w:val="00DB0CBE"/>
    <w:rsid w:val="00DB2675"/>
    <w:rsid w:val="00DB5351"/>
    <w:rsid w:val="00DB6A0F"/>
    <w:rsid w:val="00DC1BB3"/>
    <w:rsid w:val="00DC6EE7"/>
    <w:rsid w:val="00DD027A"/>
    <w:rsid w:val="00DD15EF"/>
    <w:rsid w:val="00DD4A58"/>
    <w:rsid w:val="00DE16CF"/>
    <w:rsid w:val="00DE597F"/>
    <w:rsid w:val="00DF42C3"/>
    <w:rsid w:val="00E015F7"/>
    <w:rsid w:val="00E01D20"/>
    <w:rsid w:val="00E03BAF"/>
    <w:rsid w:val="00E07AAD"/>
    <w:rsid w:val="00E22E3A"/>
    <w:rsid w:val="00E2383C"/>
    <w:rsid w:val="00E27935"/>
    <w:rsid w:val="00E30419"/>
    <w:rsid w:val="00E54178"/>
    <w:rsid w:val="00E703A0"/>
    <w:rsid w:val="00E75E84"/>
    <w:rsid w:val="00E83864"/>
    <w:rsid w:val="00E94E1B"/>
    <w:rsid w:val="00EA7275"/>
    <w:rsid w:val="00EB53FE"/>
    <w:rsid w:val="00EB77A3"/>
    <w:rsid w:val="00EB7F63"/>
    <w:rsid w:val="00EC0528"/>
    <w:rsid w:val="00EC1FF1"/>
    <w:rsid w:val="00EC6922"/>
    <w:rsid w:val="00EF6FCE"/>
    <w:rsid w:val="00F051F9"/>
    <w:rsid w:val="00F07223"/>
    <w:rsid w:val="00F1166B"/>
    <w:rsid w:val="00F14902"/>
    <w:rsid w:val="00F3390A"/>
    <w:rsid w:val="00F40EE6"/>
    <w:rsid w:val="00F43ADE"/>
    <w:rsid w:val="00F53F3D"/>
    <w:rsid w:val="00F54EC5"/>
    <w:rsid w:val="00F56724"/>
    <w:rsid w:val="00F64236"/>
    <w:rsid w:val="00F668ED"/>
    <w:rsid w:val="00F721BB"/>
    <w:rsid w:val="00F73057"/>
    <w:rsid w:val="00F74D3C"/>
    <w:rsid w:val="00F76DD8"/>
    <w:rsid w:val="00F82D5D"/>
    <w:rsid w:val="00F8434D"/>
    <w:rsid w:val="00F91D75"/>
    <w:rsid w:val="00F940C4"/>
    <w:rsid w:val="00FA0FFE"/>
    <w:rsid w:val="00FB7D6F"/>
    <w:rsid w:val="00FC4611"/>
    <w:rsid w:val="00FD589C"/>
    <w:rsid w:val="00FE350F"/>
    <w:rsid w:val="00FE4E67"/>
    <w:rsid w:val="00FF556D"/>
    <w:rsid w:val="041F5284"/>
    <w:rsid w:val="0660D140"/>
    <w:rsid w:val="0B53AD25"/>
    <w:rsid w:val="0BA13051"/>
    <w:rsid w:val="102B46BA"/>
    <w:rsid w:val="112E2CF3"/>
    <w:rsid w:val="1179CF0F"/>
    <w:rsid w:val="13F60528"/>
    <w:rsid w:val="17ADD126"/>
    <w:rsid w:val="17D177E0"/>
    <w:rsid w:val="19513A9B"/>
    <w:rsid w:val="1ABE3206"/>
    <w:rsid w:val="1AC095EC"/>
    <w:rsid w:val="1C220300"/>
    <w:rsid w:val="24F63C22"/>
    <w:rsid w:val="27E788C4"/>
    <w:rsid w:val="29055621"/>
    <w:rsid w:val="2A65C823"/>
    <w:rsid w:val="2DC986A0"/>
    <w:rsid w:val="2EB1DE33"/>
    <w:rsid w:val="3124C865"/>
    <w:rsid w:val="35DD962B"/>
    <w:rsid w:val="3A4E0FDF"/>
    <w:rsid w:val="3B45E2BE"/>
    <w:rsid w:val="4006F736"/>
    <w:rsid w:val="448AC883"/>
    <w:rsid w:val="464FBBD8"/>
    <w:rsid w:val="47513943"/>
    <w:rsid w:val="489A5635"/>
    <w:rsid w:val="4C02847E"/>
    <w:rsid w:val="4D45E8B6"/>
    <w:rsid w:val="4E589EFC"/>
    <w:rsid w:val="4FA3FC9C"/>
    <w:rsid w:val="4FCFB8E5"/>
    <w:rsid w:val="50D62CDF"/>
    <w:rsid w:val="5340FA5F"/>
    <w:rsid w:val="56EF63AA"/>
    <w:rsid w:val="59C6ABC9"/>
    <w:rsid w:val="5A7C0DCD"/>
    <w:rsid w:val="5E65F660"/>
    <w:rsid w:val="5FB12BA3"/>
    <w:rsid w:val="627651A2"/>
    <w:rsid w:val="6576543E"/>
    <w:rsid w:val="660FEBA2"/>
    <w:rsid w:val="69C20E47"/>
    <w:rsid w:val="6A74808F"/>
    <w:rsid w:val="6BB52C5E"/>
    <w:rsid w:val="7110E410"/>
    <w:rsid w:val="7C30291A"/>
    <w:rsid w:val="7EA5B1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1AD30"/>
  <w15:docId w15:val="{392DC5EB-243C-4C8F-86F5-375DCB36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E4AF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Heading3">
    <w:name w:val="heading 3"/>
    <w:basedOn w:val="Normal"/>
    <w:next w:val="Normal"/>
    <w:link w:val="Heading3Char"/>
    <w:uiPriority w:val="9"/>
    <w:semiHidden/>
    <w:unhideWhenUsed/>
    <w:qFormat/>
    <w:rsid w:val="009C7E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4AF1"/>
    <w:rPr>
      <w:rFonts w:ascii="Times New Roman" w:eastAsia="Times New Roman" w:hAnsi="Times New Roman" w:cs="Times New Roman"/>
      <w:b/>
      <w:bCs/>
      <w:sz w:val="36"/>
      <w:szCs w:val="36"/>
      <w:lang w:eastAsia="it-IT"/>
    </w:rPr>
  </w:style>
  <w:style w:type="character" w:customStyle="1" w:styleId="Heading3Char">
    <w:name w:val="Heading 3 Char"/>
    <w:basedOn w:val="DefaultParagraphFont"/>
    <w:link w:val="Heading3"/>
    <w:uiPriority w:val="9"/>
    <w:semiHidden/>
    <w:rsid w:val="009C7E34"/>
    <w:rPr>
      <w:rFonts w:asciiTheme="majorHAnsi" w:eastAsiaTheme="majorEastAsia" w:hAnsiTheme="majorHAnsi" w:cstheme="majorBidi"/>
      <w:color w:val="1F3763" w:themeColor="accent1" w:themeShade="7F"/>
      <w:sz w:val="24"/>
      <w:szCs w:val="24"/>
    </w:rPr>
  </w:style>
  <w:style w:type="paragraph" w:customStyle="1" w:styleId="big-number">
    <w:name w:val="big-number"/>
    <w:basedOn w:val="Normal"/>
    <w:rsid w:val="009C7E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xt-desc">
    <w:name w:val="txt-desc"/>
    <w:basedOn w:val="Normal"/>
    <w:rsid w:val="009C7E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ext-center">
    <w:name w:val="text-center"/>
    <w:basedOn w:val="Normal"/>
    <w:rsid w:val="005238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Strong">
    <w:name w:val="Strong"/>
    <w:basedOn w:val="DefaultParagraphFont"/>
    <w:uiPriority w:val="22"/>
    <w:qFormat/>
    <w:rsid w:val="00523876"/>
    <w:rPr>
      <w:b/>
      <w:bCs/>
    </w:rPr>
  </w:style>
  <w:style w:type="paragraph" w:styleId="NormalWeb">
    <w:name w:val="Normal (Web)"/>
    <w:basedOn w:val="Normal"/>
    <w:uiPriority w:val="99"/>
    <w:unhideWhenUsed/>
    <w:rsid w:val="0052387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Header">
    <w:name w:val="header"/>
    <w:basedOn w:val="Normal"/>
    <w:link w:val="HeaderChar"/>
    <w:uiPriority w:val="99"/>
    <w:unhideWhenUsed/>
    <w:rsid w:val="00A13D6E"/>
    <w:pPr>
      <w:tabs>
        <w:tab w:val="center" w:pos="4819"/>
        <w:tab w:val="right" w:pos="9638"/>
      </w:tabs>
      <w:spacing w:after="0" w:line="240" w:lineRule="auto"/>
    </w:pPr>
  </w:style>
  <w:style w:type="character" w:customStyle="1" w:styleId="HeaderChar">
    <w:name w:val="Header Char"/>
    <w:basedOn w:val="DefaultParagraphFont"/>
    <w:link w:val="Header"/>
    <w:uiPriority w:val="99"/>
    <w:rsid w:val="00A13D6E"/>
  </w:style>
  <w:style w:type="paragraph" w:styleId="Footer">
    <w:name w:val="footer"/>
    <w:basedOn w:val="Normal"/>
    <w:link w:val="FooterChar"/>
    <w:uiPriority w:val="99"/>
    <w:unhideWhenUsed/>
    <w:rsid w:val="00A13D6E"/>
    <w:pPr>
      <w:tabs>
        <w:tab w:val="center" w:pos="4819"/>
        <w:tab w:val="right" w:pos="9638"/>
      </w:tabs>
      <w:spacing w:after="0" w:line="240" w:lineRule="auto"/>
    </w:pPr>
  </w:style>
  <w:style w:type="character" w:customStyle="1" w:styleId="FooterChar">
    <w:name w:val="Footer Char"/>
    <w:basedOn w:val="DefaultParagraphFont"/>
    <w:link w:val="Footer"/>
    <w:uiPriority w:val="99"/>
    <w:rsid w:val="00A13D6E"/>
  </w:style>
  <w:style w:type="character" w:styleId="Hyperlink">
    <w:name w:val="Hyperlink"/>
    <w:basedOn w:val="DefaultParagraphFont"/>
    <w:uiPriority w:val="99"/>
    <w:unhideWhenUsed/>
    <w:rsid w:val="00A13D6E"/>
    <w:rPr>
      <w:color w:val="0563C1" w:themeColor="hyperlink"/>
      <w:u w:val="single"/>
    </w:rPr>
  </w:style>
  <w:style w:type="character" w:styleId="UnresolvedMention">
    <w:name w:val="Unresolved Mention"/>
    <w:basedOn w:val="DefaultParagraphFont"/>
    <w:uiPriority w:val="99"/>
    <w:semiHidden/>
    <w:unhideWhenUsed/>
    <w:rsid w:val="00A13D6E"/>
    <w:rPr>
      <w:color w:val="605E5C"/>
      <w:shd w:val="clear" w:color="auto" w:fill="E1DFDD"/>
    </w:rPr>
  </w:style>
  <w:style w:type="character" w:styleId="FollowedHyperlink">
    <w:name w:val="FollowedHyperlink"/>
    <w:basedOn w:val="DefaultParagraphFont"/>
    <w:uiPriority w:val="99"/>
    <w:semiHidden/>
    <w:unhideWhenUsed/>
    <w:rsid w:val="00796F48"/>
    <w:rPr>
      <w:color w:val="954F72" w:themeColor="followedHyperlink"/>
      <w:u w:val="single"/>
    </w:rPr>
  </w:style>
  <w:style w:type="paragraph" w:styleId="HTMLPreformatted">
    <w:name w:val="HTML Preformatted"/>
    <w:basedOn w:val="Normal"/>
    <w:link w:val="HTMLPreformattedChar"/>
    <w:uiPriority w:val="99"/>
    <w:semiHidden/>
    <w:unhideWhenUsed/>
    <w:rsid w:val="0091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HTMLPreformattedChar">
    <w:name w:val="HTML Preformatted Char"/>
    <w:basedOn w:val="DefaultParagraphFont"/>
    <w:link w:val="HTMLPreformatted"/>
    <w:uiPriority w:val="99"/>
    <w:semiHidden/>
    <w:rsid w:val="009104C1"/>
    <w:rPr>
      <w:rFonts w:ascii="Courier New" w:eastAsia="Times New Roman" w:hAnsi="Courier New" w:cs="Courier New"/>
      <w:sz w:val="20"/>
      <w:szCs w:val="20"/>
      <w:lang w:eastAsia="it-IT"/>
    </w:rPr>
  </w:style>
  <w:style w:type="character" w:customStyle="1" w:styleId="y2iqfc">
    <w:name w:val="y2iqfc"/>
    <w:basedOn w:val="DefaultParagraphFont"/>
    <w:rsid w:val="009104C1"/>
  </w:style>
  <w:style w:type="paragraph" w:styleId="ListParagraph">
    <w:name w:val="List Paragraph"/>
    <w:basedOn w:val="Normal"/>
    <w:uiPriority w:val="34"/>
    <w:qFormat/>
    <w:rsid w:val="00B239EA"/>
    <w:pPr>
      <w:spacing w:after="0" w:line="240" w:lineRule="auto"/>
      <w:ind w:left="720"/>
    </w:pPr>
    <w:rPr>
      <w:rFonts w:ascii="Calibri" w:hAnsi="Calibri" w:cs="Calibri"/>
    </w:rPr>
  </w:style>
  <w:style w:type="paragraph" w:customStyle="1" w:styleId="elementtoproof">
    <w:name w:val="elementtoproof"/>
    <w:basedOn w:val="Normal"/>
    <w:uiPriority w:val="99"/>
    <w:semiHidden/>
    <w:rsid w:val="00DB0CBE"/>
    <w:pPr>
      <w:spacing w:after="0" w:line="240" w:lineRule="auto"/>
    </w:pPr>
    <w:rPr>
      <w:rFonts w:ascii="Calibri" w:hAnsi="Calibri" w:cs="Calibri"/>
      <w:lang w:eastAsia="it-IT"/>
    </w:rPr>
  </w:style>
  <w:style w:type="paragraph" w:customStyle="1" w:styleId="xelementtoproof">
    <w:name w:val="x_elementtoproof"/>
    <w:basedOn w:val="Normal"/>
    <w:rsid w:val="00DB0CB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mmentReference">
    <w:name w:val="annotation reference"/>
    <w:basedOn w:val="DefaultParagraphFont"/>
    <w:uiPriority w:val="99"/>
    <w:semiHidden/>
    <w:unhideWhenUsed/>
    <w:rsid w:val="00081F4B"/>
    <w:rPr>
      <w:sz w:val="16"/>
      <w:szCs w:val="16"/>
    </w:rPr>
  </w:style>
  <w:style w:type="paragraph" w:styleId="CommentText">
    <w:name w:val="annotation text"/>
    <w:basedOn w:val="Normal"/>
    <w:link w:val="CommentTextChar"/>
    <w:uiPriority w:val="99"/>
    <w:unhideWhenUsed/>
    <w:rsid w:val="00081F4B"/>
    <w:pPr>
      <w:spacing w:line="240" w:lineRule="auto"/>
    </w:pPr>
    <w:rPr>
      <w:sz w:val="20"/>
      <w:szCs w:val="20"/>
    </w:rPr>
  </w:style>
  <w:style w:type="character" w:customStyle="1" w:styleId="CommentTextChar">
    <w:name w:val="Comment Text Char"/>
    <w:basedOn w:val="DefaultParagraphFont"/>
    <w:link w:val="CommentText"/>
    <w:uiPriority w:val="99"/>
    <w:rsid w:val="00081F4B"/>
    <w:rPr>
      <w:sz w:val="20"/>
      <w:szCs w:val="20"/>
    </w:rPr>
  </w:style>
  <w:style w:type="paragraph" w:styleId="CommentSubject">
    <w:name w:val="annotation subject"/>
    <w:basedOn w:val="CommentText"/>
    <w:next w:val="CommentText"/>
    <w:link w:val="CommentSubjectChar"/>
    <w:uiPriority w:val="99"/>
    <w:semiHidden/>
    <w:unhideWhenUsed/>
    <w:rsid w:val="00081F4B"/>
    <w:rPr>
      <w:b/>
      <w:bCs/>
    </w:rPr>
  </w:style>
  <w:style w:type="character" w:customStyle="1" w:styleId="CommentSubjectChar">
    <w:name w:val="Comment Subject Char"/>
    <w:basedOn w:val="CommentTextChar"/>
    <w:link w:val="CommentSubject"/>
    <w:uiPriority w:val="99"/>
    <w:semiHidden/>
    <w:rsid w:val="00081F4B"/>
    <w:rPr>
      <w:b/>
      <w:bCs/>
      <w:sz w:val="20"/>
      <w:szCs w:val="20"/>
    </w:rPr>
  </w:style>
  <w:style w:type="paragraph" w:styleId="Revision">
    <w:name w:val="Revision"/>
    <w:hidden/>
    <w:uiPriority w:val="99"/>
    <w:semiHidden/>
    <w:rsid w:val="00391E69"/>
    <w:pPr>
      <w:spacing w:after="0" w:line="240" w:lineRule="auto"/>
    </w:pPr>
  </w:style>
  <w:style w:type="paragraph" w:styleId="EndnoteText">
    <w:name w:val="endnote text"/>
    <w:basedOn w:val="Normal"/>
    <w:link w:val="EndnoteTextChar"/>
    <w:uiPriority w:val="99"/>
    <w:semiHidden/>
    <w:unhideWhenUsed/>
    <w:rsid w:val="002A075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075E"/>
    <w:rPr>
      <w:sz w:val="20"/>
      <w:szCs w:val="20"/>
    </w:rPr>
  </w:style>
  <w:style w:type="character" w:styleId="EndnoteReference">
    <w:name w:val="endnote reference"/>
    <w:basedOn w:val="DefaultParagraphFont"/>
    <w:uiPriority w:val="99"/>
    <w:semiHidden/>
    <w:unhideWhenUsed/>
    <w:rsid w:val="002A07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0294">
      <w:bodyDiv w:val="1"/>
      <w:marLeft w:val="0"/>
      <w:marRight w:val="0"/>
      <w:marTop w:val="0"/>
      <w:marBottom w:val="0"/>
      <w:divBdr>
        <w:top w:val="none" w:sz="0" w:space="0" w:color="auto"/>
        <w:left w:val="none" w:sz="0" w:space="0" w:color="auto"/>
        <w:bottom w:val="none" w:sz="0" w:space="0" w:color="auto"/>
        <w:right w:val="none" w:sz="0" w:space="0" w:color="auto"/>
      </w:divBdr>
    </w:div>
    <w:div w:id="63458874">
      <w:bodyDiv w:val="1"/>
      <w:marLeft w:val="0"/>
      <w:marRight w:val="0"/>
      <w:marTop w:val="0"/>
      <w:marBottom w:val="0"/>
      <w:divBdr>
        <w:top w:val="none" w:sz="0" w:space="0" w:color="auto"/>
        <w:left w:val="none" w:sz="0" w:space="0" w:color="auto"/>
        <w:bottom w:val="none" w:sz="0" w:space="0" w:color="auto"/>
        <w:right w:val="none" w:sz="0" w:space="0" w:color="auto"/>
      </w:divBdr>
    </w:div>
    <w:div w:id="90126472">
      <w:bodyDiv w:val="1"/>
      <w:marLeft w:val="0"/>
      <w:marRight w:val="0"/>
      <w:marTop w:val="0"/>
      <w:marBottom w:val="0"/>
      <w:divBdr>
        <w:top w:val="none" w:sz="0" w:space="0" w:color="auto"/>
        <w:left w:val="none" w:sz="0" w:space="0" w:color="auto"/>
        <w:bottom w:val="none" w:sz="0" w:space="0" w:color="auto"/>
        <w:right w:val="none" w:sz="0" w:space="0" w:color="auto"/>
      </w:divBdr>
    </w:div>
    <w:div w:id="98717616">
      <w:bodyDiv w:val="1"/>
      <w:marLeft w:val="0"/>
      <w:marRight w:val="0"/>
      <w:marTop w:val="0"/>
      <w:marBottom w:val="0"/>
      <w:divBdr>
        <w:top w:val="none" w:sz="0" w:space="0" w:color="auto"/>
        <w:left w:val="none" w:sz="0" w:space="0" w:color="auto"/>
        <w:bottom w:val="none" w:sz="0" w:space="0" w:color="auto"/>
        <w:right w:val="none" w:sz="0" w:space="0" w:color="auto"/>
      </w:divBdr>
      <w:divsChild>
        <w:div w:id="33260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842162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962771">
      <w:bodyDiv w:val="1"/>
      <w:marLeft w:val="0"/>
      <w:marRight w:val="0"/>
      <w:marTop w:val="0"/>
      <w:marBottom w:val="0"/>
      <w:divBdr>
        <w:top w:val="none" w:sz="0" w:space="0" w:color="auto"/>
        <w:left w:val="none" w:sz="0" w:space="0" w:color="auto"/>
        <w:bottom w:val="none" w:sz="0" w:space="0" w:color="auto"/>
        <w:right w:val="none" w:sz="0" w:space="0" w:color="auto"/>
      </w:divBdr>
    </w:div>
    <w:div w:id="142166764">
      <w:bodyDiv w:val="1"/>
      <w:marLeft w:val="0"/>
      <w:marRight w:val="0"/>
      <w:marTop w:val="0"/>
      <w:marBottom w:val="0"/>
      <w:divBdr>
        <w:top w:val="none" w:sz="0" w:space="0" w:color="auto"/>
        <w:left w:val="none" w:sz="0" w:space="0" w:color="auto"/>
        <w:bottom w:val="none" w:sz="0" w:space="0" w:color="auto"/>
        <w:right w:val="none" w:sz="0" w:space="0" w:color="auto"/>
      </w:divBdr>
    </w:div>
    <w:div w:id="168908842">
      <w:bodyDiv w:val="1"/>
      <w:marLeft w:val="0"/>
      <w:marRight w:val="0"/>
      <w:marTop w:val="0"/>
      <w:marBottom w:val="0"/>
      <w:divBdr>
        <w:top w:val="none" w:sz="0" w:space="0" w:color="auto"/>
        <w:left w:val="none" w:sz="0" w:space="0" w:color="auto"/>
        <w:bottom w:val="none" w:sz="0" w:space="0" w:color="auto"/>
        <w:right w:val="none" w:sz="0" w:space="0" w:color="auto"/>
      </w:divBdr>
    </w:div>
    <w:div w:id="184104740">
      <w:bodyDiv w:val="1"/>
      <w:marLeft w:val="0"/>
      <w:marRight w:val="0"/>
      <w:marTop w:val="0"/>
      <w:marBottom w:val="0"/>
      <w:divBdr>
        <w:top w:val="none" w:sz="0" w:space="0" w:color="auto"/>
        <w:left w:val="none" w:sz="0" w:space="0" w:color="auto"/>
        <w:bottom w:val="none" w:sz="0" w:space="0" w:color="auto"/>
        <w:right w:val="none" w:sz="0" w:space="0" w:color="auto"/>
      </w:divBdr>
    </w:div>
    <w:div w:id="221450518">
      <w:bodyDiv w:val="1"/>
      <w:marLeft w:val="0"/>
      <w:marRight w:val="0"/>
      <w:marTop w:val="0"/>
      <w:marBottom w:val="0"/>
      <w:divBdr>
        <w:top w:val="none" w:sz="0" w:space="0" w:color="auto"/>
        <w:left w:val="none" w:sz="0" w:space="0" w:color="auto"/>
        <w:bottom w:val="none" w:sz="0" w:space="0" w:color="auto"/>
        <w:right w:val="none" w:sz="0" w:space="0" w:color="auto"/>
      </w:divBdr>
    </w:div>
    <w:div w:id="231088184">
      <w:bodyDiv w:val="1"/>
      <w:marLeft w:val="0"/>
      <w:marRight w:val="0"/>
      <w:marTop w:val="0"/>
      <w:marBottom w:val="0"/>
      <w:divBdr>
        <w:top w:val="none" w:sz="0" w:space="0" w:color="auto"/>
        <w:left w:val="none" w:sz="0" w:space="0" w:color="auto"/>
        <w:bottom w:val="none" w:sz="0" w:space="0" w:color="auto"/>
        <w:right w:val="none" w:sz="0" w:space="0" w:color="auto"/>
      </w:divBdr>
    </w:div>
    <w:div w:id="234899836">
      <w:bodyDiv w:val="1"/>
      <w:marLeft w:val="0"/>
      <w:marRight w:val="0"/>
      <w:marTop w:val="0"/>
      <w:marBottom w:val="0"/>
      <w:divBdr>
        <w:top w:val="none" w:sz="0" w:space="0" w:color="auto"/>
        <w:left w:val="none" w:sz="0" w:space="0" w:color="auto"/>
        <w:bottom w:val="none" w:sz="0" w:space="0" w:color="auto"/>
        <w:right w:val="none" w:sz="0" w:space="0" w:color="auto"/>
      </w:divBdr>
    </w:div>
    <w:div w:id="274411822">
      <w:bodyDiv w:val="1"/>
      <w:marLeft w:val="0"/>
      <w:marRight w:val="0"/>
      <w:marTop w:val="0"/>
      <w:marBottom w:val="0"/>
      <w:divBdr>
        <w:top w:val="none" w:sz="0" w:space="0" w:color="auto"/>
        <w:left w:val="none" w:sz="0" w:space="0" w:color="auto"/>
        <w:bottom w:val="none" w:sz="0" w:space="0" w:color="auto"/>
        <w:right w:val="none" w:sz="0" w:space="0" w:color="auto"/>
      </w:divBdr>
    </w:div>
    <w:div w:id="297346398">
      <w:bodyDiv w:val="1"/>
      <w:marLeft w:val="0"/>
      <w:marRight w:val="0"/>
      <w:marTop w:val="0"/>
      <w:marBottom w:val="0"/>
      <w:divBdr>
        <w:top w:val="none" w:sz="0" w:space="0" w:color="auto"/>
        <w:left w:val="none" w:sz="0" w:space="0" w:color="auto"/>
        <w:bottom w:val="none" w:sz="0" w:space="0" w:color="auto"/>
        <w:right w:val="none" w:sz="0" w:space="0" w:color="auto"/>
      </w:divBdr>
    </w:div>
    <w:div w:id="298269334">
      <w:bodyDiv w:val="1"/>
      <w:marLeft w:val="0"/>
      <w:marRight w:val="0"/>
      <w:marTop w:val="0"/>
      <w:marBottom w:val="0"/>
      <w:divBdr>
        <w:top w:val="none" w:sz="0" w:space="0" w:color="auto"/>
        <w:left w:val="none" w:sz="0" w:space="0" w:color="auto"/>
        <w:bottom w:val="none" w:sz="0" w:space="0" w:color="auto"/>
        <w:right w:val="none" w:sz="0" w:space="0" w:color="auto"/>
      </w:divBdr>
    </w:div>
    <w:div w:id="362556611">
      <w:bodyDiv w:val="1"/>
      <w:marLeft w:val="0"/>
      <w:marRight w:val="0"/>
      <w:marTop w:val="0"/>
      <w:marBottom w:val="0"/>
      <w:divBdr>
        <w:top w:val="none" w:sz="0" w:space="0" w:color="auto"/>
        <w:left w:val="none" w:sz="0" w:space="0" w:color="auto"/>
        <w:bottom w:val="none" w:sz="0" w:space="0" w:color="auto"/>
        <w:right w:val="none" w:sz="0" w:space="0" w:color="auto"/>
      </w:divBdr>
    </w:div>
    <w:div w:id="401759787">
      <w:bodyDiv w:val="1"/>
      <w:marLeft w:val="0"/>
      <w:marRight w:val="0"/>
      <w:marTop w:val="0"/>
      <w:marBottom w:val="0"/>
      <w:divBdr>
        <w:top w:val="none" w:sz="0" w:space="0" w:color="auto"/>
        <w:left w:val="none" w:sz="0" w:space="0" w:color="auto"/>
        <w:bottom w:val="none" w:sz="0" w:space="0" w:color="auto"/>
        <w:right w:val="none" w:sz="0" w:space="0" w:color="auto"/>
      </w:divBdr>
    </w:div>
    <w:div w:id="468591792">
      <w:bodyDiv w:val="1"/>
      <w:marLeft w:val="0"/>
      <w:marRight w:val="0"/>
      <w:marTop w:val="0"/>
      <w:marBottom w:val="0"/>
      <w:divBdr>
        <w:top w:val="none" w:sz="0" w:space="0" w:color="auto"/>
        <w:left w:val="none" w:sz="0" w:space="0" w:color="auto"/>
        <w:bottom w:val="none" w:sz="0" w:space="0" w:color="auto"/>
        <w:right w:val="none" w:sz="0" w:space="0" w:color="auto"/>
      </w:divBdr>
    </w:div>
    <w:div w:id="493420928">
      <w:bodyDiv w:val="1"/>
      <w:marLeft w:val="0"/>
      <w:marRight w:val="0"/>
      <w:marTop w:val="0"/>
      <w:marBottom w:val="0"/>
      <w:divBdr>
        <w:top w:val="none" w:sz="0" w:space="0" w:color="auto"/>
        <w:left w:val="none" w:sz="0" w:space="0" w:color="auto"/>
        <w:bottom w:val="none" w:sz="0" w:space="0" w:color="auto"/>
        <w:right w:val="none" w:sz="0" w:space="0" w:color="auto"/>
      </w:divBdr>
    </w:div>
    <w:div w:id="498278753">
      <w:bodyDiv w:val="1"/>
      <w:marLeft w:val="0"/>
      <w:marRight w:val="0"/>
      <w:marTop w:val="0"/>
      <w:marBottom w:val="0"/>
      <w:divBdr>
        <w:top w:val="none" w:sz="0" w:space="0" w:color="auto"/>
        <w:left w:val="none" w:sz="0" w:space="0" w:color="auto"/>
        <w:bottom w:val="none" w:sz="0" w:space="0" w:color="auto"/>
        <w:right w:val="none" w:sz="0" w:space="0" w:color="auto"/>
      </w:divBdr>
    </w:div>
    <w:div w:id="532380372">
      <w:bodyDiv w:val="1"/>
      <w:marLeft w:val="0"/>
      <w:marRight w:val="0"/>
      <w:marTop w:val="0"/>
      <w:marBottom w:val="0"/>
      <w:divBdr>
        <w:top w:val="none" w:sz="0" w:space="0" w:color="auto"/>
        <w:left w:val="none" w:sz="0" w:space="0" w:color="auto"/>
        <w:bottom w:val="none" w:sz="0" w:space="0" w:color="auto"/>
        <w:right w:val="none" w:sz="0" w:space="0" w:color="auto"/>
      </w:divBdr>
    </w:div>
    <w:div w:id="532766440">
      <w:bodyDiv w:val="1"/>
      <w:marLeft w:val="0"/>
      <w:marRight w:val="0"/>
      <w:marTop w:val="0"/>
      <w:marBottom w:val="0"/>
      <w:divBdr>
        <w:top w:val="none" w:sz="0" w:space="0" w:color="auto"/>
        <w:left w:val="none" w:sz="0" w:space="0" w:color="auto"/>
        <w:bottom w:val="none" w:sz="0" w:space="0" w:color="auto"/>
        <w:right w:val="none" w:sz="0" w:space="0" w:color="auto"/>
      </w:divBdr>
    </w:div>
    <w:div w:id="546111911">
      <w:bodyDiv w:val="1"/>
      <w:marLeft w:val="0"/>
      <w:marRight w:val="0"/>
      <w:marTop w:val="0"/>
      <w:marBottom w:val="0"/>
      <w:divBdr>
        <w:top w:val="none" w:sz="0" w:space="0" w:color="auto"/>
        <w:left w:val="none" w:sz="0" w:space="0" w:color="auto"/>
        <w:bottom w:val="none" w:sz="0" w:space="0" w:color="auto"/>
        <w:right w:val="none" w:sz="0" w:space="0" w:color="auto"/>
      </w:divBdr>
    </w:div>
    <w:div w:id="601686517">
      <w:bodyDiv w:val="1"/>
      <w:marLeft w:val="0"/>
      <w:marRight w:val="0"/>
      <w:marTop w:val="0"/>
      <w:marBottom w:val="0"/>
      <w:divBdr>
        <w:top w:val="none" w:sz="0" w:space="0" w:color="auto"/>
        <w:left w:val="none" w:sz="0" w:space="0" w:color="auto"/>
        <w:bottom w:val="none" w:sz="0" w:space="0" w:color="auto"/>
        <w:right w:val="none" w:sz="0" w:space="0" w:color="auto"/>
      </w:divBdr>
    </w:div>
    <w:div w:id="603616604">
      <w:bodyDiv w:val="1"/>
      <w:marLeft w:val="0"/>
      <w:marRight w:val="0"/>
      <w:marTop w:val="0"/>
      <w:marBottom w:val="0"/>
      <w:divBdr>
        <w:top w:val="none" w:sz="0" w:space="0" w:color="auto"/>
        <w:left w:val="none" w:sz="0" w:space="0" w:color="auto"/>
        <w:bottom w:val="none" w:sz="0" w:space="0" w:color="auto"/>
        <w:right w:val="none" w:sz="0" w:space="0" w:color="auto"/>
      </w:divBdr>
    </w:div>
    <w:div w:id="628437304">
      <w:bodyDiv w:val="1"/>
      <w:marLeft w:val="0"/>
      <w:marRight w:val="0"/>
      <w:marTop w:val="0"/>
      <w:marBottom w:val="0"/>
      <w:divBdr>
        <w:top w:val="none" w:sz="0" w:space="0" w:color="auto"/>
        <w:left w:val="none" w:sz="0" w:space="0" w:color="auto"/>
        <w:bottom w:val="none" w:sz="0" w:space="0" w:color="auto"/>
        <w:right w:val="none" w:sz="0" w:space="0" w:color="auto"/>
      </w:divBdr>
    </w:div>
    <w:div w:id="642932086">
      <w:bodyDiv w:val="1"/>
      <w:marLeft w:val="0"/>
      <w:marRight w:val="0"/>
      <w:marTop w:val="0"/>
      <w:marBottom w:val="0"/>
      <w:divBdr>
        <w:top w:val="none" w:sz="0" w:space="0" w:color="auto"/>
        <w:left w:val="none" w:sz="0" w:space="0" w:color="auto"/>
        <w:bottom w:val="none" w:sz="0" w:space="0" w:color="auto"/>
        <w:right w:val="none" w:sz="0" w:space="0" w:color="auto"/>
      </w:divBdr>
    </w:div>
    <w:div w:id="644706198">
      <w:bodyDiv w:val="1"/>
      <w:marLeft w:val="0"/>
      <w:marRight w:val="0"/>
      <w:marTop w:val="0"/>
      <w:marBottom w:val="0"/>
      <w:divBdr>
        <w:top w:val="none" w:sz="0" w:space="0" w:color="auto"/>
        <w:left w:val="none" w:sz="0" w:space="0" w:color="auto"/>
        <w:bottom w:val="none" w:sz="0" w:space="0" w:color="auto"/>
        <w:right w:val="none" w:sz="0" w:space="0" w:color="auto"/>
      </w:divBdr>
    </w:div>
    <w:div w:id="657658628">
      <w:bodyDiv w:val="1"/>
      <w:marLeft w:val="0"/>
      <w:marRight w:val="0"/>
      <w:marTop w:val="0"/>
      <w:marBottom w:val="0"/>
      <w:divBdr>
        <w:top w:val="none" w:sz="0" w:space="0" w:color="auto"/>
        <w:left w:val="none" w:sz="0" w:space="0" w:color="auto"/>
        <w:bottom w:val="none" w:sz="0" w:space="0" w:color="auto"/>
        <w:right w:val="none" w:sz="0" w:space="0" w:color="auto"/>
      </w:divBdr>
    </w:div>
    <w:div w:id="669337716">
      <w:bodyDiv w:val="1"/>
      <w:marLeft w:val="0"/>
      <w:marRight w:val="0"/>
      <w:marTop w:val="0"/>
      <w:marBottom w:val="0"/>
      <w:divBdr>
        <w:top w:val="none" w:sz="0" w:space="0" w:color="auto"/>
        <w:left w:val="none" w:sz="0" w:space="0" w:color="auto"/>
        <w:bottom w:val="none" w:sz="0" w:space="0" w:color="auto"/>
        <w:right w:val="none" w:sz="0" w:space="0" w:color="auto"/>
      </w:divBdr>
    </w:div>
    <w:div w:id="699209663">
      <w:bodyDiv w:val="1"/>
      <w:marLeft w:val="0"/>
      <w:marRight w:val="0"/>
      <w:marTop w:val="0"/>
      <w:marBottom w:val="0"/>
      <w:divBdr>
        <w:top w:val="none" w:sz="0" w:space="0" w:color="auto"/>
        <w:left w:val="none" w:sz="0" w:space="0" w:color="auto"/>
        <w:bottom w:val="none" w:sz="0" w:space="0" w:color="auto"/>
        <w:right w:val="none" w:sz="0" w:space="0" w:color="auto"/>
      </w:divBdr>
    </w:div>
    <w:div w:id="740099206">
      <w:bodyDiv w:val="1"/>
      <w:marLeft w:val="0"/>
      <w:marRight w:val="0"/>
      <w:marTop w:val="0"/>
      <w:marBottom w:val="0"/>
      <w:divBdr>
        <w:top w:val="none" w:sz="0" w:space="0" w:color="auto"/>
        <w:left w:val="none" w:sz="0" w:space="0" w:color="auto"/>
        <w:bottom w:val="none" w:sz="0" w:space="0" w:color="auto"/>
        <w:right w:val="none" w:sz="0" w:space="0" w:color="auto"/>
      </w:divBdr>
    </w:div>
    <w:div w:id="772359713">
      <w:bodyDiv w:val="1"/>
      <w:marLeft w:val="0"/>
      <w:marRight w:val="0"/>
      <w:marTop w:val="0"/>
      <w:marBottom w:val="0"/>
      <w:divBdr>
        <w:top w:val="none" w:sz="0" w:space="0" w:color="auto"/>
        <w:left w:val="none" w:sz="0" w:space="0" w:color="auto"/>
        <w:bottom w:val="none" w:sz="0" w:space="0" w:color="auto"/>
        <w:right w:val="none" w:sz="0" w:space="0" w:color="auto"/>
      </w:divBdr>
    </w:div>
    <w:div w:id="776758462">
      <w:bodyDiv w:val="1"/>
      <w:marLeft w:val="0"/>
      <w:marRight w:val="0"/>
      <w:marTop w:val="0"/>
      <w:marBottom w:val="0"/>
      <w:divBdr>
        <w:top w:val="none" w:sz="0" w:space="0" w:color="auto"/>
        <w:left w:val="none" w:sz="0" w:space="0" w:color="auto"/>
        <w:bottom w:val="none" w:sz="0" w:space="0" w:color="auto"/>
        <w:right w:val="none" w:sz="0" w:space="0" w:color="auto"/>
      </w:divBdr>
    </w:div>
    <w:div w:id="829952553">
      <w:bodyDiv w:val="1"/>
      <w:marLeft w:val="0"/>
      <w:marRight w:val="0"/>
      <w:marTop w:val="0"/>
      <w:marBottom w:val="0"/>
      <w:divBdr>
        <w:top w:val="none" w:sz="0" w:space="0" w:color="auto"/>
        <w:left w:val="none" w:sz="0" w:space="0" w:color="auto"/>
        <w:bottom w:val="none" w:sz="0" w:space="0" w:color="auto"/>
        <w:right w:val="none" w:sz="0" w:space="0" w:color="auto"/>
      </w:divBdr>
    </w:div>
    <w:div w:id="900093514">
      <w:bodyDiv w:val="1"/>
      <w:marLeft w:val="0"/>
      <w:marRight w:val="0"/>
      <w:marTop w:val="0"/>
      <w:marBottom w:val="0"/>
      <w:divBdr>
        <w:top w:val="none" w:sz="0" w:space="0" w:color="auto"/>
        <w:left w:val="none" w:sz="0" w:space="0" w:color="auto"/>
        <w:bottom w:val="none" w:sz="0" w:space="0" w:color="auto"/>
        <w:right w:val="none" w:sz="0" w:space="0" w:color="auto"/>
      </w:divBdr>
      <w:divsChild>
        <w:div w:id="9483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654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669753">
      <w:bodyDiv w:val="1"/>
      <w:marLeft w:val="0"/>
      <w:marRight w:val="0"/>
      <w:marTop w:val="0"/>
      <w:marBottom w:val="0"/>
      <w:divBdr>
        <w:top w:val="none" w:sz="0" w:space="0" w:color="auto"/>
        <w:left w:val="none" w:sz="0" w:space="0" w:color="auto"/>
        <w:bottom w:val="none" w:sz="0" w:space="0" w:color="auto"/>
        <w:right w:val="none" w:sz="0" w:space="0" w:color="auto"/>
      </w:divBdr>
    </w:div>
    <w:div w:id="1007512793">
      <w:bodyDiv w:val="1"/>
      <w:marLeft w:val="0"/>
      <w:marRight w:val="0"/>
      <w:marTop w:val="0"/>
      <w:marBottom w:val="0"/>
      <w:divBdr>
        <w:top w:val="none" w:sz="0" w:space="0" w:color="auto"/>
        <w:left w:val="none" w:sz="0" w:space="0" w:color="auto"/>
        <w:bottom w:val="none" w:sz="0" w:space="0" w:color="auto"/>
        <w:right w:val="none" w:sz="0" w:space="0" w:color="auto"/>
      </w:divBdr>
    </w:div>
    <w:div w:id="1017535986">
      <w:bodyDiv w:val="1"/>
      <w:marLeft w:val="0"/>
      <w:marRight w:val="0"/>
      <w:marTop w:val="0"/>
      <w:marBottom w:val="0"/>
      <w:divBdr>
        <w:top w:val="none" w:sz="0" w:space="0" w:color="auto"/>
        <w:left w:val="none" w:sz="0" w:space="0" w:color="auto"/>
        <w:bottom w:val="none" w:sz="0" w:space="0" w:color="auto"/>
        <w:right w:val="none" w:sz="0" w:space="0" w:color="auto"/>
      </w:divBdr>
    </w:div>
    <w:div w:id="1061903043">
      <w:bodyDiv w:val="1"/>
      <w:marLeft w:val="0"/>
      <w:marRight w:val="0"/>
      <w:marTop w:val="0"/>
      <w:marBottom w:val="0"/>
      <w:divBdr>
        <w:top w:val="none" w:sz="0" w:space="0" w:color="auto"/>
        <w:left w:val="none" w:sz="0" w:space="0" w:color="auto"/>
        <w:bottom w:val="none" w:sz="0" w:space="0" w:color="auto"/>
        <w:right w:val="none" w:sz="0" w:space="0" w:color="auto"/>
      </w:divBdr>
    </w:div>
    <w:div w:id="1068722066">
      <w:bodyDiv w:val="1"/>
      <w:marLeft w:val="0"/>
      <w:marRight w:val="0"/>
      <w:marTop w:val="0"/>
      <w:marBottom w:val="0"/>
      <w:divBdr>
        <w:top w:val="none" w:sz="0" w:space="0" w:color="auto"/>
        <w:left w:val="none" w:sz="0" w:space="0" w:color="auto"/>
        <w:bottom w:val="none" w:sz="0" w:space="0" w:color="auto"/>
        <w:right w:val="none" w:sz="0" w:space="0" w:color="auto"/>
      </w:divBdr>
    </w:div>
    <w:div w:id="1082066384">
      <w:bodyDiv w:val="1"/>
      <w:marLeft w:val="0"/>
      <w:marRight w:val="0"/>
      <w:marTop w:val="0"/>
      <w:marBottom w:val="0"/>
      <w:divBdr>
        <w:top w:val="none" w:sz="0" w:space="0" w:color="auto"/>
        <w:left w:val="none" w:sz="0" w:space="0" w:color="auto"/>
        <w:bottom w:val="none" w:sz="0" w:space="0" w:color="auto"/>
        <w:right w:val="none" w:sz="0" w:space="0" w:color="auto"/>
      </w:divBdr>
    </w:div>
    <w:div w:id="1090279483">
      <w:bodyDiv w:val="1"/>
      <w:marLeft w:val="0"/>
      <w:marRight w:val="0"/>
      <w:marTop w:val="0"/>
      <w:marBottom w:val="0"/>
      <w:divBdr>
        <w:top w:val="none" w:sz="0" w:space="0" w:color="auto"/>
        <w:left w:val="none" w:sz="0" w:space="0" w:color="auto"/>
        <w:bottom w:val="none" w:sz="0" w:space="0" w:color="auto"/>
        <w:right w:val="none" w:sz="0" w:space="0" w:color="auto"/>
      </w:divBdr>
    </w:div>
    <w:div w:id="1104686999">
      <w:bodyDiv w:val="1"/>
      <w:marLeft w:val="0"/>
      <w:marRight w:val="0"/>
      <w:marTop w:val="0"/>
      <w:marBottom w:val="0"/>
      <w:divBdr>
        <w:top w:val="none" w:sz="0" w:space="0" w:color="auto"/>
        <w:left w:val="none" w:sz="0" w:space="0" w:color="auto"/>
        <w:bottom w:val="none" w:sz="0" w:space="0" w:color="auto"/>
        <w:right w:val="none" w:sz="0" w:space="0" w:color="auto"/>
      </w:divBdr>
    </w:div>
    <w:div w:id="1135760161">
      <w:bodyDiv w:val="1"/>
      <w:marLeft w:val="0"/>
      <w:marRight w:val="0"/>
      <w:marTop w:val="0"/>
      <w:marBottom w:val="0"/>
      <w:divBdr>
        <w:top w:val="none" w:sz="0" w:space="0" w:color="auto"/>
        <w:left w:val="none" w:sz="0" w:space="0" w:color="auto"/>
        <w:bottom w:val="none" w:sz="0" w:space="0" w:color="auto"/>
        <w:right w:val="none" w:sz="0" w:space="0" w:color="auto"/>
      </w:divBdr>
    </w:div>
    <w:div w:id="1172991423">
      <w:bodyDiv w:val="1"/>
      <w:marLeft w:val="0"/>
      <w:marRight w:val="0"/>
      <w:marTop w:val="0"/>
      <w:marBottom w:val="0"/>
      <w:divBdr>
        <w:top w:val="none" w:sz="0" w:space="0" w:color="auto"/>
        <w:left w:val="none" w:sz="0" w:space="0" w:color="auto"/>
        <w:bottom w:val="none" w:sz="0" w:space="0" w:color="auto"/>
        <w:right w:val="none" w:sz="0" w:space="0" w:color="auto"/>
      </w:divBdr>
    </w:div>
    <w:div w:id="1230650539">
      <w:bodyDiv w:val="1"/>
      <w:marLeft w:val="0"/>
      <w:marRight w:val="0"/>
      <w:marTop w:val="0"/>
      <w:marBottom w:val="0"/>
      <w:divBdr>
        <w:top w:val="none" w:sz="0" w:space="0" w:color="auto"/>
        <w:left w:val="none" w:sz="0" w:space="0" w:color="auto"/>
        <w:bottom w:val="none" w:sz="0" w:space="0" w:color="auto"/>
        <w:right w:val="none" w:sz="0" w:space="0" w:color="auto"/>
      </w:divBdr>
    </w:div>
    <w:div w:id="1247886737">
      <w:bodyDiv w:val="1"/>
      <w:marLeft w:val="0"/>
      <w:marRight w:val="0"/>
      <w:marTop w:val="0"/>
      <w:marBottom w:val="0"/>
      <w:divBdr>
        <w:top w:val="none" w:sz="0" w:space="0" w:color="auto"/>
        <w:left w:val="none" w:sz="0" w:space="0" w:color="auto"/>
        <w:bottom w:val="none" w:sz="0" w:space="0" w:color="auto"/>
        <w:right w:val="none" w:sz="0" w:space="0" w:color="auto"/>
      </w:divBdr>
    </w:div>
    <w:div w:id="1318805063">
      <w:bodyDiv w:val="1"/>
      <w:marLeft w:val="0"/>
      <w:marRight w:val="0"/>
      <w:marTop w:val="0"/>
      <w:marBottom w:val="0"/>
      <w:divBdr>
        <w:top w:val="none" w:sz="0" w:space="0" w:color="auto"/>
        <w:left w:val="none" w:sz="0" w:space="0" w:color="auto"/>
        <w:bottom w:val="none" w:sz="0" w:space="0" w:color="auto"/>
        <w:right w:val="none" w:sz="0" w:space="0" w:color="auto"/>
      </w:divBdr>
    </w:div>
    <w:div w:id="1328047340">
      <w:bodyDiv w:val="1"/>
      <w:marLeft w:val="0"/>
      <w:marRight w:val="0"/>
      <w:marTop w:val="0"/>
      <w:marBottom w:val="0"/>
      <w:divBdr>
        <w:top w:val="none" w:sz="0" w:space="0" w:color="auto"/>
        <w:left w:val="none" w:sz="0" w:space="0" w:color="auto"/>
        <w:bottom w:val="none" w:sz="0" w:space="0" w:color="auto"/>
        <w:right w:val="none" w:sz="0" w:space="0" w:color="auto"/>
      </w:divBdr>
    </w:div>
    <w:div w:id="1339118997">
      <w:bodyDiv w:val="1"/>
      <w:marLeft w:val="0"/>
      <w:marRight w:val="0"/>
      <w:marTop w:val="0"/>
      <w:marBottom w:val="0"/>
      <w:divBdr>
        <w:top w:val="none" w:sz="0" w:space="0" w:color="auto"/>
        <w:left w:val="none" w:sz="0" w:space="0" w:color="auto"/>
        <w:bottom w:val="none" w:sz="0" w:space="0" w:color="auto"/>
        <w:right w:val="none" w:sz="0" w:space="0" w:color="auto"/>
      </w:divBdr>
    </w:div>
    <w:div w:id="1383945309">
      <w:bodyDiv w:val="1"/>
      <w:marLeft w:val="0"/>
      <w:marRight w:val="0"/>
      <w:marTop w:val="0"/>
      <w:marBottom w:val="0"/>
      <w:divBdr>
        <w:top w:val="none" w:sz="0" w:space="0" w:color="auto"/>
        <w:left w:val="none" w:sz="0" w:space="0" w:color="auto"/>
        <w:bottom w:val="none" w:sz="0" w:space="0" w:color="auto"/>
        <w:right w:val="none" w:sz="0" w:space="0" w:color="auto"/>
      </w:divBdr>
    </w:div>
    <w:div w:id="1437604163">
      <w:bodyDiv w:val="1"/>
      <w:marLeft w:val="0"/>
      <w:marRight w:val="0"/>
      <w:marTop w:val="0"/>
      <w:marBottom w:val="0"/>
      <w:divBdr>
        <w:top w:val="none" w:sz="0" w:space="0" w:color="auto"/>
        <w:left w:val="none" w:sz="0" w:space="0" w:color="auto"/>
        <w:bottom w:val="none" w:sz="0" w:space="0" w:color="auto"/>
        <w:right w:val="none" w:sz="0" w:space="0" w:color="auto"/>
      </w:divBdr>
    </w:div>
    <w:div w:id="1441102133">
      <w:bodyDiv w:val="1"/>
      <w:marLeft w:val="0"/>
      <w:marRight w:val="0"/>
      <w:marTop w:val="0"/>
      <w:marBottom w:val="0"/>
      <w:divBdr>
        <w:top w:val="none" w:sz="0" w:space="0" w:color="auto"/>
        <w:left w:val="none" w:sz="0" w:space="0" w:color="auto"/>
        <w:bottom w:val="none" w:sz="0" w:space="0" w:color="auto"/>
        <w:right w:val="none" w:sz="0" w:space="0" w:color="auto"/>
      </w:divBdr>
    </w:div>
    <w:div w:id="1497108090">
      <w:bodyDiv w:val="1"/>
      <w:marLeft w:val="0"/>
      <w:marRight w:val="0"/>
      <w:marTop w:val="0"/>
      <w:marBottom w:val="0"/>
      <w:divBdr>
        <w:top w:val="none" w:sz="0" w:space="0" w:color="auto"/>
        <w:left w:val="none" w:sz="0" w:space="0" w:color="auto"/>
        <w:bottom w:val="none" w:sz="0" w:space="0" w:color="auto"/>
        <w:right w:val="none" w:sz="0" w:space="0" w:color="auto"/>
      </w:divBdr>
    </w:div>
    <w:div w:id="1507131536">
      <w:bodyDiv w:val="1"/>
      <w:marLeft w:val="0"/>
      <w:marRight w:val="0"/>
      <w:marTop w:val="0"/>
      <w:marBottom w:val="0"/>
      <w:divBdr>
        <w:top w:val="none" w:sz="0" w:space="0" w:color="auto"/>
        <w:left w:val="none" w:sz="0" w:space="0" w:color="auto"/>
        <w:bottom w:val="none" w:sz="0" w:space="0" w:color="auto"/>
        <w:right w:val="none" w:sz="0" w:space="0" w:color="auto"/>
      </w:divBdr>
    </w:div>
    <w:div w:id="1512334047">
      <w:bodyDiv w:val="1"/>
      <w:marLeft w:val="0"/>
      <w:marRight w:val="0"/>
      <w:marTop w:val="0"/>
      <w:marBottom w:val="0"/>
      <w:divBdr>
        <w:top w:val="none" w:sz="0" w:space="0" w:color="auto"/>
        <w:left w:val="none" w:sz="0" w:space="0" w:color="auto"/>
        <w:bottom w:val="none" w:sz="0" w:space="0" w:color="auto"/>
        <w:right w:val="none" w:sz="0" w:space="0" w:color="auto"/>
      </w:divBdr>
    </w:div>
    <w:div w:id="1517503934">
      <w:bodyDiv w:val="1"/>
      <w:marLeft w:val="0"/>
      <w:marRight w:val="0"/>
      <w:marTop w:val="0"/>
      <w:marBottom w:val="0"/>
      <w:divBdr>
        <w:top w:val="none" w:sz="0" w:space="0" w:color="auto"/>
        <w:left w:val="none" w:sz="0" w:space="0" w:color="auto"/>
        <w:bottom w:val="none" w:sz="0" w:space="0" w:color="auto"/>
        <w:right w:val="none" w:sz="0" w:space="0" w:color="auto"/>
      </w:divBdr>
    </w:div>
    <w:div w:id="1626352282">
      <w:bodyDiv w:val="1"/>
      <w:marLeft w:val="0"/>
      <w:marRight w:val="0"/>
      <w:marTop w:val="0"/>
      <w:marBottom w:val="0"/>
      <w:divBdr>
        <w:top w:val="none" w:sz="0" w:space="0" w:color="auto"/>
        <w:left w:val="none" w:sz="0" w:space="0" w:color="auto"/>
        <w:bottom w:val="none" w:sz="0" w:space="0" w:color="auto"/>
        <w:right w:val="none" w:sz="0" w:space="0" w:color="auto"/>
      </w:divBdr>
    </w:div>
    <w:div w:id="1673875285">
      <w:bodyDiv w:val="1"/>
      <w:marLeft w:val="0"/>
      <w:marRight w:val="0"/>
      <w:marTop w:val="0"/>
      <w:marBottom w:val="0"/>
      <w:divBdr>
        <w:top w:val="none" w:sz="0" w:space="0" w:color="auto"/>
        <w:left w:val="none" w:sz="0" w:space="0" w:color="auto"/>
        <w:bottom w:val="none" w:sz="0" w:space="0" w:color="auto"/>
        <w:right w:val="none" w:sz="0" w:space="0" w:color="auto"/>
      </w:divBdr>
    </w:div>
    <w:div w:id="1699159968">
      <w:bodyDiv w:val="1"/>
      <w:marLeft w:val="0"/>
      <w:marRight w:val="0"/>
      <w:marTop w:val="0"/>
      <w:marBottom w:val="0"/>
      <w:divBdr>
        <w:top w:val="none" w:sz="0" w:space="0" w:color="auto"/>
        <w:left w:val="none" w:sz="0" w:space="0" w:color="auto"/>
        <w:bottom w:val="none" w:sz="0" w:space="0" w:color="auto"/>
        <w:right w:val="none" w:sz="0" w:space="0" w:color="auto"/>
      </w:divBdr>
    </w:div>
    <w:div w:id="1699313749">
      <w:bodyDiv w:val="1"/>
      <w:marLeft w:val="0"/>
      <w:marRight w:val="0"/>
      <w:marTop w:val="0"/>
      <w:marBottom w:val="0"/>
      <w:divBdr>
        <w:top w:val="none" w:sz="0" w:space="0" w:color="auto"/>
        <w:left w:val="none" w:sz="0" w:space="0" w:color="auto"/>
        <w:bottom w:val="none" w:sz="0" w:space="0" w:color="auto"/>
        <w:right w:val="none" w:sz="0" w:space="0" w:color="auto"/>
      </w:divBdr>
    </w:div>
    <w:div w:id="1787657956">
      <w:bodyDiv w:val="1"/>
      <w:marLeft w:val="0"/>
      <w:marRight w:val="0"/>
      <w:marTop w:val="0"/>
      <w:marBottom w:val="0"/>
      <w:divBdr>
        <w:top w:val="none" w:sz="0" w:space="0" w:color="auto"/>
        <w:left w:val="none" w:sz="0" w:space="0" w:color="auto"/>
        <w:bottom w:val="none" w:sz="0" w:space="0" w:color="auto"/>
        <w:right w:val="none" w:sz="0" w:space="0" w:color="auto"/>
      </w:divBdr>
    </w:div>
    <w:div w:id="1868832036">
      <w:bodyDiv w:val="1"/>
      <w:marLeft w:val="0"/>
      <w:marRight w:val="0"/>
      <w:marTop w:val="0"/>
      <w:marBottom w:val="0"/>
      <w:divBdr>
        <w:top w:val="none" w:sz="0" w:space="0" w:color="auto"/>
        <w:left w:val="none" w:sz="0" w:space="0" w:color="auto"/>
        <w:bottom w:val="none" w:sz="0" w:space="0" w:color="auto"/>
        <w:right w:val="none" w:sz="0" w:space="0" w:color="auto"/>
      </w:divBdr>
    </w:div>
    <w:div w:id="1909921471">
      <w:bodyDiv w:val="1"/>
      <w:marLeft w:val="0"/>
      <w:marRight w:val="0"/>
      <w:marTop w:val="0"/>
      <w:marBottom w:val="0"/>
      <w:divBdr>
        <w:top w:val="none" w:sz="0" w:space="0" w:color="auto"/>
        <w:left w:val="none" w:sz="0" w:space="0" w:color="auto"/>
        <w:bottom w:val="none" w:sz="0" w:space="0" w:color="auto"/>
        <w:right w:val="none" w:sz="0" w:space="0" w:color="auto"/>
      </w:divBdr>
    </w:div>
    <w:div w:id="1924533954">
      <w:bodyDiv w:val="1"/>
      <w:marLeft w:val="0"/>
      <w:marRight w:val="0"/>
      <w:marTop w:val="0"/>
      <w:marBottom w:val="0"/>
      <w:divBdr>
        <w:top w:val="none" w:sz="0" w:space="0" w:color="auto"/>
        <w:left w:val="none" w:sz="0" w:space="0" w:color="auto"/>
        <w:bottom w:val="none" w:sz="0" w:space="0" w:color="auto"/>
        <w:right w:val="none" w:sz="0" w:space="0" w:color="auto"/>
      </w:divBdr>
    </w:div>
    <w:div w:id="1926331731">
      <w:bodyDiv w:val="1"/>
      <w:marLeft w:val="0"/>
      <w:marRight w:val="0"/>
      <w:marTop w:val="0"/>
      <w:marBottom w:val="0"/>
      <w:divBdr>
        <w:top w:val="none" w:sz="0" w:space="0" w:color="auto"/>
        <w:left w:val="none" w:sz="0" w:space="0" w:color="auto"/>
        <w:bottom w:val="none" w:sz="0" w:space="0" w:color="auto"/>
        <w:right w:val="none" w:sz="0" w:space="0" w:color="auto"/>
      </w:divBdr>
    </w:div>
    <w:div w:id="1946960338">
      <w:bodyDiv w:val="1"/>
      <w:marLeft w:val="0"/>
      <w:marRight w:val="0"/>
      <w:marTop w:val="0"/>
      <w:marBottom w:val="0"/>
      <w:divBdr>
        <w:top w:val="none" w:sz="0" w:space="0" w:color="auto"/>
        <w:left w:val="none" w:sz="0" w:space="0" w:color="auto"/>
        <w:bottom w:val="none" w:sz="0" w:space="0" w:color="auto"/>
        <w:right w:val="none" w:sz="0" w:space="0" w:color="auto"/>
      </w:divBdr>
      <w:divsChild>
        <w:div w:id="1859393210">
          <w:marLeft w:val="0"/>
          <w:marRight w:val="0"/>
          <w:marTop w:val="0"/>
          <w:marBottom w:val="0"/>
          <w:divBdr>
            <w:top w:val="single" w:sz="2" w:space="0" w:color="E3E3E3"/>
            <w:left w:val="single" w:sz="2" w:space="0" w:color="E3E3E3"/>
            <w:bottom w:val="single" w:sz="2" w:space="0" w:color="E3E3E3"/>
            <w:right w:val="single" w:sz="2" w:space="0" w:color="E3E3E3"/>
          </w:divBdr>
          <w:divsChild>
            <w:div w:id="36588402">
              <w:marLeft w:val="0"/>
              <w:marRight w:val="0"/>
              <w:marTop w:val="0"/>
              <w:marBottom w:val="0"/>
              <w:divBdr>
                <w:top w:val="single" w:sz="2" w:space="0" w:color="E3E3E3"/>
                <w:left w:val="single" w:sz="2" w:space="0" w:color="E3E3E3"/>
                <w:bottom w:val="single" w:sz="2" w:space="0" w:color="E3E3E3"/>
                <w:right w:val="single" w:sz="2" w:space="0" w:color="E3E3E3"/>
              </w:divBdr>
              <w:divsChild>
                <w:div w:id="1887064183">
                  <w:marLeft w:val="0"/>
                  <w:marRight w:val="0"/>
                  <w:marTop w:val="0"/>
                  <w:marBottom w:val="0"/>
                  <w:divBdr>
                    <w:top w:val="single" w:sz="2" w:space="2" w:color="E3E3E3"/>
                    <w:left w:val="single" w:sz="2" w:space="0" w:color="E3E3E3"/>
                    <w:bottom w:val="single" w:sz="2" w:space="0" w:color="E3E3E3"/>
                    <w:right w:val="single" w:sz="2" w:space="0" w:color="E3E3E3"/>
                  </w:divBdr>
                  <w:divsChild>
                    <w:div w:id="697004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58028600">
      <w:bodyDiv w:val="1"/>
      <w:marLeft w:val="0"/>
      <w:marRight w:val="0"/>
      <w:marTop w:val="0"/>
      <w:marBottom w:val="0"/>
      <w:divBdr>
        <w:top w:val="none" w:sz="0" w:space="0" w:color="auto"/>
        <w:left w:val="none" w:sz="0" w:space="0" w:color="auto"/>
        <w:bottom w:val="none" w:sz="0" w:space="0" w:color="auto"/>
        <w:right w:val="none" w:sz="0" w:space="0" w:color="auto"/>
      </w:divBdr>
    </w:div>
    <w:div w:id="1977370667">
      <w:bodyDiv w:val="1"/>
      <w:marLeft w:val="0"/>
      <w:marRight w:val="0"/>
      <w:marTop w:val="0"/>
      <w:marBottom w:val="0"/>
      <w:divBdr>
        <w:top w:val="none" w:sz="0" w:space="0" w:color="auto"/>
        <w:left w:val="none" w:sz="0" w:space="0" w:color="auto"/>
        <w:bottom w:val="none" w:sz="0" w:space="0" w:color="auto"/>
        <w:right w:val="none" w:sz="0" w:space="0" w:color="auto"/>
      </w:divBdr>
    </w:div>
    <w:div w:id="1984239761">
      <w:bodyDiv w:val="1"/>
      <w:marLeft w:val="0"/>
      <w:marRight w:val="0"/>
      <w:marTop w:val="0"/>
      <w:marBottom w:val="0"/>
      <w:divBdr>
        <w:top w:val="none" w:sz="0" w:space="0" w:color="auto"/>
        <w:left w:val="none" w:sz="0" w:space="0" w:color="auto"/>
        <w:bottom w:val="none" w:sz="0" w:space="0" w:color="auto"/>
        <w:right w:val="none" w:sz="0" w:space="0" w:color="auto"/>
      </w:divBdr>
    </w:div>
    <w:div w:id="2024895395">
      <w:bodyDiv w:val="1"/>
      <w:marLeft w:val="0"/>
      <w:marRight w:val="0"/>
      <w:marTop w:val="0"/>
      <w:marBottom w:val="0"/>
      <w:divBdr>
        <w:top w:val="none" w:sz="0" w:space="0" w:color="auto"/>
        <w:left w:val="none" w:sz="0" w:space="0" w:color="auto"/>
        <w:bottom w:val="none" w:sz="0" w:space="0" w:color="auto"/>
        <w:right w:val="none" w:sz="0" w:space="0" w:color="auto"/>
      </w:divBdr>
    </w:div>
    <w:div w:id="2083873230">
      <w:bodyDiv w:val="1"/>
      <w:marLeft w:val="0"/>
      <w:marRight w:val="0"/>
      <w:marTop w:val="0"/>
      <w:marBottom w:val="0"/>
      <w:divBdr>
        <w:top w:val="none" w:sz="0" w:space="0" w:color="auto"/>
        <w:left w:val="none" w:sz="0" w:space="0" w:color="auto"/>
        <w:bottom w:val="none" w:sz="0" w:space="0" w:color="auto"/>
        <w:right w:val="none" w:sz="0" w:space="0" w:color="auto"/>
      </w:divBdr>
    </w:div>
    <w:div w:id="2124566242">
      <w:bodyDiv w:val="1"/>
      <w:marLeft w:val="0"/>
      <w:marRight w:val="0"/>
      <w:marTop w:val="0"/>
      <w:marBottom w:val="0"/>
      <w:divBdr>
        <w:top w:val="none" w:sz="0" w:space="0" w:color="auto"/>
        <w:left w:val="none" w:sz="0" w:space="0" w:color="auto"/>
        <w:bottom w:val="none" w:sz="0" w:space="0" w:color="auto"/>
        <w:right w:val="none" w:sz="0" w:space="0" w:color="auto"/>
      </w:divBdr>
    </w:div>
    <w:div w:id="2138527952">
      <w:bodyDiv w:val="1"/>
      <w:marLeft w:val="0"/>
      <w:marRight w:val="0"/>
      <w:marTop w:val="0"/>
      <w:marBottom w:val="0"/>
      <w:divBdr>
        <w:top w:val="none" w:sz="0" w:space="0" w:color="auto"/>
        <w:left w:val="none" w:sz="0" w:space="0" w:color="auto"/>
        <w:bottom w:val="none" w:sz="0" w:space="0" w:color="auto"/>
        <w:right w:val="none" w:sz="0" w:space="0" w:color="auto"/>
      </w:divBdr>
    </w:div>
    <w:div w:id="2139755790">
      <w:bodyDiv w:val="1"/>
      <w:marLeft w:val="0"/>
      <w:marRight w:val="0"/>
      <w:marTop w:val="0"/>
      <w:marBottom w:val="0"/>
      <w:divBdr>
        <w:top w:val="none" w:sz="0" w:space="0" w:color="auto"/>
        <w:left w:val="none" w:sz="0" w:space="0" w:color="auto"/>
        <w:bottom w:val="none" w:sz="0" w:space="0" w:color="auto"/>
        <w:right w:val="none" w:sz="0" w:space="0" w:color="auto"/>
      </w:divBdr>
    </w:div>
    <w:div w:id="2140149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nkedin.com/company/locker-inpost-itali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stagram.com/inpost.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71a722-8c27-436e-9df8-8c62cca789f6" xsi:nil="true"/>
    <lcf76f155ced4ddcb4097134ff3c332f xmlns="37ca8ca2-ce25-4ca4-ad69-cd1fe0695b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224920AB2AD94CB454E12CB39CF93C" ma:contentTypeVersion="19" ma:contentTypeDescription="Create a new document." ma:contentTypeScope="" ma:versionID="92f178214dab2374b3f3041558050ed1">
  <xsd:schema xmlns:xsd="http://www.w3.org/2001/XMLSchema" xmlns:xs="http://www.w3.org/2001/XMLSchema" xmlns:p="http://schemas.microsoft.com/office/2006/metadata/properties" xmlns:ns2="37ca8ca2-ce25-4ca4-ad69-cd1fe0695beb" xmlns:ns3="6771a722-8c27-436e-9df8-8c62cca789f6" targetNamespace="http://schemas.microsoft.com/office/2006/metadata/properties" ma:root="true" ma:fieldsID="9aa5bbe2bdcd7f3c2d29c75a9429deb2" ns2:_="" ns3:_="">
    <xsd:import namespace="37ca8ca2-ce25-4ca4-ad69-cd1fe0695beb"/>
    <xsd:import namespace="6771a722-8c27-436e-9df8-8c62cca789f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a8ca2-ce25-4ca4-ad69-cd1fe0695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427b4a-91f4-4426-a65a-151d712f42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1a722-8c27-436e-9df8-8c62cca789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3f0cc3-c1fe-45cd-bb71-52d35c3e8555}" ma:internalName="TaxCatchAll" ma:showField="CatchAllData" ma:web="6771a722-8c27-436e-9df8-8c62cca7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3F16-5F78-41C3-8CC7-0B612F5D854A}">
  <ds:schemaRef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purl.org/dc/dcmitype/"/>
    <ds:schemaRef ds:uri="6771a722-8c27-436e-9df8-8c62cca789f6"/>
    <ds:schemaRef ds:uri="37ca8ca2-ce25-4ca4-ad69-cd1fe0695beb"/>
    <ds:schemaRef ds:uri="http://schemas.microsoft.com/office/2006/metadata/properties"/>
  </ds:schemaRefs>
</ds:datastoreItem>
</file>

<file path=customXml/itemProps2.xml><?xml version="1.0" encoding="utf-8"?>
<ds:datastoreItem xmlns:ds="http://schemas.openxmlformats.org/officeDocument/2006/customXml" ds:itemID="{44D0D4B5-011B-44B9-A7B0-24C358E08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a8ca2-ce25-4ca4-ad69-cd1fe0695beb"/>
    <ds:schemaRef ds:uri="6771a722-8c27-436e-9df8-8c62cca7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CB6CE2-2153-4168-BD12-FB72D6033E2B}">
  <ds:schemaRefs>
    <ds:schemaRef ds:uri="http://schemas.microsoft.com/sharepoint/v3/contenttype/forms"/>
  </ds:schemaRefs>
</ds:datastoreItem>
</file>

<file path=customXml/itemProps4.xml><?xml version="1.0" encoding="utf-8"?>
<ds:datastoreItem xmlns:ds="http://schemas.openxmlformats.org/officeDocument/2006/customXml" ds:itemID="{03DDC3DF-6A81-4561-9AD8-E1BB89233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803</Words>
  <Characters>4738</Characters>
  <Application>Microsoft Office Word</Application>
  <DocSecurity>0</DocSecurity>
  <Lines>39</Lines>
  <Paragraphs>11</Paragraphs>
  <ScaleCrop>false</ScaleCrop>
  <Company/>
  <LinksUpToDate>false</LinksUpToDate>
  <CharactersWithSpaces>5530</CharactersWithSpaces>
  <SharedDoc>false</SharedDoc>
  <HLinks>
    <vt:vector size="18" baseType="variant">
      <vt:variant>
        <vt:i4>2359350</vt:i4>
      </vt:variant>
      <vt:variant>
        <vt:i4>6</vt:i4>
      </vt:variant>
      <vt:variant>
        <vt:i4>0</vt:i4>
      </vt:variant>
      <vt:variant>
        <vt:i4>5</vt:i4>
      </vt:variant>
      <vt:variant>
        <vt:lpwstr>https://www.linkedin.com/company/locker-inpost-italia/</vt:lpwstr>
      </vt:variant>
      <vt:variant>
        <vt:lpwstr/>
      </vt:variant>
      <vt:variant>
        <vt:i4>589850</vt:i4>
      </vt:variant>
      <vt:variant>
        <vt:i4>3</vt:i4>
      </vt:variant>
      <vt:variant>
        <vt:i4>0</vt:i4>
      </vt:variant>
      <vt:variant>
        <vt:i4>5</vt:i4>
      </vt:variant>
      <vt:variant>
        <vt:lpwstr>https://www.instagram.com/inpost.it/</vt:lpwstr>
      </vt:variant>
      <vt:variant>
        <vt:lpwstr/>
      </vt:variant>
      <vt:variant>
        <vt:i4>1769548</vt:i4>
      </vt:variant>
      <vt:variant>
        <vt:i4>0</vt:i4>
      </vt:variant>
      <vt:variant>
        <vt:i4>0</vt:i4>
      </vt:variant>
      <vt:variant>
        <vt:i4>5</vt:i4>
      </vt:variant>
      <vt:variant>
        <vt:lpwstr>http://www.inpost.it/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Carlini</dc:creator>
  <cp:keywords/>
  <dc:description/>
  <cp:lastModifiedBy>Miriam Pagano</cp:lastModifiedBy>
  <cp:revision>58</cp:revision>
  <dcterms:created xsi:type="dcterms:W3CDTF">2025-05-23T08:07:00Z</dcterms:created>
  <dcterms:modified xsi:type="dcterms:W3CDTF">2025-07-04T09:28:00Z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aa6d35b5606d2b16365a6de3b6f8eba4c8b9bc6fa266fffdea2a56da3266d6cd</vt:lpwstr>
  </property>
  <property fmtid="{D5CDD505-2E9C-101B-9397-08002B2CF9AE}" pid="3" name="ContentTypeId">
    <vt:lpwstr>0x0101004B224920AB2AD94CB454E12CB39CF93C</vt:lpwstr>
  </property>
  <property fmtid="{D5CDD505-2E9C-101B-9397-08002B2CF9AE}" pid="4" name="MediaServiceImageTags">
    <vt:lpwstr/>
  </property>
</Properties>
</file>