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F39B" w14:textId="543D8423" w:rsidR="25F6B5EB" w:rsidRDefault="25F6B5EB" w:rsidP="09ABA737">
      <w:pPr>
        <w:spacing w:after="0"/>
        <w:jc w:val="center"/>
        <w:rPr>
          <w:rFonts w:ascii="Calibri" w:eastAsiaTheme="minorEastAsia" w:hAnsi="Calibri" w:cs="Calibri"/>
          <w:b/>
          <w:bCs/>
          <w:sz w:val="28"/>
          <w:szCs w:val="28"/>
          <w:lang w:val="it-IT"/>
        </w:rPr>
      </w:pPr>
      <w:r w:rsidRPr="5C322B06">
        <w:rPr>
          <w:rFonts w:eastAsiaTheme="minorEastAsia"/>
          <w:b/>
          <w:bCs/>
          <w:sz w:val="28"/>
          <w:szCs w:val="28"/>
        </w:rPr>
        <w:t>INPOST ITALIA ACCELERATES EXPANSION ACROSS THE COUNTRY:</w:t>
      </w:r>
    </w:p>
    <w:p w14:paraId="623FFB27" w14:textId="1BB55581" w:rsidR="09ABA737" w:rsidRDefault="25F6B5EB" w:rsidP="640D23E7">
      <w:pPr>
        <w:spacing w:after="0" w:line="240" w:lineRule="auto"/>
        <w:jc w:val="center"/>
        <w:rPr>
          <w:rFonts w:ascii="Calibri" w:eastAsiaTheme="minorEastAsia" w:hAnsi="Calibri" w:cs="Calibri"/>
          <w:b/>
          <w:bCs/>
          <w:sz w:val="28"/>
          <w:szCs w:val="28"/>
          <w:lang w:val="it-IT"/>
        </w:rPr>
      </w:pPr>
      <w:r w:rsidRPr="5C322B06">
        <w:rPr>
          <w:rFonts w:eastAsiaTheme="minorEastAsia"/>
          <w:b/>
          <w:bCs/>
          <w:sz w:val="28"/>
          <w:szCs w:val="28"/>
        </w:rPr>
        <w:t>REACHES 4,000 LOCKERS AND LAUNCHES A NEW SERVICE FOR INDIVIDUALS</w:t>
      </w:r>
    </w:p>
    <w:p w14:paraId="28548680" w14:textId="60ECBA54" w:rsidR="00980665" w:rsidRDefault="00980665" w:rsidP="09ABA737">
      <w:pPr>
        <w:spacing w:after="0"/>
        <w:rPr>
          <w:rFonts w:eastAsiaTheme="minorEastAsia"/>
          <w:b/>
          <w:bCs/>
          <w:sz w:val="20"/>
          <w:szCs w:val="20"/>
        </w:rPr>
      </w:pPr>
    </w:p>
    <w:p w14:paraId="6889C275" w14:textId="78FE2787" w:rsidR="00626FCD" w:rsidRDefault="50919D2A" w:rsidP="640D23E7">
      <w:pPr>
        <w:spacing w:after="0" w:line="278" w:lineRule="auto"/>
        <w:jc w:val="both"/>
        <w:rPr>
          <w:rFonts w:ascii="Calibri" w:eastAsia="Calibri Light" w:hAnsi="Calibri" w:cs="Calibri"/>
          <w:color w:val="000000" w:themeColor="text1"/>
          <w:sz w:val="22"/>
          <w:szCs w:val="22"/>
          <w:lang w:val="it-IT"/>
        </w:rPr>
      </w:pPr>
      <w:r w:rsidRPr="5C322B06">
        <w:rPr>
          <w:rFonts w:eastAsiaTheme="minorEastAsia"/>
          <w:color w:val="000000" w:themeColor="text1"/>
          <w:sz w:val="22"/>
          <w:szCs w:val="22"/>
        </w:rPr>
        <w:t>Closer to consumers, more present throughout the territory: aiming for this goal, InPost Italia, a leading Polish group in out-of-home deliveries, today celebrates the installation of the 4,000th locker in Cattolica.</w:t>
      </w:r>
    </w:p>
    <w:p w14:paraId="52FAC5B3" w14:textId="608AE445" w:rsidR="00626FCD" w:rsidRDefault="00626FCD" w:rsidP="5C322B06">
      <w:pPr>
        <w:spacing w:after="0" w:line="278" w:lineRule="auto"/>
        <w:jc w:val="both"/>
        <w:rPr>
          <w:rFonts w:eastAsiaTheme="minorEastAsia"/>
          <w:color w:val="000000" w:themeColor="text1"/>
          <w:sz w:val="22"/>
          <w:szCs w:val="22"/>
          <w:lang w:val="it-IT"/>
        </w:rPr>
      </w:pPr>
    </w:p>
    <w:p w14:paraId="6DF68F93" w14:textId="2ADC3603" w:rsidR="00626FCD" w:rsidRDefault="50919D2A" w:rsidP="640D23E7">
      <w:pPr>
        <w:spacing w:after="0" w:line="278" w:lineRule="auto"/>
        <w:jc w:val="both"/>
        <w:rPr>
          <w:rFonts w:ascii="Calibri" w:eastAsia="Calibri Light" w:hAnsi="Calibri" w:cs="Calibri"/>
          <w:color w:val="000000" w:themeColor="text1"/>
          <w:sz w:val="22"/>
          <w:szCs w:val="22"/>
          <w:lang w:val="it-IT"/>
        </w:rPr>
      </w:pPr>
      <w:r w:rsidRPr="5C322B06">
        <w:rPr>
          <w:rFonts w:eastAsiaTheme="minorEastAsia"/>
          <w:color w:val="000000" w:themeColor="text1"/>
          <w:sz w:val="22"/>
          <w:szCs w:val="22"/>
        </w:rPr>
        <w:t>An important achievement for InPost Italia, which in the first six months of 2025, solely through the use of lockers, recorded a 47.56% increase in managed volumes compared to the same period of the previous year. These are surprising numbers that confirm the company's foresight towards a new shipping model and the increasingly open attitude of Italians towards using lockers.</w:t>
      </w:r>
    </w:p>
    <w:p w14:paraId="570A250F" w14:textId="71F8B8B5" w:rsidR="5C322B06" w:rsidRDefault="5C322B06" w:rsidP="5C322B06">
      <w:pPr>
        <w:spacing w:after="0" w:line="278" w:lineRule="auto"/>
        <w:jc w:val="both"/>
        <w:rPr>
          <w:rFonts w:eastAsiaTheme="minorEastAsia"/>
          <w:color w:val="000000" w:themeColor="text1"/>
          <w:sz w:val="22"/>
          <w:szCs w:val="22"/>
        </w:rPr>
      </w:pPr>
    </w:p>
    <w:p w14:paraId="3DF8F3CA" w14:textId="72CF6B42" w:rsidR="4DD0CCD2" w:rsidRDefault="4DD0CCD2" w:rsidP="5C322B06">
      <w:pPr>
        <w:spacing w:after="0" w:line="278" w:lineRule="auto"/>
        <w:jc w:val="both"/>
        <w:rPr>
          <w:rFonts w:ascii="Aptos" w:eastAsia="Aptos" w:hAnsi="Aptos"/>
          <w:i/>
          <w:iCs/>
          <w:sz w:val="22"/>
          <w:szCs w:val="22"/>
        </w:rPr>
      </w:pPr>
      <w:r w:rsidRPr="5C322B06">
        <w:rPr>
          <w:rFonts w:ascii="Aptos" w:eastAsia="Aptos" w:hAnsi="Aptos"/>
          <w:sz w:val="22"/>
          <w:szCs w:val="22"/>
        </w:rPr>
        <w:t>"</w:t>
      </w:r>
      <w:r w:rsidRPr="5C322B06">
        <w:rPr>
          <w:rFonts w:ascii="Aptos" w:eastAsia="Aptos" w:hAnsi="Aptos"/>
          <w:i/>
          <w:iCs/>
          <w:sz w:val="22"/>
          <w:szCs w:val="22"/>
        </w:rPr>
        <w:t>InPost is becoming a reference point in the e-commerce world thanks to a practical and increasingly appreciated solution: picking up orders where and when you want, without fixed hours or queues. Ease of use and accessibility are the heart of our service</w:t>
      </w:r>
      <w:r w:rsidRPr="5C322B06">
        <w:rPr>
          <w:rFonts w:ascii="Aptos" w:eastAsia="Aptos" w:hAnsi="Aptos"/>
          <w:sz w:val="22"/>
          <w:szCs w:val="22"/>
        </w:rPr>
        <w:t xml:space="preserve">," comments </w:t>
      </w:r>
      <w:r w:rsidRPr="5C322B06">
        <w:rPr>
          <w:rFonts w:ascii="Aptos" w:eastAsia="Aptos" w:hAnsi="Aptos"/>
          <w:b/>
          <w:bCs/>
          <w:sz w:val="22"/>
          <w:szCs w:val="22"/>
        </w:rPr>
        <w:t>Nicola D’Elia, Managing Director of InPost Italia</w:t>
      </w:r>
      <w:r w:rsidRPr="5C322B06">
        <w:rPr>
          <w:rFonts w:ascii="Aptos" w:eastAsia="Aptos" w:hAnsi="Aptos"/>
          <w:sz w:val="22"/>
          <w:szCs w:val="22"/>
        </w:rPr>
        <w:t>. "</w:t>
      </w:r>
      <w:r w:rsidRPr="5C322B06">
        <w:rPr>
          <w:rFonts w:ascii="Aptos" w:eastAsia="Aptos" w:hAnsi="Aptos"/>
          <w:i/>
          <w:iCs/>
          <w:sz w:val="22"/>
          <w:szCs w:val="22"/>
        </w:rPr>
        <w:t>We are convinced it works, and the extensive network of our lockers is fundamental to this. InPost Italia has invested heavily to build a wide network, collaborating with both giants of large distribution and retail chains, as well as with small local businesses and shopping centers, to be ever closer to users across the country.</w:t>
      </w:r>
    </w:p>
    <w:p w14:paraId="39E77CD5" w14:textId="229D7B0C" w:rsidR="4DD0CCD2" w:rsidRDefault="4DD0CCD2" w:rsidP="5C322B06">
      <w:pPr>
        <w:spacing w:after="0" w:line="278" w:lineRule="auto"/>
        <w:jc w:val="both"/>
        <w:rPr>
          <w:rFonts w:ascii="Aptos" w:eastAsia="Aptos" w:hAnsi="Aptos"/>
          <w:sz w:val="22"/>
          <w:szCs w:val="22"/>
        </w:rPr>
      </w:pPr>
      <w:r w:rsidRPr="5C322B06">
        <w:rPr>
          <w:rFonts w:ascii="Aptos" w:eastAsia="Aptos" w:hAnsi="Aptos"/>
          <w:i/>
          <w:iCs/>
          <w:sz w:val="22"/>
          <w:szCs w:val="22"/>
        </w:rPr>
        <w:t>But there's more: with the new service for private shipping, InPost Direct, we want to make people who choose us feel even closer, from north to south. Listening to the needs of those who use our service, we have created something even more convenient and accessible for everyone.</w:t>
      </w:r>
      <w:r w:rsidRPr="5C322B06">
        <w:rPr>
          <w:rFonts w:ascii="Aptos" w:eastAsia="Aptos" w:hAnsi="Aptos"/>
          <w:sz w:val="22"/>
          <w:szCs w:val="22"/>
        </w:rPr>
        <w:t>"</w:t>
      </w:r>
    </w:p>
    <w:p w14:paraId="34CFFC0A" w14:textId="0BBEB29C" w:rsidR="00626FCD" w:rsidRDefault="00626FCD" w:rsidP="5C322B06">
      <w:pPr>
        <w:spacing w:after="0" w:line="278" w:lineRule="auto"/>
        <w:jc w:val="both"/>
        <w:rPr>
          <w:rFonts w:eastAsiaTheme="minorEastAsia"/>
          <w:color w:val="000000" w:themeColor="text1"/>
          <w:sz w:val="22"/>
          <w:szCs w:val="22"/>
          <w:lang w:val="it-IT"/>
        </w:rPr>
      </w:pPr>
    </w:p>
    <w:p w14:paraId="321793CC" w14:textId="29600A26" w:rsidR="00626FCD" w:rsidRDefault="50919D2A" w:rsidP="640D23E7">
      <w:pPr>
        <w:spacing w:after="0" w:line="278" w:lineRule="auto"/>
        <w:jc w:val="both"/>
        <w:rPr>
          <w:rFonts w:ascii="Calibri" w:eastAsia="Calibri Light" w:hAnsi="Calibri" w:cs="Calibri"/>
          <w:color w:val="000000" w:themeColor="text1"/>
          <w:sz w:val="22"/>
          <w:szCs w:val="22"/>
          <w:lang w:val="it-IT"/>
        </w:rPr>
      </w:pPr>
      <w:r w:rsidRPr="5C322B06">
        <w:rPr>
          <w:rFonts w:eastAsiaTheme="minorEastAsia"/>
          <w:color w:val="000000" w:themeColor="text1"/>
          <w:sz w:val="22"/>
          <w:szCs w:val="22"/>
        </w:rPr>
        <w:t xml:space="preserve">Indeed, the significant expansion of the locker network in Italy was not the only major milestone for the company this year. The new InPost Direct service has recently been launched on the market, simplifying shipping between individuals: without intermediaries or brokers, now it’s enough to go directly to the InPost Direct website to select the package you want to send, choosing one of the three preset sizes, Small, Medium, or Large, without having to measure the package by the centimeter and without needing to weigh it. Each size has a fixed and transparent price, valid nationwide, including islands, and for all three sizes, the maximum weight allowed is 25 kg per parcel. Once the label is purchased, downloadable in real-time from the website and also available via email, simply go to one of the over 9,000 points throughout Italy, including lockers and InPost Points. </w:t>
      </w:r>
      <w:r w:rsidR="49349461" w:rsidRPr="5C322B06">
        <w:rPr>
          <w:rFonts w:ascii="Aptos" w:eastAsia="Aptos" w:hAnsi="Aptos"/>
          <w:sz w:val="22"/>
          <w:szCs w:val="22"/>
        </w:rPr>
        <w:t>Similarly, for collection, the recipient can go to the chosen point in complete autonomy and convenience</w:t>
      </w:r>
      <w:r w:rsidRPr="5C322B06">
        <w:rPr>
          <w:rFonts w:eastAsiaTheme="minorEastAsia"/>
          <w:color w:val="000000" w:themeColor="text1"/>
          <w:sz w:val="22"/>
          <w:szCs w:val="22"/>
        </w:rPr>
        <w:t>.</w:t>
      </w:r>
    </w:p>
    <w:p w14:paraId="0B1D8A2A" w14:textId="6170C63D" w:rsidR="00626FCD" w:rsidRDefault="00626FCD" w:rsidP="5C322B06">
      <w:pPr>
        <w:spacing w:after="0" w:line="278" w:lineRule="auto"/>
        <w:jc w:val="both"/>
        <w:rPr>
          <w:rFonts w:eastAsiaTheme="minorEastAsia"/>
          <w:color w:val="000000" w:themeColor="text1"/>
          <w:sz w:val="22"/>
          <w:szCs w:val="22"/>
          <w:lang w:val="it-IT"/>
        </w:rPr>
      </w:pPr>
    </w:p>
    <w:p w14:paraId="4ACDCD51" w14:textId="643E3A01" w:rsidR="00626FCD" w:rsidRDefault="50919D2A" w:rsidP="640D23E7">
      <w:pPr>
        <w:spacing w:after="0" w:line="278" w:lineRule="auto"/>
        <w:jc w:val="both"/>
        <w:rPr>
          <w:rFonts w:ascii="Calibri" w:eastAsia="Calibri Light" w:hAnsi="Calibri" w:cs="Calibri"/>
          <w:color w:val="000000" w:themeColor="text1"/>
          <w:sz w:val="22"/>
          <w:szCs w:val="22"/>
          <w:lang w:val="it-IT"/>
        </w:rPr>
      </w:pPr>
      <w:r w:rsidRPr="5C322B06">
        <w:rPr>
          <w:rFonts w:eastAsiaTheme="minorEastAsia"/>
          <w:color w:val="000000" w:themeColor="text1"/>
          <w:sz w:val="22"/>
          <w:szCs w:val="22"/>
        </w:rPr>
        <w:t>“</w:t>
      </w:r>
      <w:r w:rsidRPr="5C322B06">
        <w:rPr>
          <w:rFonts w:eastAsiaTheme="minorEastAsia"/>
          <w:i/>
          <w:iCs/>
          <w:color w:val="000000" w:themeColor="text1"/>
          <w:sz w:val="22"/>
          <w:szCs w:val="22"/>
        </w:rPr>
        <w:t>InPost Direct represents a concrete response to the requests of our users, who have long been seeking a direct and intuitive solution for private shipments through our network of lockers and InPost Points</w:t>
      </w:r>
      <w:r w:rsidRPr="5C322B06">
        <w:rPr>
          <w:rFonts w:eastAsiaTheme="minorEastAsia"/>
          <w:color w:val="000000" w:themeColor="text1"/>
          <w:sz w:val="22"/>
          <w:szCs w:val="22"/>
        </w:rPr>
        <w:t>,” continues D’Elia. “</w:t>
      </w:r>
      <w:r w:rsidRPr="5C322B06">
        <w:rPr>
          <w:rFonts w:eastAsiaTheme="minorEastAsia"/>
          <w:i/>
          <w:iCs/>
          <w:color w:val="000000" w:themeColor="text1"/>
          <w:sz w:val="22"/>
          <w:szCs w:val="22"/>
        </w:rPr>
        <w:t xml:space="preserve">This new service confirms our commitment to putting people at the center, offering maximum transparency and ease of use. With InPost Direct, we complete </w:t>
      </w:r>
      <w:r w:rsidRPr="5C322B06">
        <w:rPr>
          <w:rFonts w:eastAsiaTheme="minorEastAsia"/>
          <w:i/>
          <w:iCs/>
          <w:color w:val="000000" w:themeColor="text1"/>
          <w:sz w:val="22"/>
          <w:szCs w:val="22"/>
        </w:rPr>
        <w:lastRenderedPageBreak/>
        <w:t>an increasingly versatile offer, able to meet the needs of both individuals and companies, from multinationals to small and medium-sized enterprises in the area</w:t>
      </w:r>
      <w:r w:rsidRPr="5C322B06">
        <w:rPr>
          <w:rFonts w:eastAsiaTheme="minorEastAsia"/>
          <w:color w:val="000000" w:themeColor="text1"/>
          <w:sz w:val="22"/>
          <w:szCs w:val="22"/>
        </w:rPr>
        <w:t>.”</w:t>
      </w:r>
    </w:p>
    <w:p w14:paraId="67748E52" w14:textId="352F6E64" w:rsidR="00626FCD" w:rsidRDefault="00626FCD" w:rsidP="5C322B06">
      <w:pPr>
        <w:spacing w:after="0" w:line="278" w:lineRule="auto"/>
        <w:jc w:val="both"/>
        <w:rPr>
          <w:rFonts w:eastAsiaTheme="minorEastAsia"/>
          <w:color w:val="000000" w:themeColor="text1"/>
          <w:sz w:val="22"/>
          <w:szCs w:val="22"/>
          <w:lang w:val="it-IT"/>
        </w:rPr>
      </w:pPr>
    </w:p>
    <w:p w14:paraId="50B9E3C1" w14:textId="21A8A1C2" w:rsidR="00626FCD" w:rsidRDefault="50919D2A" w:rsidP="640D23E7">
      <w:pPr>
        <w:spacing w:after="0" w:line="278" w:lineRule="auto"/>
        <w:jc w:val="both"/>
        <w:rPr>
          <w:rFonts w:ascii="Calibri" w:eastAsia="Calibri Light" w:hAnsi="Calibri" w:cs="Calibri"/>
          <w:color w:val="000000" w:themeColor="text1"/>
          <w:sz w:val="22"/>
          <w:szCs w:val="22"/>
          <w:lang w:val="it-IT"/>
        </w:rPr>
      </w:pPr>
      <w:r w:rsidRPr="5C322B06">
        <w:rPr>
          <w:rFonts w:eastAsiaTheme="minorEastAsia"/>
          <w:color w:val="000000" w:themeColor="text1"/>
          <w:sz w:val="22"/>
          <w:szCs w:val="22"/>
        </w:rPr>
        <w:t>InPost Italia, which has recently obtained the renewal of the ISO 9001:2015 Certification with TUV, a globally recognized organization accredited as a symbol of quality, safety, and sustainability, is present across the national territory with a network of over 9,000 points, including 4,000 lockers and more than 5,000 InPost Points at neighborhood businesses – enabling users to make the most of the service.</w:t>
      </w:r>
    </w:p>
    <w:p w14:paraId="7BD40798" w14:textId="71E7F023" w:rsidR="00626FCD" w:rsidRDefault="00626FCD" w:rsidP="640D23E7">
      <w:pPr>
        <w:shd w:val="clear" w:color="auto" w:fill="FFFFFF" w:themeFill="background1"/>
        <w:spacing w:after="0" w:line="278" w:lineRule="auto"/>
        <w:jc w:val="both"/>
        <w:rPr>
          <w:rFonts w:ascii="Calibri" w:eastAsia="Calibri Light" w:hAnsi="Calibri" w:cs="Calibri"/>
          <w:color w:val="000000" w:themeColor="text1"/>
          <w:sz w:val="22"/>
          <w:szCs w:val="22"/>
        </w:rPr>
      </w:pPr>
    </w:p>
    <w:p w14:paraId="3F960A39" w14:textId="52172EF3" w:rsidR="00626FCD" w:rsidRDefault="00626FCD" w:rsidP="640D23E7">
      <w:pPr>
        <w:shd w:val="clear" w:color="auto" w:fill="FFFFFF" w:themeFill="background1"/>
        <w:spacing w:after="0" w:line="278" w:lineRule="auto"/>
        <w:jc w:val="both"/>
        <w:rPr>
          <w:rFonts w:ascii="Calibri" w:eastAsia="Calibri Light" w:hAnsi="Calibri" w:cs="Calibri"/>
          <w:color w:val="000000" w:themeColor="text1"/>
          <w:sz w:val="22"/>
          <w:szCs w:val="22"/>
        </w:rPr>
      </w:pPr>
    </w:p>
    <w:p w14:paraId="48508AA0" w14:textId="7C202D8A" w:rsidR="00626FCD" w:rsidRDefault="00626FCD" w:rsidP="640D23E7">
      <w:pPr>
        <w:shd w:val="clear" w:color="auto" w:fill="FFFFFF" w:themeFill="background1"/>
        <w:spacing w:after="0" w:line="240" w:lineRule="auto"/>
        <w:jc w:val="both"/>
        <w:rPr>
          <w:rFonts w:ascii="Calibri" w:eastAsia="Calibri Light" w:hAnsi="Calibri" w:cs="Calibri"/>
          <w:color w:val="000000" w:themeColor="text1"/>
          <w:sz w:val="22"/>
          <w:szCs w:val="22"/>
        </w:rPr>
      </w:pPr>
    </w:p>
    <w:p w14:paraId="14D3B7D7" w14:textId="0CAE7206"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b/>
          <w:bCs/>
          <w:color w:val="000000" w:themeColor="text1"/>
          <w:sz w:val="18"/>
          <w:szCs w:val="18"/>
        </w:rPr>
        <w:t>For further informations </w:t>
      </w:r>
    </w:p>
    <w:p w14:paraId="007E1CE9" w14:textId="5179EC53"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b/>
          <w:bCs/>
          <w:color w:val="000000" w:themeColor="text1"/>
          <w:sz w:val="18"/>
          <w:szCs w:val="18"/>
        </w:rPr>
        <w:t>Miriam Pagano – Media Relations Specialist InPost Italia </w:t>
      </w:r>
    </w:p>
    <w:p w14:paraId="6AC822D7" w14:textId="7406270D"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color w:val="000000" w:themeColor="text1"/>
          <w:sz w:val="18"/>
          <w:szCs w:val="18"/>
        </w:rPr>
        <w:t xml:space="preserve">Email: </w:t>
      </w:r>
      <w:hyperlink r:id="rId9">
        <w:r w:rsidRPr="5C322B06">
          <w:rPr>
            <w:rStyle w:val="Collegamentoipertestuale"/>
            <w:rFonts w:ascii="Calibri Light" w:eastAsia="Calibri Light" w:hAnsi="Calibri Light" w:cs="Calibri Light"/>
            <w:sz w:val="18"/>
            <w:szCs w:val="18"/>
          </w:rPr>
          <w:t>mpagano@inpost.it</w:t>
        </w:r>
      </w:hyperlink>
      <w:r w:rsidRPr="5C322B06">
        <w:rPr>
          <w:rFonts w:ascii="Calibri Light" w:eastAsia="Calibri Light" w:hAnsi="Calibri Light" w:cs="Calibri Light"/>
          <w:color w:val="000000" w:themeColor="text1"/>
          <w:sz w:val="18"/>
          <w:szCs w:val="18"/>
        </w:rPr>
        <w:t> </w:t>
      </w:r>
    </w:p>
    <w:p w14:paraId="0A3E3215" w14:textId="02DE3FDB"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color w:val="000000" w:themeColor="text1"/>
          <w:sz w:val="18"/>
          <w:szCs w:val="18"/>
        </w:rPr>
        <w:t>Phone: +39 327 0369613 </w:t>
      </w:r>
    </w:p>
    <w:p w14:paraId="20FEAA00" w14:textId="18F54F89"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b/>
          <w:bCs/>
          <w:color w:val="000000" w:themeColor="text1"/>
          <w:sz w:val="18"/>
          <w:szCs w:val="18"/>
        </w:rPr>
        <w:t> </w:t>
      </w:r>
    </w:p>
    <w:p w14:paraId="59843F94" w14:textId="689BE2BC"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b/>
          <w:bCs/>
          <w:color w:val="000000" w:themeColor="text1"/>
          <w:sz w:val="18"/>
          <w:szCs w:val="18"/>
        </w:rPr>
        <w:t> </w:t>
      </w:r>
    </w:p>
    <w:p w14:paraId="4883C7AD" w14:textId="32633393"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b/>
          <w:bCs/>
          <w:color w:val="000000" w:themeColor="text1"/>
          <w:sz w:val="18"/>
          <w:szCs w:val="18"/>
        </w:rPr>
        <w:t>About InPost </w:t>
      </w:r>
    </w:p>
    <w:p w14:paraId="3846C46E" w14:textId="74362B90"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color w:val="000000" w:themeColor="text1"/>
          <w:sz w:val="18"/>
          <w:szCs w:val="18"/>
        </w:rPr>
        <w:t>The InPost Group (AEX: INPST) is the leader in logistics solutions for e-commerce in Europe.  </w:t>
      </w:r>
    </w:p>
    <w:p w14:paraId="5E32DD43" w14:textId="029732AD"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color w:val="000000" w:themeColor="text1"/>
          <w:sz w:val="18"/>
          <w:szCs w:val="18"/>
        </w:rPr>
        <w:t>Founded by Rafał Brzoska, the InPost Group is now the leading delivery platform for e-commerce that has revolutionized the parcel market in Poland. The first Locker appeared in Krakow in 2009 and quickly became an indispensable part of the online shopping process, ensuring speed and convenience. By the end of the first quarter of 2025, the InPost Group has more than 83,000 pickup points, including over 50,000 APMs and over 33,000 PUDOs in 9 countries (United Kingdom, France, Poland, Italy, Spain, Portugal, Belgium, Luxembourg, and the Netherlands). InPost also provides logistics and fulfillment services to e-commerce, collaborating with around 100,000 e-tailers. In 2024 alone, the company managed more than a billion parcels (+22% compared to 2023). For years, one of the priorities of the InPost Group has been the environmental situation. The Group's decarbonization strategy is an integral part of its corporate strategy. InPost has joined the SBTi initiative and aims to achieve NET-ZERO by 2040. </w:t>
      </w:r>
    </w:p>
    <w:p w14:paraId="6B41D9D9" w14:textId="4814665B" w:rsidR="09ABA737" w:rsidRDefault="09ABA737"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p>
    <w:p w14:paraId="7505B041" w14:textId="541A4534"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color w:val="000000" w:themeColor="text1"/>
          <w:sz w:val="18"/>
          <w:szCs w:val="18"/>
        </w:rPr>
        <w:t xml:space="preserve">Instagram: </w:t>
      </w:r>
      <w:hyperlink r:id="rId10">
        <w:r w:rsidRPr="5C322B06">
          <w:rPr>
            <w:rStyle w:val="Collegamentoipertestuale"/>
            <w:rFonts w:ascii="Calibri Light" w:eastAsia="Calibri Light" w:hAnsi="Calibri Light" w:cs="Calibri Light"/>
            <w:sz w:val="18"/>
            <w:szCs w:val="18"/>
          </w:rPr>
          <w:t>https://www.instagram.com/inpost.it/</w:t>
        </w:r>
      </w:hyperlink>
      <w:r w:rsidRPr="5C322B06">
        <w:rPr>
          <w:rFonts w:ascii="Calibri Light" w:eastAsia="Calibri Light" w:hAnsi="Calibri Light" w:cs="Calibri Light"/>
          <w:color w:val="000000" w:themeColor="text1"/>
          <w:sz w:val="18"/>
          <w:szCs w:val="18"/>
        </w:rPr>
        <w:t xml:space="preserve"> </w:t>
      </w:r>
    </w:p>
    <w:p w14:paraId="106A22BF" w14:textId="72A630C0" w:rsidR="5AE63C72" w:rsidRDefault="5AE63C72" w:rsidP="5C322B06">
      <w:pPr>
        <w:shd w:val="clear" w:color="auto" w:fill="FFFFFF" w:themeFill="background1"/>
        <w:spacing w:after="0"/>
        <w:jc w:val="both"/>
        <w:rPr>
          <w:rFonts w:ascii="Calibri Light" w:eastAsia="Calibri Light" w:hAnsi="Calibri Light" w:cs="Calibri Light"/>
          <w:color w:val="000000" w:themeColor="text1"/>
          <w:sz w:val="18"/>
          <w:szCs w:val="18"/>
          <w:lang w:val="en-GB"/>
        </w:rPr>
      </w:pPr>
      <w:r w:rsidRPr="5C322B06">
        <w:rPr>
          <w:rFonts w:ascii="Calibri Light" w:eastAsia="Calibri Light" w:hAnsi="Calibri Light" w:cs="Calibri Light"/>
          <w:color w:val="000000" w:themeColor="text1"/>
          <w:sz w:val="18"/>
          <w:szCs w:val="18"/>
        </w:rPr>
        <w:t xml:space="preserve">LinkedIn: </w:t>
      </w:r>
      <w:hyperlink r:id="rId11">
        <w:r w:rsidRPr="5C322B06">
          <w:rPr>
            <w:rStyle w:val="Collegamentoipertestuale"/>
            <w:rFonts w:ascii="Calibri Light" w:eastAsia="Calibri Light" w:hAnsi="Calibri Light" w:cs="Calibri Light"/>
            <w:sz w:val="18"/>
            <w:szCs w:val="18"/>
          </w:rPr>
          <w:t>https://www.linkedin.com/company/locker-inpost-italia/</w:t>
        </w:r>
      </w:hyperlink>
    </w:p>
    <w:p w14:paraId="091DF135" w14:textId="66DED1F8" w:rsidR="09ABA737" w:rsidRDefault="09ABA737" w:rsidP="09ABA737">
      <w:pPr>
        <w:shd w:val="clear" w:color="auto" w:fill="FFFFFF" w:themeFill="background1"/>
        <w:spacing w:after="0"/>
        <w:jc w:val="both"/>
        <w:rPr>
          <w:rFonts w:ascii="Calibri Light" w:eastAsia="Calibri Light" w:hAnsi="Calibri Light" w:cs="Calibri Light"/>
          <w:color w:val="0563C1"/>
          <w:sz w:val="18"/>
          <w:szCs w:val="18"/>
          <w:lang w:val="en-GB"/>
        </w:rPr>
      </w:pPr>
    </w:p>
    <w:sectPr w:rsidR="09ABA737" w:rsidSect="006520D3">
      <w:headerReference w:type="default" r:id="rId12"/>
      <w:footerReference w:type="default" r:id="rId13"/>
      <w:pgSz w:w="11906" w:h="16838"/>
      <w:pgMar w:top="113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311D" w14:textId="77777777" w:rsidR="00391A7F" w:rsidRDefault="00391A7F">
      <w:pPr>
        <w:spacing w:after="0" w:line="240" w:lineRule="auto"/>
      </w:pPr>
      <w:r>
        <w:separator/>
      </w:r>
    </w:p>
  </w:endnote>
  <w:endnote w:type="continuationSeparator" w:id="0">
    <w:p w14:paraId="77BBC0C8" w14:textId="77777777" w:rsidR="00391A7F" w:rsidRDefault="0039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6B0F3B" w14:paraId="648F27F9" w14:textId="77777777" w:rsidTr="5C322B06">
      <w:trPr>
        <w:trHeight w:val="300"/>
      </w:trPr>
      <w:tc>
        <w:tcPr>
          <w:tcW w:w="3005" w:type="dxa"/>
        </w:tcPr>
        <w:p w14:paraId="0734A8AE" w14:textId="21DD4885" w:rsidR="2A6B0F3B" w:rsidRDefault="2A6B0F3B" w:rsidP="2A6B0F3B">
          <w:pPr>
            <w:pStyle w:val="Intestazione"/>
            <w:ind w:left="-115"/>
          </w:pPr>
        </w:p>
      </w:tc>
      <w:tc>
        <w:tcPr>
          <w:tcW w:w="3005" w:type="dxa"/>
        </w:tcPr>
        <w:p w14:paraId="13CB5A6A" w14:textId="2070AE6B" w:rsidR="2A6B0F3B" w:rsidRDefault="2A6B0F3B" w:rsidP="2A6B0F3B">
          <w:pPr>
            <w:pStyle w:val="Intestazione"/>
            <w:jc w:val="center"/>
          </w:pPr>
        </w:p>
      </w:tc>
      <w:tc>
        <w:tcPr>
          <w:tcW w:w="3005" w:type="dxa"/>
        </w:tcPr>
        <w:p w14:paraId="5A00B8C4" w14:textId="1BE777B3" w:rsidR="2A6B0F3B" w:rsidRDefault="2A6B0F3B" w:rsidP="2A6B0F3B">
          <w:pPr>
            <w:pStyle w:val="Intestazione"/>
            <w:ind w:right="-115"/>
            <w:jc w:val="right"/>
          </w:pPr>
        </w:p>
      </w:tc>
    </w:tr>
  </w:tbl>
  <w:p w14:paraId="1C9A6B80" w14:textId="638B8C70" w:rsidR="2A6B0F3B" w:rsidRDefault="2A6B0F3B" w:rsidP="2A6B0F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B709" w14:textId="77777777" w:rsidR="00391A7F" w:rsidRDefault="00391A7F">
      <w:pPr>
        <w:spacing w:after="0" w:line="240" w:lineRule="auto"/>
      </w:pPr>
      <w:r>
        <w:separator/>
      </w:r>
    </w:p>
  </w:footnote>
  <w:footnote w:type="continuationSeparator" w:id="0">
    <w:p w14:paraId="181AC4B6" w14:textId="77777777" w:rsidR="00391A7F" w:rsidRDefault="00391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6B0F3B" w14:paraId="75F14D70" w14:textId="77777777" w:rsidTr="5C322B06">
      <w:trPr>
        <w:trHeight w:val="1260"/>
      </w:trPr>
      <w:tc>
        <w:tcPr>
          <w:tcW w:w="3005" w:type="dxa"/>
        </w:tcPr>
        <w:p w14:paraId="1553D20E" w14:textId="178660C8" w:rsidR="2A6B0F3B" w:rsidRDefault="2A6B0F3B" w:rsidP="2A6B0F3B">
          <w:pPr>
            <w:ind w:left="-115"/>
          </w:pPr>
        </w:p>
      </w:tc>
      <w:tc>
        <w:tcPr>
          <w:tcW w:w="3005" w:type="dxa"/>
        </w:tcPr>
        <w:p w14:paraId="29CE8044" w14:textId="537E3A03" w:rsidR="2A6B0F3B" w:rsidRDefault="5C322B06" w:rsidP="2A6B0F3B">
          <w:pPr>
            <w:jc w:val="center"/>
          </w:pPr>
          <w:r>
            <w:rPr>
              <w:noProof/>
            </w:rPr>
            <w:drawing>
              <wp:inline distT="0" distB="0" distL="0" distR="0" wp14:anchorId="4674B80B" wp14:editId="67DB73B6">
                <wp:extent cx="1676546" cy="749873"/>
                <wp:effectExtent l="0" t="0" r="0" b="0"/>
                <wp:docPr id="522892838" name="Picture 5228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546" cy="749873"/>
                        </a:xfrm>
                        <a:prstGeom prst="rect">
                          <a:avLst/>
                        </a:prstGeom>
                      </pic:spPr>
                    </pic:pic>
                  </a:graphicData>
                </a:graphic>
              </wp:inline>
            </w:drawing>
          </w:r>
        </w:p>
      </w:tc>
      <w:tc>
        <w:tcPr>
          <w:tcW w:w="3005" w:type="dxa"/>
        </w:tcPr>
        <w:p w14:paraId="023718DF" w14:textId="2FB1156D" w:rsidR="2A6B0F3B" w:rsidRDefault="2A6B0F3B" w:rsidP="2A6B0F3B">
          <w:pPr>
            <w:pStyle w:val="Intestazione"/>
            <w:ind w:right="-115"/>
            <w:jc w:val="right"/>
          </w:pPr>
        </w:p>
      </w:tc>
    </w:tr>
  </w:tbl>
  <w:p w14:paraId="7F992C7C" w14:textId="2DEC0D79" w:rsidR="2A6B0F3B" w:rsidRDefault="2A6B0F3B" w:rsidP="2A6B0F3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6D041"/>
    <w:rsid w:val="00002FB5"/>
    <w:rsid w:val="000043E0"/>
    <w:rsid w:val="00006590"/>
    <w:rsid w:val="00034747"/>
    <w:rsid w:val="00035F47"/>
    <w:rsid w:val="00060A86"/>
    <w:rsid w:val="00071AC8"/>
    <w:rsid w:val="00080790"/>
    <w:rsid w:val="00083AA0"/>
    <w:rsid w:val="000920D0"/>
    <w:rsid w:val="000E39CC"/>
    <w:rsid w:val="000E534E"/>
    <w:rsid w:val="000E7ECC"/>
    <w:rsid w:val="000F430A"/>
    <w:rsid w:val="000F45F9"/>
    <w:rsid w:val="001124E2"/>
    <w:rsid w:val="00120313"/>
    <w:rsid w:val="00137B8E"/>
    <w:rsid w:val="00153D18"/>
    <w:rsid w:val="00154CE6"/>
    <w:rsid w:val="00186406"/>
    <w:rsid w:val="001A15BF"/>
    <w:rsid w:val="001B7A8C"/>
    <w:rsid w:val="001D7656"/>
    <w:rsid w:val="001D7989"/>
    <w:rsid w:val="001E0E98"/>
    <w:rsid w:val="002007D6"/>
    <w:rsid w:val="0023184E"/>
    <w:rsid w:val="00234182"/>
    <w:rsid w:val="00236FD2"/>
    <w:rsid w:val="00250577"/>
    <w:rsid w:val="00273837"/>
    <w:rsid w:val="00280C46"/>
    <w:rsid w:val="00283596"/>
    <w:rsid w:val="002A0801"/>
    <w:rsid w:val="002A5FEA"/>
    <w:rsid w:val="002B0673"/>
    <w:rsid w:val="002B3433"/>
    <w:rsid w:val="002C142D"/>
    <w:rsid w:val="002C72EB"/>
    <w:rsid w:val="002D1D68"/>
    <w:rsid w:val="002D7F27"/>
    <w:rsid w:val="002E7F4D"/>
    <w:rsid w:val="00312AAC"/>
    <w:rsid w:val="00325151"/>
    <w:rsid w:val="003273D7"/>
    <w:rsid w:val="00352194"/>
    <w:rsid w:val="003843BB"/>
    <w:rsid w:val="00385472"/>
    <w:rsid w:val="00391A7F"/>
    <w:rsid w:val="003A0EEB"/>
    <w:rsid w:val="003A31DF"/>
    <w:rsid w:val="003C094B"/>
    <w:rsid w:val="003D5DCA"/>
    <w:rsid w:val="003D723C"/>
    <w:rsid w:val="003E221E"/>
    <w:rsid w:val="003F599D"/>
    <w:rsid w:val="003F7F03"/>
    <w:rsid w:val="00411649"/>
    <w:rsid w:val="00437F37"/>
    <w:rsid w:val="0045078F"/>
    <w:rsid w:val="00480C66"/>
    <w:rsid w:val="00484B7E"/>
    <w:rsid w:val="0048746E"/>
    <w:rsid w:val="00496182"/>
    <w:rsid w:val="004976F0"/>
    <w:rsid w:val="004B2530"/>
    <w:rsid w:val="004C536A"/>
    <w:rsid w:val="004D3144"/>
    <w:rsid w:val="00510F0E"/>
    <w:rsid w:val="00511CDB"/>
    <w:rsid w:val="00526831"/>
    <w:rsid w:val="00553D82"/>
    <w:rsid w:val="00585609"/>
    <w:rsid w:val="005A06F1"/>
    <w:rsid w:val="005B038B"/>
    <w:rsid w:val="005B0731"/>
    <w:rsid w:val="005C0D68"/>
    <w:rsid w:val="005C664B"/>
    <w:rsid w:val="005D51FF"/>
    <w:rsid w:val="00606A63"/>
    <w:rsid w:val="00624793"/>
    <w:rsid w:val="00626FCD"/>
    <w:rsid w:val="00633F1A"/>
    <w:rsid w:val="00634783"/>
    <w:rsid w:val="00644BE3"/>
    <w:rsid w:val="00647802"/>
    <w:rsid w:val="006520D3"/>
    <w:rsid w:val="00663035"/>
    <w:rsid w:val="00681C50"/>
    <w:rsid w:val="00697CE9"/>
    <w:rsid w:val="006B7D23"/>
    <w:rsid w:val="006C740C"/>
    <w:rsid w:val="006D1E69"/>
    <w:rsid w:val="006D6554"/>
    <w:rsid w:val="006F0BD0"/>
    <w:rsid w:val="00707561"/>
    <w:rsid w:val="007110C9"/>
    <w:rsid w:val="00720E32"/>
    <w:rsid w:val="007238C6"/>
    <w:rsid w:val="0072515C"/>
    <w:rsid w:val="0073574F"/>
    <w:rsid w:val="00736E3D"/>
    <w:rsid w:val="00740171"/>
    <w:rsid w:val="00754272"/>
    <w:rsid w:val="00772FAD"/>
    <w:rsid w:val="00784E2F"/>
    <w:rsid w:val="00787203"/>
    <w:rsid w:val="00787367"/>
    <w:rsid w:val="007924A2"/>
    <w:rsid w:val="007D0FE1"/>
    <w:rsid w:val="007E63A7"/>
    <w:rsid w:val="007F2A2D"/>
    <w:rsid w:val="007F499F"/>
    <w:rsid w:val="007F50B4"/>
    <w:rsid w:val="007F656D"/>
    <w:rsid w:val="00802BC9"/>
    <w:rsid w:val="00813B9D"/>
    <w:rsid w:val="00840016"/>
    <w:rsid w:val="0086031B"/>
    <w:rsid w:val="00863F22"/>
    <w:rsid w:val="0088FBDD"/>
    <w:rsid w:val="00892D00"/>
    <w:rsid w:val="00896770"/>
    <w:rsid w:val="008A04E0"/>
    <w:rsid w:val="008A6E04"/>
    <w:rsid w:val="008B75EC"/>
    <w:rsid w:val="008E240E"/>
    <w:rsid w:val="008E66AE"/>
    <w:rsid w:val="008F0E5B"/>
    <w:rsid w:val="008F117C"/>
    <w:rsid w:val="008F6B64"/>
    <w:rsid w:val="00944A1D"/>
    <w:rsid w:val="00951E40"/>
    <w:rsid w:val="00970F1C"/>
    <w:rsid w:val="00980665"/>
    <w:rsid w:val="00992161"/>
    <w:rsid w:val="009B7DCF"/>
    <w:rsid w:val="009C0CC0"/>
    <w:rsid w:val="009C1CFA"/>
    <w:rsid w:val="009F2037"/>
    <w:rsid w:val="00A35274"/>
    <w:rsid w:val="00A3575A"/>
    <w:rsid w:val="00A43D4E"/>
    <w:rsid w:val="00A50638"/>
    <w:rsid w:val="00A5140C"/>
    <w:rsid w:val="00A61D1A"/>
    <w:rsid w:val="00A6663A"/>
    <w:rsid w:val="00A668FC"/>
    <w:rsid w:val="00A71E1E"/>
    <w:rsid w:val="00A837F2"/>
    <w:rsid w:val="00A84F4D"/>
    <w:rsid w:val="00AA79AE"/>
    <w:rsid w:val="00AC2E97"/>
    <w:rsid w:val="00AD3307"/>
    <w:rsid w:val="00AD3A50"/>
    <w:rsid w:val="00AE392D"/>
    <w:rsid w:val="00AE581A"/>
    <w:rsid w:val="00AF608C"/>
    <w:rsid w:val="00B00FB3"/>
    <w:rsid w:val="00B246CE"/>
    <w:rsid w:val="00B4067F"/>
    <w:rsid w:val="00B469F1"/>
    <w:rsid w:val="00B65417"/>
    <w:rsid w:val="00B73FDE"/>
    <w:rsid w:val="00B85193"/>
    <w:rsid w:val="00BB2F0F"/>
    <w:rsid w:val="00BB5DFD"/>
    <w:rsid w:val="00BC0FD0"/>
    <w:rsid w:val="00BC2A57"/>
    <w:rsid w:val="00BC347B"/>
    <w:rsid w:val="00BC7D34"/>
    <w:rsid w:val="00BD07DA"/>
    <w:rsid w:val="00BF1805"/>
    <w:rsid w:val="00C00673"/>
    <w:rsid w:val="00C07561"/>
    <w:rsid w:val="00C103FE"/>
    <w:rsid w:val="00C140A2"/>
    <w:rsid w:val="00C26548"/>
    <w:rsid w:val="00C276FA"/>
    <w:rsid w:val="00C37B97"/>
    <w:rsid w:val="00C47FE9"/>
    <w:rsid w:val="00C502BD"/>
    <w:rsid w:val="00C57C47"/>
    <w:rsid w:val="00C77ECF"/>
    <w:rsid w:val="00C792AB"/>
    <w:rsid w:val="00C810EC"/>
    <w:rsid w:val="00CA56C4"/>
    <w:rsid w:val="00CB1945"/>
    <w:rsid w:val="00CD6B9A"/>
    <w:rsid w:val="00CF1343"/>
    <w:rsid w:val="00CF5D01"/>
    <w:rsid w:val="00D16923"/>
    <w:rsid w:val="00D410B8"/>
    <w:rsid w:val="00D420B9"/>
    <w:rsid w:val="00D45F7C"/>
    <w:rsid w:val="00D533C8"/>
    <w:rsid w:val="00D56530"/>
    <w:rsid w:val="00D77F37"/>
    <w:rsid w:val="00DA7F49"/>
    <w:rsid w:val="00DC142C"/>
    <w:rsid w:val="00DD00C3"/>
    <w:rsid w:val="00DD3C8F"/>
    <w:rsid w:val="00DE37DB"/>
    <w:rsid w:val="00DE46DB"/>
    <w:rsid w:val="00DE4C57"/>
    <w:rsid w:val="00DF66BB"/>
    <w:rsid w:val="00DF6E0F"/>
    <w:rsid w:val="00E032A4"/>
    <w:rsid w:val="00E041EA"/>
    <w:rsid w:val="00E06F24"/>
    <w:rsid w:val="00E221DD"/>
    <w:rsid w:val="00E22BB1"/>
    <w:rsid w:val="00E2329B"/>
    <w:rsid w:val="00E24D7D"/>
    <w:rsid w:val="00E27026"/>
    <w:rsid w:val="00E32DE3"/>
    <w:rsid w:val="00E44B28"/>
    <w:rsid w:val="00E53BC4"/>
    <w:rsid w:val="00E63E5D"/>
    <w:rsid w:val="00E736B4"/>
    <w:rsid w:val="00EB2D80"/>
    <w:rsid w:val="00EC089C"/>
    <w:rsid w:val="00ED4123"/>
    <w:rsid w:val="00EE3E88"/>
    <w:rsid w:val="00EF0F69"/>
    <w:rsid w:val="00F04672"/>
    <w:rsid w:val="00F2348F"/>
    <w:rsid w:val="00F60C16"/>
    <w:rsid w:val="00F8245A"/>
    <w:rsid w:val="00FA4DBB"/>
    <w:rsid w:val="00FB010C"/>
    <w:rsid w:val="00FD1309"/>
    <w:rsid w:val="00FE4E0F"/>
    <w:rsid w:val="0195C631"/>
    <w:rsid w:val="02C173D9"/>
    <w:rsid w:val="051254C1"/>
    <w:rsid w:val="05920A57"/>
    <w:rsid w:val="05C93425"/>
    <w:rsid w:val="05D3DDFF"/>
    <w:rsid w:val="062571A5"/>
    <w:rsid w:val="0642628C"/>
    <w:rsid w:val="076E33B6"/>
    <w:rsid w:val="07F67974"/>
    <w:rsid w:val="07FE597C"/>
    <w:rsid w:val="093F3357"/>
    <w:rsid w:val="09680A85"/>
    <w:rsid w:val="0992A41E"/>
    <w:rsid w:val="09ABA737"/>
    <w:rsid w:val="09C35E9C"/>
    <w:rsid w:val="09F5DE8A"/>
    <w:rsid w:val="0AB1C20F"/>
    <w:rsid w:val="0BC5C851"/>
    <w:rsid w:val="0CAE84AD"/>
    <w:rsid w:val="0CDC1F7B"/>
    <w:rsid w:val="0CEFC9CB"/>
    <w:rsid w:val="0DCAFC11"/>
    <w:rsid w:val="0F479D71"/>
    <w:rsid w:val="0FBB0708"/>
    <w:rsid w:val="1059971F"/>
    <w:rsid w:val="10A88EE0"/>
    <w:rsid w:val="11964022"/>
    <w:rsid w:val="12DF7B16"/>
    <w:rsid w:val="12E2F087"/>
    <w:rsid w:val="12EEE83F"/>
    <w:rsid w:val="13740339"/>
    <w:rsid w:val="1375B96E"/>
    <w:rsid w:val="1390B9D8"/>
    <w:rsid w:val="13E05294"/>
    <w:rsid w:val="14863F07"/>
    <w:rsid w:val="1576CA3C"/>
    <w:rsid w:val="1742F037"/>
    <w:rsid w:val="174C6D7E"/>
    <w:rsid w:val="17CFAA98"/>
    <w:rsid w:val="18239561"/>
    <w:rsid w:val="18693844"/>
    <w:rsid w:val="18A1DAF5"/>
    <w:rsid w:val="193C0179"/>
    <w:rsid w:val="198FD5F0"/>
    <w:rsid w:val="1A01050C"/>
    <w:rsid w:val="1A52DCC2"/>
    <w:rsid w:val="1A64FEE7"/>
    <w:rsid w:val="1B2B146E"/>
    <w:rsid w:val="1B9F39D4"/>
    <w:rsid w:val="1C48DE01"/>
    <w:rsid w:val="1C731C7F"/>
    <w:rsid w:val="1D1200ED"/>
    <w:rsid w:val="1D131D8C"/>
    <w:rsid w:val="1D56D041"/>
    <w:rsid w:val="1DE04CE1"/>
    <w:rsid w:val="1E190A62"/>
    <w:rsid w:val="1F346F0D"/>
    <w:rsid w:val="1F3B52A3"/>
    <w:rsid w:val="1F988C63"/>
    <w:rsid w:val="204FBD47"/>
    <w:rsid w:val="211B17DF"/>
    <w:rsid w:val="218B8F7C"/>
    <w:rsid w:val="21A05914"/>
    <w:rsid w:val="2204D24B"/>
    <w:rsid w:val="2210CB1F"/>
    <w:rsid w:val="228F0FEB"/>
    <w:rsid w:val="22C4F108"/>
    <w:rsid w:val="2486195D"/>
    <w:rsid w:val="24AF5DD9"/>
    <w:rsid w:val="258EB28C"/>
    <w:rsid w:val="25F6B5EB"/>
    <w:rsid w:val="260BF8C0"/>
    <w:rsid w:val="266F79F2"/>
    <w:rsid w:val="26A0226E"/>
    <w:rsid w:val="27521319"/>
    <w:rsid w:val="28394C5A"/>
    <w:rsid w:val="28EB02AB"/>
    <w:rsid w:val="29852587"/>
    <w:rsid w:val="2A2D7379"/>
    <w:rsid w:val="2A552CF8"/>
    <w:rsid w:val="2A6B0F3B"/>
    <w:rsid w:val="2B0901FC"/>
    <w:rsid w:val="2B2750CF"/>
    <w:rsid w:val="2B490979"/>
    <w:rsid w:val="2CE6B128"/>
    <w:rsid w:val="2DFCE390"/>
    <w:rsid w:val="2E4C0440"/>
    <w:rsid w:val="2E971B3C"/>
    <w:rsid w:val="2EEC8094"/>
    <w:rsid w:val="2EEFC6B0"/>
    <w:rsid w:val="2EF90DD6"/>
    <w:rsid w:val="2F5327BA"/>
    <w:rsid w:val="2FAF88F0"/>
    <w:rsid w:val="31437C5A"/>
    <w:rsid w:val="32606208"/>
    <w:rsid w:val="32615D50"/>
    <w:rsid w:val="33E2F989"/>
    <w:rsid w:val="344EF5AD"/>
    <w:rsid w:val="34C76153"/>
    <w:rsid w:val="357DDA7C"/>
    <w:rsid w:val="3613A986"/>
    <w:rsid w:val="3676F6AE"/>
    <w:rsid w:val="372A981C"/>
    <w:rsid w:val="3730C4ED"/>
    <w:rsid w:val="374E6F63"/>
    <w:rsid w:val="3759BA18"/>
    <w:rsid w:val="378AFD65"/>
    <w:rsid w:val="37BCF122"/>
    <w:rsid w:val="38008451"/>
    <w:rsid w:val="38BDCBED"/>
    <w:rsid w:val="39223F9A"/>
    <w:rsid w:val="39282D31"/>
    <w:rsid w:val="39FCD882"/>
    <w:rsid w:val="3A04B261"/>
    <w:rsid w:val="3C0658D5"/>
    <w:rsid w:val="3D95368C"/>
    <w:rsid w:val="3DAFBE93"/>
    <w:rsid w:val="3DC38C70"/>
    <w:rsid w:val="3DDBD592"/>
    <w:rsid w:val="3E0ECC4E"/>
    <w:rsid w:val="3F1FC942"/>
    <w:rsid w:val="3F4E7B62"/>
    <w:rsid w:val="3F4FF8AF"/>
    <w:rsid w:val="3F8B33FA"/>
    <w:rsid w:val="3FCDE543"/>
    <w:rsid w:val="3FE7C102"/>
    <w:rsid w:val="40B71387"/>
    <w:rsid w:val="40EFFBC3"/>
    <w:rsid w:val="41659A40"/>
    <w:rsid w:val="417C14D8"/>
    <w:rsid w:val="41B6574A"/>
    <w:rsid w:val="41E68DF7"/>
    <w:rsid w:val="41EE7AF0"/>
    <w:rsid w:val="422F1E3E"/>
    <w:rsid w:val="423D5DC6"/>
    <w:rsid w:val="425A5010"/>
    <w:rsid w:val="4309EFF3"/>
    <w:rsid w:val="4343071F"/>
    <w:rsid w:val="43511035"/>
    <w:rsid w:val="435D80BE"/>
    <w:rsid w:val="44861A54"/>
    <w:rsid w:val="47D6431F"/>
    <w:rsid w:val="480C2C33"/>
    <w:rsid w:val="4893B17B"/>
    <w:rsid w:val="4897C07B"/>
    <w:rsid w:val="49349461"/>
    <w:rsid w:val="498FC9BF"/>
    <w:rsid w:val="49FEF8AC"/>
    <w:rsid w:val="4A57533E"/>
    <w:rsid w:val="4A5869CE"/>
    <w:rsid w:val="4A61CB16"/>
    <w:rsid w:val="4B7E01E8"/>
    <w:rsid w:val="4B83C71B"/>
    <w:rsid w:val="4C1E6C86"/>
    <w:rsid w:val="4C6EEAD0"/>
    <w:rsid w:val="4CCEB11F"/>
    <w:rsid w:val="4CEFA093"/>
    <w:rsid w:val="4D64FA68"/>
    <w:rsid w:val="4D85D3C2"/>
    <w:rsid w:val="4DCB24BE"/>
    <w:rsid w:val="4DD0CCD2"/>
    <w:rsid w:val="4F7E85C6"/>
    <w:rsid w:val="4FCF5C07"/>
    <w:rsid w:val="4FD40553"/>
    <w:rsid w:val="50047DEC"/>
    <w:rsid w:val="504ED93F"/>
    <w:rsid w:val="507D30B1"/>
    <w:rsid w:val="50919D2A"/>
    <w:rsid w:val="516C61B9"/>
    <w:rsid w:val="51A2F39F"/>
    <w:rsid w:val="5251433F"/>
    <w:rsid w:val="52D27C57"/>
    <w:rsid w:val="532E7789"/>
    <w:rsid w:val="5356A957"/>
    <w:rsid w:val="53F5031C"/>
    <w:rsid w:val="53FCF35C"/>
    <w:rsid w:val="54B64B0D"/>
    <w:rsid w:val="55272890"/>
    <w:rsid w:val="55CA10A1"/>
    <w:rsid w:val="55DD253A"/>
    <w:rsid w:val="561201DC"/>
    <w:rsid w:val="564E13AB"/>
    <w:rsid w:val="5717C285"/>
    <w:rsid w:val="5733238A"/>
    <w:rsid w:val="5733B438"/>
    <w:rsid w:val="57BFAE0F"/>
    <w:rsid w:val="5866280C"/>
    <w:rsid w:val="587F5181"/>
    <w:rsid w:val="587FF69C"/>
    <w:rsid w:val="58E8463D"/>
    <w:rsid w:val="597BBA39"/>
    <w:rsid w:val="59AF2F80"/>
    <w:rsid w:val="5A0B93CC"/>
    <w:rsid w:val="5AE63C72"/>
    <w:rsid w:val="5C0C2B68"/>
    <w:rsid w:val="5C322B06"/>
    <w:rsid w:val="5D4EAB61"/>
    <w:rsid w:val="5E9021CA"/>
    <w:rsid w:val="5F1D0540"/>
    <w:rsid w:val="5F1D73A8"/>
    <w:rsid w:val="5F432042"/>
    <w:rsid w:val="5F489C37"/>
    <w:rsid w:val="5F4A66BD"/>
    <w:rsid w:val="5FBCA5BB"/>
    <w:rsid w:val="5FE0F6C7"/>
    <w:rsid w:val="60B41D92"/>
    <w:rsid w:val="61157C61"/>
    <w:rsid w:val="619ECC90"/>
    <w:rsid w:val="621D9ED7"/>
    <w:rsid w:val="6232CE67"/>
    <w:rsid w:val="627B3F6D"/>
    <w:rsid w:val="62941A00"/>
    <w:rsid w:val="62A48BCD"/>
    <w:rsid w:val="62DC13E7"/>
    <w:rsid w:val="6325A9F9"/>
    <w:rsid w:val="635F1CF2"/>
    <w:rsid w:val="6365B3A0"/>
    <w:rsid w:val="63D33248"/>
    <w:rsid w:val="640D23E7"/>
    <w:rsid w:val="64C07F19"/>
    <w:rsid w:val="65673DF1"/>
    <w:rsid w:val="657314FA"/>
    <w:rsid w:val="658E040E"/>
    <w:rsid w:val="65F61003"/>
    <w:rsid w:val="662FDA1C"/>
    <w:rsid w:val="683455AF"/>
    <w:rsid w:val="689C52F1"/>
    <w:rsid w:val="69921A3F"/>
    <w:rsid w:val="699D07A2"/>
    <w:rsid w:val="6B791324"/>
    <w:rsid w:val="6C3F7D8C"/>
    <w:rsid w:val="6DDB68D5"/>
    <w:rsid w:val="6E4BCC88"/>
    <w:rsid w:val="6EB5E2B0"/>
    <w:rsid w:val="6F5F1D1B"/>
    <w:rsid w:val="6F9D2A35"/>
    <w:rsid w:val="6FAA3CC9"/>
    <w:rsid w:val="6FC25019"/>
    <w:rsid w:val="70121D41"/>
    <w:rsid w:val="70BE4285"/>
    <w:rsid w:val="71931F84"/>
    <w:rsid w:val="71B5B525"/>
    <w:rsid w:val="72935E65"/>
    <w:rsid w:val="72AB748C"/>
    <w:rsid w:val="72FDD783"/>
    <w:rsid w:val="73054B8E"/>
    <w:rsid w:val="735E525C"/>
    <w:rsid w:val="73E9FB93"/>
    <w:rsid w:val="742F8523"/>
    <w:rsid w:val="7435D9CB"/>
    <w:rsid w:val="7462560D"/>
    <w:rsid w:val="747D5177"/>
    <w:rsid w:val="754039EB"/>
    <w:rsid w:val="75BBB799"/>
    <w:rsid w:val="762AA7F6"/>
    <w:rsid w:val="7637448E"/>
    <w:rsid w:val="77642DA6"/>
    <w:rsid w:val="780CA187"/>
    <w:rsid w:val="7810CD0A"/>
    <w:rsid w:val="786B707E"/>
    <w:rsid w:val="78DA3B85"/>
    <w:rsid w:val="79061246"/>
    <w:rsid w:val="796981BD"/>
    <w:rsid w:val="7ABEDA1A"/>
    <w:rsid w:val="7AEED8FB"/>
    <w:rsid w:val="7B4BA282"/>
    <w:rsid w:val="7BCCC51B"/>
    <w:rsid w:val="7BDAC0EF"/>
    <w:rsid w:val="7C7B3F1F"/>
    <w:rsid w:val="7D321EA9"/>
    <w:rsid w:val="7D3ABEC5"/>
    <w:rsid w:val="7DAC7D1C"/>
    <w:rsid w:val="7EDCFD0A"/>
    <w:rsid w:val="7F1B9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D041"/>
  <w15:chartTrackingRefBased/>
  <w15:docId w15:val="{64E1AD58-0F2F-4112-AE20-FDF50AB7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5C322B06"/>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iPriority w:val="99"/>
    <w:unhideWhenUsed/>
    <w:rsid w:val="5C322B06"/>
    <w:pPr>
      <w:tabs>
        <w:tab w:val="center" w:pos="4680"/>
        <w:tab w:val="right" w:pos="9360"/>
      </w:tabs>
      <w:spacing w:after="0" w:line="240" w:lineRule="auto"/>
    </w:pPr>
  </w:style>
  <w:style w:type="paragraph" w:styleId="Pidipagina">
    <w:name w:val="footer"/>
    <w:basedOn w:val="Normale"/>
    <w:uiPriority w:val="99"/>
    <w:unhideWhenUsed/>
    <w:rsid w:val="5C322B06"/>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3F4E7B62"/>
    <w:rPr>
      <w:color w:val="467886"/>
      <w:u w:val="single"/>
    </w:rPr>
  </w:style>
  <w:style w:type="character" w:styleId="Rimandocommento">
    <w:name w:val="annotation reference"/>
    <w:basedOn w:val="Carpredefinitoparagrafo"/>
    <w:uiPriority w:val="99"/>
    <w:semiHidden/>
    <w:unhideWhenUsed/>
    <w:rsid w:val="00644BE3"/>
    <w:rPr>
      <w:sz w:val="16"/>
      <w:szCs w:val="16"/>
    </w:rPr>
  </w:style>
  <w:style w:type="paragraph" w:styleId="Testocommento">
    <w:name w:val="annotation text"/>
    <w:basedOn w:val="Normale"/>
    <w:link w:val="TestocommentoCarattere"/>
    <w:uiPriority w:val="99"/>
    <w:unhideWhenUsed/>
    <w:rsid w:val="5C322B06"/>
    <w:pPr>
      <w:spacing w:line="240" w:lineRule="auto"/>
    </w:pPr>
    <w:rPr>
      <w:sz w:val="20"/>
      <w:szCs w:val="20"/>
    </w:rPr>
  </w:style>
  <w:style w:type="character" w:customStyle="1" w:styleId="TestocommentoCarattere">
    <w:name w:val="Testo commento Carattere"/>
    <w:basedOn w:val="Carpredefinitoparagrafo"/>
    <w:link w:val="Testocommento"/>
    <w:uiPriority w:val="99"/>
    <w:rsid w:val="00644BE3"/>
    <w:rPr>
      <w:sz w:val="20"/>
      <w:szCs w:val="20"/>
    </w:rPr>
  </w:style>
  <w:style w:type="paragraph" w:styleId="Soggettocommento">
    <w:name w:val="annotation subject"/>
    <w:basedOn w:val="Testocommento"/>
    <w:next w:val="Testocommento"/>
    <w:link w:val="SoggettocommentoCarattere"/>
    <w:uiPriority w:val="99"/>
    <w:semiHidden/>
    <w:unhideWhenUsed/>
    <w:rsid w:val="00644BE3"/>
    <w:rPr>
      <w:b/>
      <w:bCs/>
    </w:rPr>
  </w:style>
  <w:style w:type="character" w:customStyle="1" w:styleId="SoggettocommentoCarattere">
    <w:name w:val="Soggetto commento Carattere"/>
    <w:basedOn w:val="TestocommentoCarattere"/>
    <w:link w:val="Soggettocommento"/>
    <w:uiPriority w:val="99"/>
    <w:semiHidden/>
    <w:rsid w:val="00644BE3"/>
    <w:rPr>
      <w:b/>
      <w:bCs/>
      <w:sz w:val="20"/>
      <w:szCs w:val="20"/>
    </w:rPr>
  </w:style>
  <w:style w:type="paragraph" w:styleId="NormaleWeb">
    <w:name w:val="Normal (Web)"/>
    <w:basedOn w:val="Normale"/>
    <w:uiPriority w:val="99"/>
    <w:semiHidden/>
    <w:unhideWhenUsed/>
    <w:rsid w:val="5C322B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141">
      <w:bodyDiv w:val="1"/>
      <w:marLeft w:val="0"/>
      <w:marRight w:val="0"/>
      <w:marTop w:val="0"/>
      <w:marBottom w:val="0"/>
      <w:divBdr>
        <w:top w:val="none" w:sz="0" w:space="0" w:color="auto"/>
        <w:left w:val="none" w:sz="0" w:space="0" w:color="auto"/>
        <w:bottom w:val="none" w:sz="0" w:space="0" w:color="auto"/>
        <w:right w:val="none" w:sz="0" w:space="0" w:color="auto"/>
      </w:divBdr>
      <w:divsChild>
        <w:div w:id="2093499815">
          <w:marLeft w:val="0"/>
          <w:marRight w:val="0"/>
          <w:marTop w:val="0"/>
          <w:marBottom w:val="0"/>
          <w:divBdr>
            <w:top w:val="none" w:sz="0" w:space="0" w:color="auto"/>
            <w:left w:val="none" w:sz="0" w:space="0" w:color="auto"/>
            <w:bottom w:val="none" w:sz="0" w:space="0" w:color="auto"/>
            <w:right w:val="none" w:sz="0" w:space="0" w:color="auto"/>
          </w:divBdr>
        </w:div>
        <w:div w:id="746464987">
          <w:marLeft w:val="0"/>
          <w:marRight w:val="0"/>
          <w:marTop w:val="0"/>
          <w:marBottom w:val="0"/>
          <w:divBdr>
            <w:top w:val="none" w:sz="0" w:space="0" w:color="auto"/>
            <w:left w:val="none" w:sz="0" w:space="0" w:color="auto"/>
            <w:bottom w:val="none" w:sz="0" w:space="0" w:color="auto"/>
            <w:right w:val="none" w:sz="0" w:space="0" w:color="auto"/>
          </w:divBdr>
        </w:div>
        <w:div w:id="1162430430">
          <w:marLeft w:val="0"/>
          <w:marRight w:val="0"/>
          <w:marTop w:val="0"/>
          <w:marBottom w:val="0"/>
          <w:divBdr>
            <w:top w:val="none" w:sz="0" w:space="0" w:color="auto"/>
            <w:left w:val="none" w:sz="0" w:space="0" w:color="auto"/>
            <w:bottom w:val="none" w:sz="0" w:space="0" w:color="auto"/>
            <w:right w:val="none" w:sz="0" w:space="0" w:color="auto"/>
          </w:divBdr>
        </w:div>
        <w:div w:id="568154855">
          <w:marLeft w:val="0"/>
          <w:marRight w:val="0"/>
          <w:marTop w:val="0"/>
          <w:marBottom w:val="0"/>
          <w:divBdr>
            <w:top w:val="none" w:sz="0" w:space="0" w:color="auto"/>
            <w:left w:val="none" w:sz="0" w:space="0" w:color="auto"/>
            <w:bottom w:val="none" w:sz="0" w:space="0" w:color="auto"/>
            <w:right w:val="none" w:sz="0" w:space="0" w:color="auto"/>
          </w:divBdr>
        </w:div>
        <w:div w:id="1903439070">
          <w:marLeft w:val="0"/>
          <w:marRight w:val="0"/>
          <w:marTop w:val="0"/>
          <w:marBottom w:val="0"/>
          <w:divBdr>
            <w:top w:val="none" w:sz="0" w:space="0" w:color="auto"/>
            <w:left w:val="none" w:sz="0" w:space="0" w:color="auto"/>
            <w:bottom w:val="none" w:sz="0" w:space="0" w:color="auto"/>
            <w:right w:val="none" w:sz="0" w:space="0" w:color="auto"/>
          </w:divBdr>
        </w:div>
        <w:div w:id="1313559038">
          <w:marLeft w:val="0"/>
          <w:marRight w:val="0"/>
          <w:marTop w:val="0"/>
          <w:marBottom w:val="0"/>
          <w:divBdr>
            <w:top w:val="none" w:sz="0" w:space="0" w:color="auto"/>
            <w:left w:val="none" w:sz="0" w:space="0" w:color="auto"/>
            <w:bottom w:val="none" w:sz="0" w:space="0" w:color="auto"/>
            <w:right w:val="none" w:sz="0" w:space="0" w:color="auto"/>
          </w:divBdr>
        </w:div>
      </w:divsChild>
    </w:div>
    <w:div w:id="9371024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924">
          <w:marLeft w:val="0"/>
          <w:marRight w:val="0"/>
          <w:marTop w:val="0"/>
          <w:marBottom w:val="0"/>
          <w:divBdr>
            <w:top w:val="none" w:sz="0" w:space="0" w:color="auto"/>
            <w:left w:val="none" w:sz="0" w:space="0" w:color="auto"/>
            <w:bottom w:val="none" w:sz="0" w:space="0" w:color="auto"/>
            <w:right w:val="none" w:sz="0" w:space="0" w:color="auto"/>
          </w:divBdr>
        </w:div>
        <w:div w:id="866530243">
          <w:marLeft w:val="0"/>
          <w:marRight w:val="0"/>
          <w:marTop w:val="0"/>
          <w:marBottom w:val="0"/>
          <w:divBdr>
            <w:top w:val="none" w:sz="0" w:space="0" w:color="auto"/>
            <w:left w:val="none" w:sz="0" w:space="0" w:color="auto"/>
            <w:bottom w:val="none" w:sz="0" w:space="0" w:color="auto"/>
            <w:right w:val="none" w:sz="0" w:space="0" w:color="auto"/>
          </w:divBdr>
        </w:div>
        <w:div w:id="1264924686">
          <w:marLeft w:val="0"/>
          <w:marRight w:val="0"/>
          <w:marTop w:val="0"/>
          <w:marBottom w:val="0"/>
          <w:divBdr>
            <w:top w:val="none" w:sz="0" w:space="0" w:color="auto"/>
            <w:left w:val="none" w:sz="0" w:space="0" w:color="auto"/>
            <w:bottom w:val="none" w:sz="0" w:space="0" w:color="auto"/>
            <w:right w:val="none" w:sz="0" w:space="0" w:color="auto"/>
          </w:divBdr>
        </w:div>
        <w:div w:id="21984168">
          <w:marLeft w:val="0"/>
          <w:marRight w:val="0"/>
          <w:marTop w:val="0"/>
          <w:marBottom w:val="0"/>
          <w:divBdr>
            <w:top w:val="none" w:sz="0" w:space="0" w:color="auto"/>
            <w:left w:val="none" w:sz="0" w:space="0" w:color="auto"/>
            <w:bottom w:val="none" w:sz="0" w:space="0" w:color="auto"/>
            <w:right w:val="none" w:sz="0" w:space="0" w:color="auto"/>
          </w:divBdr>
        </w:div>
        <w:div w:id="196046330">
          <w:marLeft w:val="0"/>
          <w:marRight w:val="0"/>
          <w:marTop w:val="0"/>
          <w:marBottom w:val="0"/>
          <w:divBdr>
            <w:top w:val="none" w:sz="0" w:space="0" w:color="auto"/>
            <w:left w:val="none" w:sz="0" w:space="0" w:color="auto"/>
            <w:bottom w:val="none" w:sz="0" w:space="0" w:color="auto"/>
            <w:right w:val="none" w:sz="0" w:space="0" w:color="auto"/>
          </w:divBdr>
        </w:div>
      </w:divsChild>
    </w:div>
    <w:div w:id="1815557668">
      <w:bodyDiv w:val="1"/>
      <w:marLeft w:val="0"/>
      <w:marRight w:val="0"/>
      <w:marTop w:val="0"/>
      <w:marBottom w:val="0"/>
      <w:divBdr>
        <w:top w:val="none" w:sz="0" w:space="0" w:color="auto"/>
        <w:left w:val="none" w:sz="0" w:space="0" w:color="auto"/>
        <w:bottom w:val="none" w:sz="0" w:space="0" w:color="auto"/>
        <w:right w:val="none" w:sz="0" w:space="0" w:color="auto"/>
      </w:divBdr>
      <w:divsChild>
        <w:div w:id="1587305333">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648511012">
          <w:marLeft w:val="0"/>
          <w:marRight w:val="0"/>
          <w:marTop w:val="0"/>
          <w:marBottom w:val="0"/>
          <w:divBdr>
            <w:top w:val="none" w:sz="0" w:space="0" w:color="auto"/>
            <w:left w:val="none" w:sz="0" w:space="0" w:color="auto"/>
            <w:bottom w:val="none" w:sz="0" w:space="0" w:color="auto"/>
            <w:right w:val="none" w:sz="0" w:space="0" w:color="auto"/>
          </w:divBdr>
        </w:div>
        <w:div w:id="1346443741">
          <w:marLeft w:val="0"/>
          <w:marRight w:val="0"/>
          <w:marTop w:val="0"/>
          <w:marBottom w:val="0"/>
          <w:divBdr>
            <w:top w:val="none" w:sz="0" w:space="0" w:color="auto"/>
            <w:left w:val="none" w:sz="0" w:space="0" w:color="auto"/>
            <w:bottom w:val="none" w:sz="0" w:space="0" w:color="auto"/>
            <w:right w:val="none" w:sz="0" w:space="0" w:color="auto"/>
          </w:divBdr>
        </w:div>
        <w:div w:id="1150173808">
          <w:marLeft w:val="0"/>
          <w:marRight w:val="0"/>
          <w:marTop w:val="0"/>
          <w:marBottom w:val="0"/>
          <w:divBdr>
            <w:top w:val="none" w:sz="0" w:space="0" w:color="auto"/>
            <w:left w:val="none" w:sz="0" w:space="0" w:color="auto"/>
            <w:bottom w:val="none" w:sz="0" w:space="0" w:color="auto"/>
            <w:right w:val="none" w:sz="0" w:space="0" w:color="auto"/>
          </w:divBdr>
        </w:div>
        <w:div w:id="1675261663">
          <w:marLeft w:val="0"/>
          <w:marRight w:val="0"/>
          <w:marTop w:val="0"/>
          <w:marBottom w:val="0"/>
          <w:divBdr>
            <w:top w:val="none" w:sz="0" w:space="0" w:color="auto"/>
            <w:left w:val="none" w:sz="0" w:space="0" w:color="auto"/>
            <w:bottom w:val="none" w:sz="0" w:space="0" w:color="auto"/>
            <w:right w:val="none" w:sz="0" w:space="0" w:color="auto"/>
          </w:divBdr>
        </w:div>
      </w:divsChild>
    </w:div>
    <w:div w:id="1914048502">
      <w:bodyDiv w:val="1"/>
      <w:marLeft w:val="0"/>
      <w:marRight w:val="0"/>
      <w:marTop w:val="0"/>
      <w:marBottom w:val="0"/>
      <w:divBdr>
        <w:top w:val="none" w:sz="0" w:space="0" w:color="auto"/>
        <w:left w:val="none" w:sz="0" w:space="0" w:color="auto"/>
        <w:bottom w:val="none" w:sz="0" w:space="0" w:color="auto"/>
        <w:right w:val="none" w:sz="0" w:space="0" w:color="auto"/>
      </w:divBdr>
      <w:divsChild>
        <w:div w:id="1642689981">
          <w:marLeft w:val="0"/>
          <w:marRight w:val="0"/>
          <w:marTop w:val="0"/>
          <w:marBottom w:val="0"/>
          <w:divBdr>
            <w:top w:val="none" w:sz="0" w:space="0" w:color="auto"/>
            <w:left w:val="none" w:sz="0" w:space="0" w:color="auto"/>
            <w:bottom w:val="none" w:sz="0" w:space="0" w:color="auto"/>
            <w:right w:val="none" w:sz="0" w:space="0" w:color="auto"/>
          </w:divBdr>
        </w:div>
        <w:div w:id="1965236843">
          <w:marLeft w:val="0"/>
          <w:marRight w:val="0"/>
          <w:marTop w:val="0"/>
          <w:marBottom w:val="0"/>
          <w:divBdr>
            <w:top w:val="none" w:sz="0" w:space="0" w:color="auto"/>
            <w:left w:val="none" w:sz="0" w:space="0" w:color="auto"/>
            <w:bottom w:val="none" w:sz="0" w:space="0" w:color="auto"/>
            <w:right w:val="none" w:sz="0" w:space="0" w:color="auto"/>
          </w:divBdr>
        </w:div>
        <w:div w:id="1711763293">
          <w:marLeft w:val="0"/>
          <w:marRight w:val="0"/>
          <w:marTop w:val="0"/>
          <w:marBottom w:val="0"/>
          <w:divBdr>
            <w:top w:val="none" w:sz="0" w:space="0" w:color="auto"/>
            <w:left w:val="none" w:sz="0" w:space="0" w:color="auto"/>
            <w:bottom w:val="none" w:sz="0" w:space="0" w:color="auto"/>
            <w:right w:val="none" w:sz="0" w:space="0" w:color="auto"/>
          </w:divBdr>
        </w:div>
        <w:div w:id="1688215635">
          <w:marLeft w:val="0"/>
          <w:marRight w:val="0"/>
          <w:marTop w:val="0"/>
          <w:marBottom w:val="0"/>
          <w:divBdr>
            <w:top w:val="none" w:sz="0" w:space="0" w:color="auto"/>
            <w:left w:val="none" w:sz="0" w:space="0" w:color="auto"/>
            <w:bottom w:val="none" w:sz="0" w:space="0" w:color="auto"/>
            <w:right w:val="none" w:sz="0" w:space="0" w:color="auto"/>
          </w:divBdr>
        </w:div>
        <w:div w:id="30790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pany/locker-inpost-ital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nstagram.com/inpost.it/" TargetMode="External"/><Relationship Id="rId4" Type="http://schemas.openxmlformats.org/officeDocument/2006/relationships/styles" Target="styles.xml"/><Relationship Id="rId9" Type="http://schemas.openxmlformats.org/officeDocument/2006/relationships/hyperlink" Target="mailto:mpagano@inpost.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60d878430c5fc5409c66a17c91931f4">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7e161e00643e3909b142b3c7876c7605"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82507-ABBE-473C-9512-22A7D5492751}">
  <ds:schemaRefs>
    <ds:schemaRef ds:uri="http://schemas.microsoft.com/office/2006/metadata/properties"/>
    <ds:schemaRef ds:uri="http://schemas.microsoft.com/office/infopath/2007/PartnerControls"/>
    <ds:schemaRef ds:uri="6771a722-8c27-436e-9df8-8c62cca789f6"/>
    <ds:schemaRef ds:uri="37ca8ca2-ce25-4ca4-ad69-cd1fe0695beb"/>
  </ds:schemaRefs>
</ds:datastoreItem>
</file>

<file path=customXml/itemProps2.xml><?xml version="1.0" encoding="utf-8"?>
<ds:datastoreItem xmlns:ds="http://schemas.openxmlformats.org/officeDocument/2006/customXml" ds:itemID="{28D069F2-85EC-46E8-A0CE-FE90E2A9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8ca2-ce25-4ca4-ad69-cd1fe0695beb"/>
    <ds:schemaRef ds:uri="6771a722-8c27-436e-9df8-8c62cca7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2D91B-4EC3-4A5A-8315-01AE6E7D4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Pagano</dc:creator>
  <cp:keywords/>
  <dc:description/>
  <cp:lastModifiedBy>Miriam Pagano</cp:lastModifiedBy>
  <cp:revision>206</cp:revision>
  <dcterms:created xsi:type="dcterms:W3CDTF">2025-05-26T08:16:00Z</dcterms:created>
  <dcterms:modified xsi:type="dcterms:W3CDTF">2026-05-28T08:49:00Z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y fmtid="{D5CDD505-2E9C-101B-9397-08002B2CF9AE}" pid="3" name="MediaServiceImageTags">
    <vt:lpwstr/>
  </property>
</Properties>
</file>