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C9B34" w14:textId="6A222B36" w:rsidR="00447662" w:rsidRDefault="00000000">
      <w:pPr>
        <w:pStyle w:val="P68B1DB1-ColorfulList-Accent111"/>
        <w:numPr>
          <w:ilvl w:val="0"/>
          <w:numId w:val="27"/>
        </w:numPr>
        <w:spacing w:after="0"/>
        <w:jc w:val="center"/>
      </w:pPr>
      <w:r>
        <w:t>Disposizioni generali</w:t>
      </w:r>
    </w:p>
    <w:p w14:paraId="7557CE41" w14:textId="78027A9B" w:rsidR="00447662" w:rsidRDefault="00000000">
      <w:pPr>
        <w:pStyle w:val="P68B1DB1-Normale2"/>
        <w:widowControl/>
        <w:numPr>
          <w:ilvl w:val="0"/>
          <w:numId w:val="4"/>
        </w:numPr>
        <w:tabs>
          <w:tab w:val="clear" w:pos="720"/>
        </w:tabs>
        <w:autoSpaceDE/>
        <w:autoSpaceDN/>
        <w:spacing w:line="276" w:lineRule="auto"/>
        <w:ind w:left="425" w:hanging="425"/>
        <w:jc w:val="both"/>
      </w:pPr>
      <w:r>
        <w:t xml:space="preserve">I presenti Termini e Condizioni (Termini e Condizioni), che regolano la fornitura di servizi di corriere internazionale da parte del Gruppo InPost, stabiliscono le regole per l'attuazione e i termini di utilizzo dei servizi forniti dall'Operatore. </w:t>
      </w:r>
    </w:p>
    <w:p w14:paraId="3520B656" w14:textId="57D0265B" w:rsidR="00447662" w:rsidRDefault="00000000">
      <w:pPr>
        <w:pStyle w:val="P68B1DB1-Normale2"/>
        <w:widowControl/>
        <w:numPr>
          <w:ilvl w:val="0"/>
          <w:numId w:val="4"/>
        </w:numPr>
        <w:tabs>
          <w:tab w:val="clear" w:pos="720"/>
        </w:tabs>
        <w:autoSpaceDE/>
        <w:autoSpaceDN/>
        <w:spacing w:line="276" w:lineRule="auto"/>
        <w:ind w:left="425" w:hanging="425"/>
        <w:jc w:val="both"/>
      </w:pPr>
      <w:r>
        <w:t>I servizi forniti dall'Operatore non sono di natura universale (ad es. i servizi postali universali).</w:t>
      </w:r>
    </w:p>
    <w:p w14:paraId="493490D0" w14:textId="12268B64" w:rsidR="00447662" w:rsidRDefault="00000000">
      <w:pPr>
        <w:pStyle w:val="P68B1DB1-Normale2"/>
        <w:widowControl/>
        <w:numPr>
          <w:ilvl w:val="0"/>
          <w:numId w:val="4"/>
        </w:numPr>
        <w:tabs>
          <w:tab w:val="clear" w:pos="720"/>
        </w:tabs>
        <w:autoSpaceDE/>
        <w:autoSpaceDN/>
        <w:spacing w:line="276" w:lineRule="auto"/>
        <w:ind w:left="425" w:hanging="425"/>
        <w:jc w:val="both"/>
      </w:pPr>
      <w:r>
        <w:t>L'Operatore non fornisce i servizi relativi alla consegna della corrispondenza a meno che le disposizioni dei presenti Termini e condizioni o del Contratto non lo consentano esplicitamente.</w:t>
      </w:r>
    </w:p>
    <w:p w14:paraId="044805A7" w14:textId="1F047038" w:rsidR="00447662" w:rsidRDefault="00000000">
      <w:pPr>
        <w:pStyle w:val="P68B1DB1-Normale3"/>
        <w:widowControl/>
        <w:numPr>
          <w:ilvl w:val="0"/>
          <w:numId w:val="4"/>
        </w:numPr>
        <w:tabs>
          <w:tab w:val="clear" w:pos="720"/>
        </w:tabs>
        <w:autoSpaceDE/>
        <w:autoSpaceDN/>
        <w:spacing w:line="276" w:lineRule="auto"/>
        <w:ind w:left="425" w:hanging="425"/>
        <w:jc w:val="both"/>
        <w:rPr>
          <w:kern w:val="24"/>
        </w:rPr>
      </w:pPr>
      <w:r>
        <w:rPr>
          <w:kern w:val="24"/>
        </w:rPr>
        <w:t>I servizi sono resi per scopi commerciali in conformità con la Legge comunemente applicabile, a condizione che la legge del Paese di ritiro si applichi ai Servizi nel caso in cui il Pacco è inviato nel Paese di ritiro. Tenendo in conto dell'applicazione delle leggi assolutamente vincolanti per i destinatari nel Paese di destinazione e includendo, a titolo esemplificativo ma non esaustivo, le disposizioni della Convenzione CMR. Inoltre, le disposizioni dei Termini e condizioni applicabili al Paese di ritiro del pacco si applicano al Mittente del pacco</w:t>
      </w:r>
      <w:r>
        <w:t xml:space="preserve"> in relazione alle attività di ritiro</w:t>
      </w:r>
      <w:r>
        <w:rPr>
          <w:kern w:val="24"/>
        </w:rPr>
        <w:t xml:space="preserve">, e le disposizioni dei Termini e condizioni applicabili al Paese di destinazione del pacco si applicano al </w:t>
      </w:r>
      <w:r>
        <w:t xml:space="preserve">Mittente e al </w:t>
      </w:r>
      <w:r>
        <w:rPr>
          <w:kern w:val="24"/>
        </w:rPr>
        <w:t>Destinatario del pacco</w:t>
      </w:r>
      <w:r>
        <w:t xml:space="preserve"> per quanto riguarda le attività di consegna</w:t>
      </w:r>
      <w:r>
        <w:rPr>
          <w:kern w:val="24"/>
        </w:rPr>
        <w:t xml:space="preserve">. </w:t>
      </w:r>
      <w:r>
        <w:t xml:space="preserve"> </w:t>
      </w:r>
    </w:p>
    <w:p w14:paraId="4935A1CE" w14:textId="1E97DBB2" w:rsidR="00447662" w:rsidRDefault="00000000">
      <w:pPr>
        <w:pStyle w:val="P68B1DB1-Normale3"/>
        <w:widowControl/>
        <w:numPr>
          <w:ilvl w:val="0"/>
          <w:numId w:val="4"/>
        </w:numPr>
        <w:tabs>
          <w:tab w:val="clear" w:pos="720"/>
        </w:tabs>
        <w:autoSpaceDE/>
        <w:autoSpaceDN/>
        <w:spacing w:line="276" w:lineRule="auto"/>
        <w:ind w:left="425" w:hanging="425"/>
        <w:jc w:val="both"/>
        <w:rPr>
          <w:kern w:val="24"/>
        </w:rPr>
      </w:pPr>
      <w:r>
        <w:t>Eventuali altre norme e regolamenti dell'Operatore non si applicano alla fornitura di</w:t>
      </w:r>
      <w:r>
        <w:rPr>
          <w:kern w:val="24"/>
        </w:rPr>
        <w:t xml:space="preserve"> servizi</w:t>
      </w:r>
      <w:r>
        <w:t xml:space="preserve"> di corriere internazionale, a meno che il Contratto non preveda esplicitamente il contrario.</w:t>
      </w:r>
    </w:p>
    <w:p w14:paraId="0FEF2CF2" w14:textId="42D3ECBE" w:rsidR="00447662" w:rsidRDefault="00000000">
      <w:pPr>
        <w:pStyle w:val="P68B1DB1-Normale3"/>
        <w:widowControl/>
        <w:numPr>
          <w:ilvl w:val="0"/>
          <w:numId w:val="4"/>
        </w:numPr>
        <w:tabs>
          <w:tab w:val="clear" w:pos="720"/>
          <w:tab w:val="num" w:pos="426"/>
        </w:tabs>
        <w:autoSpaceDE/>
        <w:autoSpaceDN/>
        <w:spacing w:line="276" w:lineRule="auto"/>
        <w:ind w:left="426" w:hanging="426"/>
        <w:jc w:val="both"/>
        <w:rPr>
          <w:kern w:val="24"/>
        </w:rPr>
      </w:pPr>
      <w:r>
        <w:rPr>
          <w:kern w:val="24"/>
        </w:rPr>
        <w:t xml:space="preserve">L'Operatore può utilizzare una </w:t>
      </w:r>
      <w:r>
        <w:t xml:space="preserve">Società locale </w:t>
      </w:r>
      <w:r>
        <w:rPr>
          <w:kern w:val="24"/>
        </w:rPr>
        <w:t xml:space="preserve">o altri </w:t>
      </w:r>
      <w:r>
        <w:t xml:space="preserve">subappaltatori </w:t>
      </w:r>
      <w:r>
        <w:rPr>
          <w:kern w:val="24"/>
        </w:rPr>
        <w:t>durante l'esecuzione dei Servizi, per le cui azioni e omissioni tale Operatore è responsabile.</w:t>
      </w:r>
    </w:p>
    <w:p w14:paraId="1EEB88B6" w14:textId="00DE6C55" w:rsidR="00447662" w:rsidRDefault="00000000">
      <w:pPr>
        <w:pStyle w:val="P68B1DB1-Normale3"/>
        <w:widowControl/>
        <w:numPr>
          <w:ilvl w:val="0"/>
          <w:numId w:val="4"/>
        </w:numPr>
        <w:tabs>
          <w:tab w:val="clear" w:pos="720"/>
        </w:tabs>
        <w:autoSpaceDE/>
        <w:autoSpaceDN/>
        <w:spacing w:line="276" w:lineRule="auto"/>
        <w:ind w:left="426" w:hanging="426"/>
        <w:jc w:val="both"/>
        <w:rPr>
          <w:kern w:val="24"/>
        </w:rPr>
      </w:pPr>
      <w:r>
        <w:rPr>
          <w:kern w:val="24"/>
        </w:rPr>
        <w:t xml:space="preserve">Nella misura in cui il Destinatario di un Pacco necessiti di assistenza, informazioni o altre azioni relative a tale Pacco, il suo punto di contatto sarà la </w:t>
      </w:r>
      <w:r>
        <w:t xml:space="preserve">Società locale </w:t>
      </w:r>
      <w:r>
        <w:rPr>
          <w:kern w:val="24"/>
        </w:rPr>
        <w:t xml:space="preserve">assegnata per il Paese di destinazione in conformità con l'Appendice n. 1 ai presenti Termini e Condizioni. Tale </w:t>
      </w:r>
      <w:r>
        <w:t xml:space="preserve">Società locale </w:t>
      </w:r>
      <w:r>
        <w:rPr>
          <w:kern w:val="24"/>
        </w:rPr>
        <w:t>agirà per conto dell'Operatore in ogni caso.</w:t>
      </w:r>
    </w:p>
    <w:p w14:paraId="53A8DB3A" w14:textId="3DBC2FFD" w:rsidR="00447662" w:rsidRDefault="00000000">
      <w:pPr>
        <w:pStyle w:val="P68B1DB1-Normale3"/>
        <w:widowControl/>
        <w:numPr>
          <w:ilvl w:val="0"/>
          <w:numId w:val="4"/>
        </w:numPr>
        <w:tabs>
          <w:tab w:val="clear" w:pos="720"/>
        </w:tabs>
        <w:autoSpaceDE/>
        <w:autoSpaceDN/>
        <w:spacing w:line="276" w:lineRule="auto"/>
        <w:ind w:left="425" w:hanging="425"/>
        <w:jc w:val="both"/>
        <w:rPr>
          <w:kern w:val="24"/>
        </w:rPr>
      </w:pPr>
      <w:r>
        <w:rPr>
          <w:kern w:val="24"/>
        </w:rPr>
        <w:t>L'Operatore, ai numeri di assistenza indicati per un determinato Paese nell'Appendice n. 1 dei presenti Termini e Condizioni, può fornire, in particolare, informazioni sullo stato del Pacco e su eventuali Servizi eseguiti sul Pacco. Nel processo di autenticazione, l'Operatore può chiedere all'interlocutore di specificare, in particolare</w:t>
      </w:r>
      <w:r>
        <w:t xml:space="preserve"> e a seconda del Paese</w:t>
      </w:r>
      <w:r>
        <w:rPr>
          <w:kern w:val="24"/>
        </w:rPr>
        <w:t>, dati quali: nome, cognome, ragione sociale (ove applicabile), ma anche numero di telefono o indirizzo e-mail collegato al pacco, il numero dell'Etichetta e il codice di ritiro del pacco</w:t>
      </w:r>
      <w:r>
        <w:t xml:space="preserve"> o il CAP</w:t>
      </w:r>
      <w:r>
        <w:rPr>
          <w:kern w:val="24"/>
        </w:rPr>
        <w:t>.</w:t>
      </w:r>
    </w:p>
    <w:p w14:paraId="13CB282C" w14:textId="4DCE1C35" w:rsidR="00447662" w:rsidRDefault="00447662">
      <w:pPr>
        <w:widowControl/>
        <w:autoSpaceDE/>
        <w:autoSpaceDN/>
        <w:spacing w:line="276" w:lineRule="auto"/>
        <w:jc w:val="both"/>
        <w:rPr>
          <w:rFonts w:eastAsia="Times New Roman" w:cs="Times New Roman"/>
          <w:color w:val="000000"/>
          <w:kern w:val="24"/>
          <w:sz w:val="16"/>
        </w:rPr>
      </w:pPr>
    </w:p>
    <w:p w14:paraId="77508597" w14:textId="29981139" w:rsidR="00447662" w:rsidRDefault="00000000">
      <w:pPr>
        <w:pStyle w:val="P68B1DB1-ColorfulList-Accent111"/>
        <w:numPr>
          <w:ilvl w:val="0"/>
          <w:numId w:val="28"/>
        </w:numPr>
        <w:spacing w:after="0"/>
        <w:jc w:val="center"/>
      </w:pPr>
      <w:r>
        <w:t>Definizioni</w:t>
      </w:r>
    </w:p>
    <w:p w14:paraId="771CEDB9" w14:textId="15DA9CA3" w:rsidR="00447662" w:rsidRDefault="00000000">
      <w:pPr>
        <w:pStyle w:val="P68B1DB1-Akapitzlist6"/>
        <w:widowControl/>
        <w:numPr>
          <w:ilvl w:val="1"/>
          <w:numId w:val="28"/>
        </w:numPr>
        <w:autoSpaceDE/>
        <w:autoSpaceDN/>
        <w:spacing w:line="276" w:lineRule="auto"/>
        <w:ind w:left="426" w:hanging="426"/>
        <w:jc w:val="both"/>
      </w:pPr>
      <w:r>
        <w:t>I termini utilizzati in questi Termini e Condizioni hanno il seguente valore:</w:t>
      </w:r>
    </w:p>
    <w:p w14:paraId="791A5FE7" w14:textId="44E115ED" w:rsidR="00447662" w:rsidRDefault="00000000">
      <w:pPr>
        <w:pStyle w:val="P68B1DB1-Akapitzlist6"/>
        <w:widowControl/>
        <w:numPr>
          <w:ilvl w:val="2"/>
          <w:numId w:val="28"/>
        </w:numPr>
        <w:autoSpaceDE/>
        <w:autoSpaceDN/>
        <w:spacing w:line="276" w:lineRule="auto"/>
        <w:ind w:left="851"/>
        <w:jc w:val="both"/>
      </w:pPr>
      <w:r>
        <w:rPr>
          <w:b/>
        </w:rPr>
        <w:t>Servizi aggiuntivi</w:t>
      </w:r>
      <w:r>
        <w:t>: i servizi (specificati nel Listino prezzi) offerti dall'Operatore esclusivamente in relazione alla fornitura del Servizio principale.</w:t>
      </w:r>
    </w:p>
    <w:p w14:paraId="7A4C6A42" w14:textId="6F78EE56" w:rsidR="00447662" w:rsidRDefault="00000000">
      <w:pPr>
        <w:pStyle w:val="P68B1DB1-Paragrafoelenco4"/>
        <w:widowControl/>
        <w:numPr>
          <w:ilvl w:val="2"/>
          <w:numId w:val="28"/>
        </w:numPr>
        <w:autoSpaceDE/>
        <w:autoSpaceDN/>
        <w:spacing w:line="276" w:lineRule="auto"/>
        <w:ind w:left="851"/>
        <w:jc w:val="both"/>
        <w:rPr>
          <w:rFonts w:eastAsia="Times New Roman" w:cs="Times New Roman"/>
          <w:color w:val="000000"/>
          <w:kern w:val="24"/>
        </w:rPr>
      </w:pPr>
      <w:r>
        <w:rPr>
          <w:rFonts w:eastAsia="Times New Roman" w:cs="Times New Roman"/>
          <w:b/>
          <w:color w:val="000000"/>
        </w:rPr>
        <w:t>Contratto</w:t>
      </w:r>
      <w:r>
        <w:rPr>
          <w:rFonts w:eastAsia="Times New Roman" w:cs="Times New Roman"/>
          <w:color w:val="000000"/>
        </w:rPr>
        <w:t xml:space="preserve">: un contratto per la fornitura dei Servizi, </w:t>
      </w:r>
      <w:r>
        <w:rPr>
          <w:rFonts w:asciiTheme="minorHAnsi" w:hAnsiTheme="minorHAnsi" w:cs="Segoe UI"/>
          <w:color w:val="323130"/>
        </w:rPr>
        <w:t>concluso tra l'Operatore e il Mittente, che regola nel dettaglio i diritti e gli obblighi delle parti e i diritti e gli obblighi relativi alla fornitura dei Servizi specificati nei</w:t>
      </w:r>
      <w:r>
        <w:rPr>
          <w:rFonts w:asciiTheme="minorHAnsi" w:eastAsia="Times New Roman" w:hAnsiTheme="minorHAnsi" w:cs="Times New Roman"/>
          <w:color w:val="000000"/>
        </w:rPr>
        <w:t xml:space="preserve"> presenti Termini e Condizioni. </w:t>
      </w:r>
      <w:r>
        <w:rPr>
          <w:rFonts w:eastAsia="Times New Roman" w:cs="Times New Roman"/>
          <w:color w:val="000000"/>
        </w:rPr>
        <w:t xml:space="preserve"> </w:t>
      </w:r>
    </w:p>
    <w:p w14:paraId="113C4772" w14:textId="29538E02" w:rsidR="00447662" w:rsidRDefault="00000000">
      <w:pPr>
        <w:pStyle w:val="P68B1DB1-Akapitzlist6"/>
        <w:widowControl/>
        <w:numPr>
          <w:ilvl w:val="2"/>
          <w:numId w:val="28"/>
        </w:numPr>
        <w:autoSpaceDE/>
        <w:autoSpaceDN/>
        <w:spacing w:line="276" w:lineRule="auto"/>
        <w:ind w:left="851"/>
        <w:jc w:val="both"/>
      </w:pPr>
      <w:r>
        <w:rPr>
          <w:b/>
        </w:rPr>
        <w:t>Legge applicabile</w:t>
      </w:r>
      <w:r>
        <w:t>: legge generalmente applicabile ai Servizi, che è:</w:t>
      </w:r>
    </w:p>
    <w:p w14:paraId="12958BE8" w14:textId="76F538BC" w:rsidR="00447662" w:rsidRDefault="00000000">
      <w:pPr>
        <w:pStyle w:val="P68B1DB1-Akapitzlist6"/>
        <w:widowControl/>
        <w:numPr>
          <w:ilvl w:val="3"/>
          <w:numId w:val="28"/>
        </w:numPr>
        <w:autoSpaceDE/>
        <w:autoSpaceDN/>
        <w:spacing w:line="276" w:lineRule="auto"/>
        <w:ind w:left="1701"/>
        <w:jc w:val="both"/>
      </w:pPr>
      <w:r>
        <w:rPr>
          <w:u w:val="single"/>
        </w:rPr>
        <w:t>di norma</w:t>
      </w:r>
      <w:r>
        <w:t xml:space="preserve">: la legge applicabile al Paese di ritiro, in quanto legge vincolante per i Servizi in ogni fase della loro esecuzione, e </w:t>
      </w:r>
    </w:p>
    <w:p w14:paraId="2EF37B35" w14:textId="388E6A0D" w:rsidR="00447662" w:rsidRDefault="00000000">
      <w:pPr>
        <w:pStyle w:val="P68B1DB1-Akapitzlist6"/>
        <w:widowControl/>
        <w:numPr>
          <w:ilvl w:val="3"/>
          <w:numId w:val="28"/>
        </w:numPr>
        <w:autoSpaceDE/>
        <w:autoSpaceDN/>
        <w:spacing w:line="276" w:lineRule="auto"/>
        <w:ind w:left="1701"/>
        <w:jc w:val="both"/>
      </w:pPr>
      <w:r>
        <w:rPr>
          <w:u w:val="single"/>
        </w:rPr>
        <w:t>in via eccezionale</w:t>
      </w:r>
      <w:r>
        <w:t>: la legge assolutamente vincolante per il Paese di destinazione (e, se necessario, nel Paese di transito), ma solo:</w:t>
      </w:r>
    </w:p>
    <w:p w14:paraId="159ED49E" w14:textId="54E1947B" w:rsidR="00447662" w:rsidRDefault="00000000">
      <w:pPr>
        <w:pStyle w:val="P68B1DB1-Akapitzlist6"/>
        <w:widowControl/>
        <w:numPr>
          <w:ilvl w:val="4"/>
          <w:numId w:val="28"/>
        </w:numPr>
        <w:autoSpaceDE/>
        <w:autoSpaceDN/>
        <w:spacing w:line="276" w:lineRule="auto"/>
        <w:ind w:left="2268"/>
        <w:jc w:val="both"/>
      </w:pPr>
      <w:r>
        <w:t xml:space="preserve">nel rapporto tra l'Operatore e il Destinatario, e </w:t>
      </w:r>
    </w:p>
    <w:p w14:paraId="35C5DFE5" w14:textId="0CCACD74" w:rsidR="00447662" w:rsidRDefault="00000000">
      <w:pPr>
        <w:pStyle w:val="P68B1DB1-Akapitzlist6"/>
        <w:widowControl/>
        <w:numPr>
          <w:ilvl w:val="4"/>
          <w:numId w:val="28"/>
        </w:numPr>
        <w:autoSpaceDE/>
        <w:autoSpaceDN/>
        <w:spacing w:line="276" w:lineRule="auto"/>
        <w:ind w:left="2268"/>
        <w:jc w:val="both"/>
      </w:pPr>
      <w:r>
        <w:t>tra l'Operatore e il Mittente nella misura in cui l'Operatore è tenuto ad adempiere agli obblighi che gli sono imposti ai sensi di tale legge</w:t>
      </w:r>
    </w:p>
    <w:p w14:paraId="00762C56" w14:textId="41FAD1B6" w:rsidR="00447662" w:rsidRDefault="00000000">
      <w:pPr>
        <w:pStyle w:val="P68B1DB1-Normale2"/>
        <w:widowControl/>
        <w:autoSpaceDE/>
        <w:autoSpaceDN/>
        <w:spacing w:line="276" w:lineRule="auto"/>
        <w:ind w:left="1701"/>
        <w:jc w:val="both"/>
      </w:pPr>
      <w:r>
        <w:t>- incluse, a titolo esemplificativo ma non esaustivo, le regole per la gestione del contenuto di pacchi pericolosi o illegali, le norme che regolano i servizi nel Paese di consegna e la Convenzione CMR.</w:t>
      </w:r>
    </w:p>
    <w:p w14:paraId="4CD4F2B3" w14:textId="7DE8B517" w:rsidR="00447662" w:rsidRDefault="00000000">
      <w:pPr>
        <w:pStyle w:val="P68B1DB1-Akapitzlist6"/>
        <w:widowControl/>
        <w:numPr>
          <w:ilvl w:val="2"/>
          <w:numId w:val="28"/>
        </w:numPr>
        <w:autoSpaceDE/>
        <w:autoSpaceDN/>
        <w:spacing w:line="276" w:lineRule="auto"/>
        <w:ind w:left="851"/>
        <w:jc w:val="both"/>
      </w:pPr>
      <w:r>
        <w:rPr>
          <w:b/>
        </w:rPr>
        <w:t>Dati di autorizzazione</w:t>
      </w:r>
      <w:r>
        <w:t>: qualsiasi dato o informazione richiesta dall'Operatore e dalla Società locale al destinatario nel relativo Paese di destinazione al momento della consegna del pacco al Destinatario.</w:t>
      </w:r>
    </w:p>
    <w:p w14:paraId="161E73D9" w14:textId="728CCBDA" w:rsidR="00447662" w:rsidRDefault="00000000">
      <w:pPr>
        <w:pStyle w:val="P68B1DB1-Akapitzlist6"/>
        <w:widowControl/>
        <w:numPr>
          <w:ilvl w:val="2"/>
          <w:numId w:val="28"/>
        </w:numPr>
        <w:autoSpaceDE/>
        <w:autoSpaceDN/>
        <w:spacing w:line="276" w:lineRule="auto"/>
        <w:ind w:left="851"/>
        <w:jc w:val="both"/>
      </w:pPr>
      <w:r>
        <w:rPr>
          <w:b/>
        </w:rPr>
        <w:t>Cliente aziendale</w:t>
      </w:r>
      <w:r>
        <w:t>: un cliente che non è un consumatore ai sensi della legge applicabile.</w:t>
      </w:r>
    </w:p>
    <w:p w14:paraId="09BE3562" w14:textId="0C85B79A" w:rsidR="00447662" w:rsidRDefault="00000000">
      <w:pPr>
        <w:pStyle w:val="P68B1DB1-Akapitzlist6"/>
        <w:widowControl/>
        <w:numPr>
          <w:ilvl w:val="2"/>
          <w:numId w:val="28"/>
        </w:numPr>
        <w:autoSpaceDE/>
        <w:autoSpaceDN/>
        <w:spacing w:line="276" w:lineRule="auto"/>
        <w:ind w:left="851"/>
        <w:jc w:val="both"/>
      </w:pPr>
      <w:r>
        <w:rPr>
          <w:b/>
        </w:rPr>
        <w:t>Giorno lavorativo</w:t>
      </w:r>
      <w:r>
        <w:t xml:space="preserve">: ai sensi della Legge Applicabile, qualsiasi giorno dal lunedì al venerdì, ad eccezione dei giorni festivi. </w:t>
      </w:r>
    </w:p>
    <w:p w14:paraId="2E96B021" w14:textId="1B18E486" w:rsidR="00447662" w:rsidRDefault="00000000">
      <w:pPr>
        <w:pStyle w:val="P68B1DB1-Akapitzlist6"/>
        <w:widowControl/>
        <w:numPr>
          <w:ilvl w:val="2"/>
          <w:numId w:val="28"/>
        </w:numPr>
        <w:autoSpaceDE/>
        <w:autoSpaceDN/>
        <w:spacing w:line="276" w:lineRule="auto"/>
        <w:ind w:left="851"/>
        <w:jc w:val="both"/>
      </w:pPr>
      <w:r>
        <w:rPr>
          <w:b/>
        </w:rPr>
        <w:t>Consumatore</w:t>
      </w:r>
      <w:r>
        <w:t xml:space="preserve">: qualsiasi persona fisica che agisce per scopi estranei all'attività commerciale, imprenditoriale, artigianale o professionale. </w:t>
      </w:r>
    </w:p>
    <w:p w14:paraId="3AC160E1" w14:textId="7ABD41CE" w:rsidR="00447662" w:rsidRDefault="00000000">
      <w:pPr>
        <w:pStyle w:val="P68B1DB1-Paragrafoelenco5"/>
        <w:widowControl/>
        <w:numPr>
          <w:ilvl w:val="2"/>
          <w:numId w:val="28"/>
        </w:numPr>
        <w:autoSpaceDE/>
        <w:autoSpaceDN/>
        <w:spacing w:line="276" w:lineRule="auto"/>
        <w:ind w:left="851"/>
        <w:jc w:val="both"/>
        <w:rPr>
          <w:kern w:val="24"/>
        </w:rPr>
      </w:pPr>
      <w:r>
        <w:rPr>
          <w:b/>
          <w:kern w:val="24"/>
        </w:rPr>
        <w:lastRenderedPageBreak/>
        <w:t>Paese</w:t>
      </w:r>
      <w:r>
        <w:rPr>
          <w:kern w:val="24"/>
        </w:rPr>
        <w:t xml:space="preserve">: il Paese di </w:t>
      </w:r>
      <w:r>
        <w:t xml:space="preserve">ritiro </w:t>
      </w:r>
      <w:r>
        <w:rPr>
          <w:kern w:val="24"/>
        </w:rPr>
        <w:t>o il Paese di destinazione, come dettagliato nell'Appendice n. 2 dei presenti Termini e Condizioni.</w:t>
      </w:r>
    </w:p>
    <w:p w14:paraId="6B3D6796" w14:textId="1CE44098" w:rsidR="00447662" w:rsidRDefault="00000000">
      <w:pPr>
        <w:pStyle w:val="P68B1DB1-Paragrafoelenco5"/>
        <w:widowControl/>
        <w:numPr>
          <w:ilvl w:val="2"/>
          <w:numId w:val="28"/>
        </w:numPr>
        <w:autoSpaceDE/>
        <w:autoSpaceDN/>
        <w:spacing w:line="276" w:lineRule="auto"/>
        <w:ind w:left="851"/>
        <w:jc w:val="both"/>
        <w:rPr>
          <w:kern w:val="24"/>
        </w:rPr>
      </w:pPr>
      <w:r>
        <w:rPr>
          <w:b/>
          <w:kern w:val="24"/>
        </w:rPr>
        <w:t xml:space="preserve">Paese di </w:t>
      </w:r>
      <w:r>
        <w:rPr>
          <w:b/>
        </w:rPr>
        <w:t>ritiro</w:t>
      </w:r>
      <w:r>
        <w:rPr>
          <w:kern w:val="24"/>
        </w:rPr>
        <w:t>: il paese in cui il pacco viene consegnato dal Mittente all'Operatore, a meno che il Contratto non preveda diversamente.</w:t>
      </w:r>
    </w:p>
    <w:p w14:paraId="0CEA9741" w14:textId="2D5AF350" w:rsidR="00447662" w:rsidRDefault="00000000">
      <w:pPr>
        <w:pStyle w:val="P68B1DB1-Paragrafoelenco5"/>
        <w:widowControl/>
        <w:numPr>
          <w:ilvl w:val="2"/>
          <w:numId w:val="28"/>
        </w:numPr>
        <w:autoSpaceDE/>
        <w:autoSpaceDN/>
        <w:spacing w:line="276" w:lineRule="auto"/>
        <w:ind w:left="851"/>
        <w:jc w:val="both"/>
        <w:rPr>
          <w:kern w:val="24"/>
        </w:rPr>
      </w:pPr>
      <w:r>
        <w:rPr>
          <w:b/>
        </w:rPr>
        <w:t>Corriere</w:t>
      </w:r>
      <w:r>
        <w:t xml:space="preserve">: un membro del personale dell'Operatore o dei suoi subappaltatori (inclusa la Società locale), che consegna i Pacchi o li ritira dal Mittente. </w:t>
      </w:r>
    </w:p>
    <w:p w14:paraId="67586E57" w14:textId="031FB24D" w:rsidR="00447662" w:rsidRDefault="00000000">
      <w:pPr>
        <w:pStyle w:val="P68B1DB1-Paragrafoelenco5"/>
        <w:widowControl/>
        <w:numPr>
          <w:ilvl w:val="2"/>
          <w:numId w:val="28"/>
        </w:numPr>
        <w:autoSpaceDE/>
        <w:autoSpaceDN/>
        <w:spacing w:line="276" w:lineRule="auto"/>
        <w:ind w:left="851"/>
        <w:jc w:val="both"/>
        <w:rPr>
          <w:kern w:val="24"/>
        </w:rPr>
      </w:pPr>
      <w:r>
        <w:rPr>
          <w:b/>
        </w:rPr>
        <w:t>Punto di consegna</w:t>
      </w:r>
      <w:r>
        <w:t>: un PUDO o Locker (situato nel Paese di destinazione), indicato dal Mittente. Il nome locale per un determinato tipo di Punto di consegna è specificato nell'Appendice n. 2 dei presenti Termini e Condizioni.</w:t>
      </w:r>
    </w:p>
    <w:p w14:paraId="2DCAB5CA" w14:textId="77777777" w:rsidR="00447662" w:rsidRDefault="00000000">
      <w:pPr>
        <w:pStyle w:val="P68B1DB1-Akapitzlist6"/>
        <w:widowControl/>
        <w:numPr>
          <w:ilvl w:val="2"/>
          <w:numId w:val="28"/>
        </w:numPr>
        <w:autoSpaceDE/>
        <w:autoSpaceDN/>
        <w:spacing w:line="276" w:lineRule="auto"/>
        <w:ind w:left="851"/>
        <w:jc w:val="both"/>
      </w:pPr>
      <w:r>
        <w:rPr>
          <w:b/>
        </w:rPr>
        <w:t>Deposito</w:t>
      </w:r>
      <w:r>
        <w:t xml:space="preserve">: unità organizzativa dell'Operatore che crea la propria rete logistica. </w:t>
      </w:r>
    </w:p>
    <w:p w14:paraId="51A60B95" w14:textId="11460BD5" w:rsidR="00447662" w:rsidRDefault="00000000">
      <w:pPr>
        <w:pStyle w:val="P68B1DB1-Akapitzlist6"/>
        <w:widowControl/>
        <w:numPr>
          <w:ilvl w:val="2"/>
          <w:numId w:val="28"/>
        </w:numPr>
        <w:autoSpaceDE/>
        <w:autoSpaceDN/>
        <w:spacing w:line="276" w:lineRule="auto"/>
        <w:ind w:left="851"/>
        <w:jc w:val="both"/>
      </w:pPr>
      <w:r>
        <w:rPr>
          <w:b/>
        </w:rPr>
        <w:t>Paese di destinazione</w:t>
      </w:r>
      <w:r>
        <w:t xml:space="preserve">: il Paese in cui il pacco viene consegnato al destinatario. </w:t>
      </w:r>
    </w:p>
    <w:p w14:paraId="5169089A" w14:textId="15350939" w:rsidR="00447662" w:rsidRDefault="00000000">
      <w:pPr>
        <w:pStyle w:val="P68B1DB1-Paragrafoelenco5"/>
        <w:widowControl/>
        <w:numPr>
          <w:ilvl w:val="2"/>
          <w:numId w:val="28"/>
        </w:numPr>
        <w:autoSpaceDE/>
        <w:autoSpaceDN/>
        <w:spacing w:line="276" w:lineRule="auto"/>
        <w:ind w:left="851"/>
        <w:jc w:val="both"/>
        <w:rPr>
          <w:kern w:val="24"/>
        </w:rPr>
      </w:pPr>
      <w:r>
        <w:rPr>
          <w:b/>
        </w:rPr>
        <w:t>Forza maggiore</w:t>
      </w:r>
      <w:r>
        <w:t>: eventi esterni, impossibili da prevedere, i cui effetti non possono essere evitati e, in particolare, le forze naturali (terremoti, uragani, inondazioni) e rivolte, scioperi generali, epidemie, pandemie, azioni militari e delle autorità statali (divieti di importazione, di esportazione, blocco delle frontiere e dei porti, espropriazioni, ecc.).</w:t>
      </w:r>
    </w:p>
    <w:p w14:paraId="6CA23A15" w14:textId="1CE43C21" w:rsidR="00447662" w:rsidRDefault="00000000">
      <w:pPr>
        <w:pStyle w:val="P68B1DB1-Akapitzlist6"/>
        <w:widowControl/>
        <w:numPr>
          <w:ilvl w:val="2"/>
          <w:numId w:val="28"/>
        </w:numPr>
        <w:autoSpaceDE/>
        <w:autoSpaceDN/>
        <w:spacing w:line="276" w:lineRule="auto"/>
        <w:ind w:left="851"/>
        <w:jc w:val="both"/>
      </w:pPr>
      <w:r>
        <w:rPr>
          <w:b/>
        </w:rPr>
        <w:t>Hub</w:t>
      </w:r>
      <w:r>
        <w:t xml:space="preserve">: il Deposito principale. </w:t>
      </w:r>
    </w:p>
    <w:p w14:paraId="0BA499C3" w14:textId="2B7E66BF" w:rsidR="00447662" w:rsidRDefault="00000000">
      <w:pPr>
        <w:pStyle w:val="P68B1DB1-Akapitzlist6"/>
        <w:widowControl/>
        <w:numPr>
          <w:ilvl w:val="2"/>
          <w:numId w:val="28"/>
        </w:numPr>
        <w:autoSpaceDE/>
        <w:autoSpaceDN/>
        <w:spacing w:line="276" w:lineRule="auto"/>
        <w:ind w:left="851"/>
        <w:jc w:val="both"/>
      </w:pPr>
      <w:r>
        <w:rPr>
          <w:b/>
        </w:rPr>
        <w:t>Gruppo InPost</w:t>
      </w:r>
      <w:r>
        <w:t xml:space="preserve">: si intende InPost S.A. (società per </w:t>
      </w:r>
      <w:r w:rsidR="00EC5432">
        <w:t>azioni lussemburghese</w:t>
      </w:r>
      <w:r>
        <w:t xml:space="preserve">, </w:t>
      </w:r>
      <w:proofErr w:type="spellStart"/>
      <w:r>
        <w:t>société</w:t>
      </w:r>
      <w:proofErr w:type="spellEnd"/>
      <w:r>
        <w:t xml:space="preserve"> </w:t>
      </w:r>
      <w:proofErr w:type="spellStart"/>
      <w:r>
        <w:t>anonyme</w:t>
      </w:r>
      <w:proofErr w:type="spellEnd"/>
      <w:r>
        <w:t xml:space="preserve">) con sede legale a Lussemburgo all'indirizzo: 70, route d'Esch, L-1470 Lussemburgo, Granducato del Lussemburgo, iscritta al registro delle imprese lussemburghese (RCS) con il numero B248669, codice di identificazione fiscale LU327 511 80, e altre società sulle quali InPost S.A. ha il controllo. </w:t>
      </w:r>
    </w:p>
    <w:p w14:paraId="63119EC2" w14:textId="220B686D" w:rsidR="00447662" w:rsidRDefault="00000000">
      <w:pPr>
        <w:pStyle w:val="P68B1DB1-Paragrafoelenco5"/>
        <w:widowControl/>
        <w:numPr>
          <w:ilvl w:val="2"/>
          <w:numId w:val="28"/>
        </w:numPr>
        <w:autoSpaceDE/>
        <w:autoSpaceDN/>
        <w:spacing w:line="276" w:lineRule="auto"/>
        <w:ind w:left="851"/>
        <w:jc w:val="both"/>
        <w:rPr>
          <w:kern w:val="24"/>
        </w:rPr>
      </w:pPr>
      <w:r>
        <w:rPr>
          <w:b/>
          <w:kern w:val="24"/>
        </w:rPr>
        <w:t>Etichetta</w:t>
      </w:r>
      <w:r>
        <w:t>: parte del Pacco che contiene i dati necessari</w:t>
      </w:r>
      <w:r>
        <w:rPr>
          <w:kern w:val="24"/>
        </w:rPr>
        <w:t xml:space="preserve"> per la fornitura dei Servizi e il numero che consente il tracciamento del Pacco.</w:t>
      </w:r>
    </w:p>
    <w:p w14:paraId="23358671" w14:textId="02B17773" w:rsidR="00447662" w:rsidRDefault="00000000">
      <w:pPr>
        <w:pStyle w:val="P68B1DB1-Paragrafoelenco5"/>
        <w:widowControl/>
        <w:numPr>
          <w:ilvl w:val="2"/>
          <w:numId w:val="28"/>
        </w:numPr>
        <w:autoSpaceDE/>
        <w:autoSpaceDN/>
        <w:spacing w:line="276" w:lineRule="auto"/>
        <w:ind w:left="851"/>
        <w:jc w:val="both"/>
        <w:rPr>
          <w:kern w:val="24"/>
        </w:rPr>
      </w:pPr>
      <w:r>
        <w:rPr>
          <w:b/>
        </w:rPr>
        <w:t>Società locale</w:t>
      </w:r>
      <w:r>
        <w:t xml:space="preserve">: </w:t>
      </w:r>
      <w:r>
        <w:rPr>
          <w:kern w:val="24"/>
        </w:rPr>
        <w:t>la società appartenente al Gruppo InPost che, in un determinato Paese, svolge attività e servizi per conto dell'Operatore (in qualità di suo principale subappaltatore), come definito per un determinato Paese nell'Appendice n. 1 ai presenti Termini e Condizioni.</w:t>
      </w:r>
    </w:p>
    <w:p w14:paraId="5AAEF3E4" w14:textId="6D4025AE" w:rsidR="00447662" w:rsidRDefault="00000000">
      <w:pPr>
        <w:pStyle w:val="P68B1DB1-Paragrafoelenco5"/>
        <w:widowControl/>
        <w:numPr>
          <w:ilvl w:val="2"/>
          <w:numId w:val="28"/>
        </w:numPr>
        <w:autoSpaceDE/>
        <w:autoSpaceDN/>
        <w:spacing w:line="276" w:lineRule="auto"/>
        <w:ind w:left="851"/>
        <w:jc w:val="both"/>
        <w:rPr>
          <w:kern w:val="24"/>
        </w:rPr>
      </w:pPr>
      <w:r>
        <w:rPr>
          <w:b/>
          <w:kern w:val="24"/>
        </w:rPr>
        <w:t>Servizi Principali</w:t>
      </w:r>
      <w:r>
        <w:rPr>
          <w:kern w:val="24"/>
        </w:rPr>
        <w:t>: i Servizi consistenti nel ritiro</w:t>
      </w:r>
      <w:r>
        <w:t>, trasporto, gestione</w:t>
      </w:r>
      <w:r>
        <w:rPr>
          <w:kern w:val="24"/>
        </w:rPr>
        <w:t xml:space="preserve"> e consegna dei Pacchi da parte di InPost all'interno del territorio.</w:t>
      </w:r>
    </w:p>
    <w:p w14:paraId="3F9B8224" w14:textId="334732CD" w:rsidR="00447662" w:rsidRDefault="00000000">
      <w:pPr>
        <w:pStyle w:val="P68B1DB1-Paragrafoelenco5"/>
        <w:widowControl/>
        <w:numPr>
          <w:ilvl w:val="2"/>
          <w:numId w:val="28"/>
        </w:numPr>
        <w:autoSpaceDE/>
        <w:autoSpaceDN/>
        <w:spacing w:line="276" w:lineRule="auto"/>
        <w:ind w:left="851"/>
        <w:jc w:val="both"/>
        <w:rPr>
          <w:kern w:val="24"/>
        </w:rPr>
      </w:pPr>
      <w:r>
        <w:rPr>
          <w:b/>
          <w:kern w:val="24"/>
        </w:rPr>
        <w:t>Applicazione</w:t>
      </w:r>
      <w:r>
        <w:rPr>
          <w:b/>
        </w:rPr>
        <w:t>Mobile</w:t>
      </w:r>
      <w:r>
        <w:rPr>
          <w:kern w:val="24"/>
        </w:rPr>
        <w:t xml:space="preserve">: per dispositivi mobili (smartphone, tablet), l'applicazione il </w:t>
      </w:r>
      <w:r>
        <w:t xml:space="preserve">cui nome corrente per un determinato Paese è specificato nell'Appendice n. 2 </w:t>
      </w:r>
      <w:r>
        <w:rPr>
          <w:kern w:val="24"/>
        </w:rPr>
        <w:t>dei presenti Termini e Condizioni, scaricabile attraverso link disponibili sul Sito Web,</w:t>
      </w:r>
      <w:r>
        <w:t xml:space="preserve"> Google Play</w:t>
      </w:r>
      <w:r>
        <w:rPr>
          <w:kern w:val="24"/>
        </w:rPr>
        <w:t xml:space="preserve"> o App Store</w:t>
      </w:r>
      <w:r>
        <w:t>, è utile</w:t>
      </w:r>
      <w:r>
        <w:rPr>
          <w:kern w:val="24"/>
        </w:rPr>
        <w:t xml:space="preserve"> nei processi relativi alla gestione di un Pacco ritirato e consegnato dall'Operatore.</w:t>
      </w:r>
    </w:p>
    <w:p w14:paraId="38F74A77" w14:textId="4D749FB1" w:rsidR="00447662" w:rsidRDefault="00000000">
      <w:pPr>
        <w:pStyle w:val="P68B1DB1-Paragrafoelenco5"/>
        <w:widowControl/>
        <w:numPr>
          <w:ilvl w:val="2"/>
          <w:numId w:val="28"/>
        </w:numPr>
        <w:autoSpaceDE/>
        <w:autoSpaceDN/>
        <w:spacing w:line="276" w:lineRule="auto"/>
        <w:ind w:left="851"/>
        <w:jc w:val="both"/>
        <w:rPr>
          <w:kern w:val="24"/>
        </w:rPr>
      </w:pPr>
      <w:r>
        <w:rPr>
          <w:b/>
        </w:rPr>
        <w:t>Operatore</w:t>
      </w:r>
      <w:r>
        <w:t xml:space="preserve">: una società appartenente al Gruppo InPost che, in un determinato Paese di ritiro, conclude un Contratto con il Mittente ed è responsabile della sua esecuzione, la stessa </w:t>
      </w:r>
      <w:r>
        <w:rPr>
          <w:kern w:val="24"/>
        </w:rPr>
        <w:t xml:space="preserve">indicata </w:t>
      </w:r>
      <w:r>
        <w:t>per un determinato Paese nell'Appendice n. 1 ai presenti Termini e Condizioni.</w:t>
      </w:r>
    </w:p>
    <w:p w14:paraId="7BC22359" w14:textId="32B12D5B" w:rsidR="00447662" w:rsidRDefault="00000000">
      <w:pPr>
        <w:pStyle w:val="P68B1DB1-Paragrafoelenco5"/>
        <w:widowControl/>
        <w:numPr>
          <w:ilvl w:val="2"/>
          <w:numId w:val="28"/>
        </w:numPr>
        <w:autoSpaceDE/>
        <w:autoSpaceDN/>
        <w:spacing w:line="276" w:lineRule="auto"/>
        <w:ind w:left="851"/>
        <w:jc w:val="both"/>
        <w:rPr>
          <w:kern w:val="24"/>
        </w:rPr>
      </w:pPr>
      <w:r>
        <w:rPr>
          <w:b/>
          <w:kern w:val="24"/>
        </w:rPr>
        <w:t>Pacco</w:t>
      </w:r>
      <w:r>
        <w:rPr>
          <w:kern w:val="24"/>
        </w:rPr>
        <w:t>: un articolo ricevuto dall'Operatore da parte del Mittente con l'obiettivo di consegnarlo dal Punto di ritiro al</w:t>
      </w:r>
      <w:r>
        <w:t xml:space="preserve"> </w:t>
      </w:r>
      <w:r>
        <w:rPr>
          <w:kern w:val="24"/>
        </w:rPr>
        <w:t xml:space="preserve">Punto di consegna, il cui peso, dimensioni e contenuto consentito per uno specifico Paese di </w:t>
      </w:r>
      <w:r>
        <w:t xml:space="preserve">ritiro </w:t>
      </w:r>
      <w:r>
        <w:rPr>
          <w:kern w:val="24"/>
        </w:rPr>
        <w:t>e Paese di destinazione sono conformi ai presenti Termini e Condizioni.</w:t>
      </w:r>
    </w:p>
    <w:p w14:paraId="4CB506A5" w14:textId="67D46382" w:rsidR="00447662" w:rsidRDefault="00000000">
      <w:pPr>
        <w:pStyle w:val="P68B1DB1-Paragrafoelenco5"/>
        <w:widowControl/>
        <w:numPr>
          <w:ilvl w:val="2"/>
          <w:numId w:val="28"/>
        </w:numPr>
        <w:autoSpaceDE/>
        <w:autoSpaceDN/>
        <w:spacing w:line="276" w:lineRule="auto"/>
        <w:ind w:left="851"/>
        <w:jc w:val="both"/>
        <w:rPr>
          <w:kern w:val="24"/>
        </w:rPr>
      </w:pPr>
      <w:r>
        <w:rPr>
          <w:b/>
          <w:kern w:val="24"/>
        </w:rPr>
        <w:t>Locker</w:t>
      </w:r>
      <w:r>
        <w:rPr>
          <w:kern w:val="24"/>
        </w:rPr>
        <w:t>: un locker deposito</w:t>
      </w:r>
      <w:r>
        <w:t xml:space="preserve"> (il cui nome locale per un determinato Paese è specificato nell'Appendice n. 2</w:t>
      </w:r>
      <w:r>
        <w:rPr>
          <w:kern w:val="24"/>
        </w:rPr>
        <w:t xml:space="preserve"> dei presenti Termini e Condizioni) costituito da </w:t>
      </w:r>
      <w:r>
        <w:t>scomparti</w:t>
      </w:r>
      <w:r>
        <w:rPr>
          <w:kern w:val="24"/>
        </w:rPr>
        <w:t xml:space="preserve">, che consente alla persona autorizzata di inviare o ritirare un pacco in modalità self-service. </w:t>
      </w:r>
      <w:r>
        <w:t xml:space="preserve"> </w:t>
      </w:r>
    </w:p>
    <w:p w14:paraId="417C93CC" w14:textId="19000E40" w:rsidR="00447662" w:rsidRDefault="00000000">
      <w:pPr>
        <w:pStyle w:val="P68B1DB1-Paragrafoelenco5"/>
        <w:widowControl/>
        <w:numPr>
          <w:ilvl w:val="2"/>
          <w:numId w:val="28"/>
        </w:numPr>
        <w:autoSpaceDE/>
        <w:autoSpaceDN/>
        <w:spacing w:line="276" w:lineRule="auto"/>
        <w:ind w:left="851"/>
        <w:jc w:val="both"/>
        <w:rPr>
          <w:kern w:val="24"/>
        </w:rPr>
      </w:pPr>
      <w:r>
        <w:rPr>
          <w:b/>
        </w:rPr>
        <w:t>Punto di ritiro</w:t>
      </w:r>
      <w:r>
        <w:t>: un PUDO o pacco situato nel Paese di ritiro. Un Contratto può prevedere altre sedi (ad esempio il deposito dell'Operatore o il magazzino del Mittente) o consentire all'operatore (ove disponibile per un determinato Territorio) di ritirare i Pacchi da tali sedi.</w:t>
      </w:r>
    </w:p>
    <w:p w14:paraId="2CAFACD9" w14:textId="278E9DA3" w:rsidR="00447662" w:rsidRDefault="00000000">
      <w:pPr>
        <w:pStyle w:val="P68B1DB1-Paragrafoelenco5"/>
        <w:widowControl/>
        <w:numPr>
          <w:ilvl w:val="2"/>
          <w:numId w:val="28"/>
        </w:numPr>
        <w:autoSpaceDE/>
        <w:autoSpaceDN/>
        <w:spacing w:line="276" w:lineRule="auto"/>
        <w:ind w:left="851"/>
        <w:jc w:val="both"/>
        <w:rPr>
          <w:kern w:val="24"/>
        </w:rPr>
      </w:pPr>
      <w:r>
        <w:rPr>
          <w:b/>
          <w:kern w:val="24"/>
        </w:rPr>
        <w:t>Listino prezzi</w:t>
      </w:r>
      <w:r>
        <w:rPr>
          <w:kern w:val="24"/>
        </w:rPr>
        <w:t xml:space="preserve">: </w:t>
      </w:r>
      <w:r>
        <w:t xml:space="preserve">un'appendice a un Contratto, </w:t>
      </w:r>
      <w:r>
        <w:rPr>
          <w:kern w:val="24"/>
        </w:rPr>
        <w:t>che determina il prezzo dei Servizi e un elenco di spese aggiuntivi. Il Listino Prezzi determina il prezzo dei Servizi, offerti ai Clienti aziendali.</w:t>
      </w:r>
    </w:p>
    <w:p w14:paraId="4B7AB69C" w14:textId="5225C916" w:rsidR="00447662" w:rsidRDefault="00000000">
      <w:pPr>
        <w:pStyle w:val="P68B1DB1-Paragrafoelenco5"/>
        <w:widowControl/>
        <w:numPr>
          <w:ilvl w:val="2"/>
          <w:numId w:val="28"/>
        </w:numPr>
        <w:autoSpaceDE/>
        <w:autoSpaceDN/>
        <w:spacing w:line="276" w:lineRule="auto"/>
        <w:ind w:left="851"/>
        <w:jc w:val="both"/>
        <w:rPr>
          <w:kern w:val="24"/>
        </w:rPr>
      </w:pPr>
      <w:r>
        <w:rPr>
          <w:b/>
        </w:rPr>
        <w:t>PUDO</w:t>
      </w:r>
      <w:r>
        <w:t xml:space="preserve">: un luogo (il cui nome per un determinato Paese è specificato nell'Appendice n. 2 dei presenti Termini e Condizioni) gestito dal personale, che consente alla persona autorizzata di </w:t>
      </w:r>
      <w:r>
        <w:rPr>
          <w:kern w:val="24"/>
        </w:rPr>
        <w:t xml:space="preserve">ritirare e consegnare </w:t>
      </w:r>
      <w:r>
        <w:t xml:space="preserve">un pacco o anche di inviare un pacco, a seconda delle informazioni sul sito Web. </w:t>
      </w:r>
    </w:p>
    <w:p w14:paraId="31DF2BA9" w14:textId="391F2163" w:rsidR="00447662" w:rsidRDefault="00000000">
      <w:pPr>
        <w:pStyle w:val="P68B1DB1-Akapitzlist6"/>
        <w:widowControl/>
        <w:numPr>
          <w:ilvl w:val="2"/>
          <w:numId w:val="28"/>
        </w:numPr>
        <w:autoSpaceDE/>
        <w:autoSpaceDN/>
        <w:spacing w:line="276" w:lineRule="auto"/>
        <w:ind w:left="851"/>
        <w:jc w:val="both"/>
      </w:pPr>
      <w:r>
        <w:rPr>
          <w:b/>
        </w:rPr>
        <w:t>Destinatario</w:t>
      </w:r>
      <w:r>
        <w:t>: una persona autorizzata a ritirare il pacco.</w:t>
      </w:r>
    </w:p>
    <w:p w14:paraId="76B940A0" w14:textId="1A3E6EBE" w:rsidR="00447662" w:rsidRDefault="00000000">
      <w:pPr>
        <w:pStyle w:val="P68B1DB1-Akapitzlist6"/>
        <w:widowControl/>
        <w:numPr>
          <w:ilvl w:val="2"/>
          <w:numId w:val="28"/>
        </w:numPr>
        <w:autoSpaceDE/>
        <w:autoSpaceDN/>
        <w:spacing w:line="276" w:lineRule="auto"/>
        <w:ind w:left="851"/>
        <w:jc w:val="both"/>
      </w:pPr>
      <w:r>
        <w:rPr>
          <w:b/>
        </w:rPr>
        <w:t>Servizi</w:t>
      </w:r>
      <w:r>
        <w:t>: il Servizio principale e i Servizi aggiuntivi connessi al Servizio principale forniti secondo le disposizioni di un Contratto e dei presenti Termini e Condizioni.</w:t>
      </w:r>
    </w:p>
    <w:p w14:paraId="4886CF50" w14:textId="3122AC9B" w:rsidR="00447662" w:rsidRDefault="00000000">
      <w:pPr>
        <w:pStyle w:val="P68B1DB1-Paragrafoelenco5"/>
        <w:widowControl/>
        <w:numPr>
          <w:ilvl w:val="2"/>
          <w:numId w:val="28"/>
        </w:numPr>
        <w:autoSpaceDE/>
        <w:autoSpaceDN/>
        <w:spacing w:line="276" w:lineRule="auto"/>
        <w:ind w:left="851"/>
        <w:jc w:val="both"/>
      </w:pPr>
      <w:r>
        <w:rPr>
          <w:b/>
          <w:kern w:val="24"/>
        </w:rPr>
        <w:t>Mittente</w:t>
      </w:r>
      <w:r>
        <w:rPr>
          <w:kern w:val="24"/>
        </w:rPr>
        <w:t xml:space="preserve">: una persona fisica (che esercita un'attività commerciale a proprio nome), una persona giuridica o un'entità organizzativa senza personalità giuridica che è un Cliente commerciale, con cui l'Operatore ha concluso (in forma scritta, elettronica o documentale) un </w:t>
      </w:r>
      <w:r>
        <w:t>Contratto</w:t>
      </w:r>
      <w:r>
        <w:rPr>
          <w:kern w:val="24"/>
        </w:rPr>
        <w:t>.</w:t>
      </w:r>
      <w:r>
        <w:t xml:space="preserve"> </w:t>
      </w:r>
      <w:r>
        <w:rPr>
          <w:kern w:val="24"/>
        </w:rPr>
        <w:t xml:space="preserve">  </w:t>
      </w:r>
    </w:p>
    <w:p w14:paraId="3F85DB95" w14:textId="1A448895" w:rsidR="00447662" w:rsidRDefault="00000000">
      <w:pPr>
        <w:pStyle w:val="P68B1DB1-Akapitzlist6"/>
        <w:widowControl/>
        <w:numPr>
          <w:ilvl w:val="2"/>
          <w:numId w:val="28"/>
        </w:numPr>
        <w:autoSpaceDE/>
        <w:autoSpaceDN/>
        <w:spacing w:line="276" w:lineRule="auto"/>
        <w:ind w:left="851"/>
        <w:jc w:val="both"/>
      </w:pPr>
      <w:r>
        <w:rPr>
          <w:b/>
        </w:rPr>
        <w:lastRenderedPageBreak/>
        <w:t xml:space="preserve">Termini e condizioni </w:t>
      </w:r>
      <w:r>
        <w:rPr>
          <w:i/>
        </w:rPr>
        <w:t>o</w:t>
      </w:r>
      <w:r>
        <w:rPr>
          <w:b/>
        </w:rPr>
        <w:t xml:space="preserve"> Termini e Condizioni</w:t>
      </w:r>
      <w:r>
        <w:t>: i presenti termini e condizioni e le eventuali appendici ad essi allegate, applicabili alla data di spedizione del pacco.</w:t>
      </w:r>
    </w:p>
    <w:p w14:paraId="2465306A" w14:textId="5238808A" w:rsidR="00447662" w:rsidRDefault="00000000">
      <w:pPr>
        <w:pStyle w:val="P68B1DB1-Paragrafoelenco5"/>
        <w:widowControl/>
        <w:numPr>
          <w:ilvl w:val="2"/>
          <w:numId w:val="28"/>
        </w:numPr>
        <w:spacing w:line="276" w:lineRule="auto"/>
        <w:ind w:left="851"/>
        <w:jc w:val="both"/>
      </w:pPr>
      <w:r>
        <w:rPr>
          <w:b/>
        </w:rPr>
        <w:t>Territorio</w:t>
      </w:r>
      <w:r>
        <w:t xml:space="preserve">: Paesi di destinazione scelti sia dal Mittente che dall'Operatore come specificato nel Contratto. </w:t>
      </w:r>
    </w:p>
    <w:p w14:paraId="265917D5" w14:textId="5CA801C0" w:rsidR="00447662" w:rsidRDefault="00000000">
      <w:pPr>
        <w:pStyle w:val="P68B1DB1-Akapitzlist6"/>
        <w:widowControl/>
        <w:numPr>
          <w:ilvl w:val="2"/>
          <w:numId w:val="28"/>
        </w:numPr>
        <w:autoSpaceDE/>
        <w:autoSpaceDN/>
        <w:spacing w:line="276" w:lineRule="auto"/>
        <w:ind w:left="851"/>
        <w:jc w:val="both"/>
      </w:pPr>
      <w:r>
        <w:rPr>
          <w:b/>
        </w:rPr>
        <w:t>Paese di transito</w:t>
      </w:r>
      <w:r>
        <w:t>: un paese diverso dal Paese di ritiro o dal Paese di consegna attraverso il quale l'Operatore trasferisce il pacco per eseguire i Servizi.</w:t>
      </w:r>
    </w:p>
    <w:p w14:paraId="4592C4CF" w14:textId="35DC814A" w:rsidR="00447662" w:rsidRDefault="00000000">
      <w:pPr>
        <w:pStyle w:val="P68B1DB1-Akapitzlist6"/>
        <w:widowControl/>
        <w:numPr>
          <w:ilvl w:val="2"/>
          <w:numId w:val="28"/>
        </w:numPr>
        <w:autoSpaceDE/>
        <w:autoSpaceDN/>
        <w:spacing w:line="276" w:lineRule="auto"/>
        <w:ind w:left="851"/>
        <w:jc w:val="both"/>
      </w:pPr>
      <w:r>
        <w:rPr>
          <w:b/>
        </w:rPr>
        <w:t>Sito web</w:t>
      </w:r>
      <w:r>
        <w:t>: un sito web contenente informazioni a cui si fa riferimento nel contenuto dei presenti Termini e Condizioni, con un indirizzo web diverso per ciascun Paese. Se i Termini e Condizioni si riferiscono alle informazioni relative al ritiro, saranno disponibili sul sito web per il Paese di ritiro e se i Termini e Condizioni si riferiscono alle informazioni relative alla consegna, saranno disponibili sul sito web del Paese di consegna. Un elenco degli indirizzi dei siti Web per ciascun Paese è riportato nell'Appendice n. 2 dei presenti Termini e Condizioni.</w:t>
      </w:r>
    </w:p>
    <w:p w14:paraId="265331FC" w14:textId="77777777" w:rsidR="00447662" w:rsidRDefault="00447662">
      <w:pPr>
        <w:widowControl/>
        <w:autoSpaceDE/>
        <w:autoSpaceDN/>
        <w:spacing w:line="276" w:lineRule="auto"/>
        <w:jc w:val="both"/>
        <w:rPr>
          <w:rFonts w:eastAsia="Times New Roman" w:cs="Times New Roman"/>
          <w:color w:val="000000"/>
          <w:kern w:val="24"/>
          <w:sz w:val="16"/>
        </w:rPr>
      </w:pPr>
    </w:p>
    <w:p w14:paraId="7DC9F695" w14:textId="7FDE87B2" w:rsidR="00447662" w:rsidRDefault="00000000">
      <w:pPr>
        <w:pStyle w:val="P68B1DB1-ColorfulList-Accent111"/>
        <w:numPr>
          <w:ilvl w:val="0"/>
          <w:numId w:val="28"/>
        </w:numPr>
        <w:spacing w:after="0"/>
        <w:jc w:val="center"/>
      </w:pPr>
      <w:r>
        <w:t>Ambito di applicazione dei servizi</w:t>
      </w:r>
    </w:p>
    <w:p w14:paraId="542CF12A" w14:textId="39ADBEAB" w:rsidR="00447662" w:rsidRDefault="00000000">
      <w:pPr>
        <w:pStyle w:val="P68B1DB1-Normale2"/>
        <w:widowControl/>
        <w:numPr>
          <w:ilvl w:val="0"/>
          <w:numId w:val="6"/>
        </w:numPr>
        <w:tabs>
          <w:tab w:val="clear" w:pos="720"/>
        </w:tabs>
        <w:autoSpaceDE/>
        <w:autoSpaceDN/>
        <w:spacing w:line="276" w:lineRule="auto"/>
        <w:ind w:left="425" w:hanging="425"/>
        <w:jc w:val="both"/>
      </w:pPr>
      <w:r>
        <w:t xml:space="preserve">L'Operatore fornisce il Servizio all'interno del Territorio solo in luoghi in cui l'Operatore o la Società locale hanno rispettivamente il Punto di ritiro o il Punto di consegna. </w:t>
      </w:r>
    </w:p>
    <w:p w14:paraId="6C57645F" w14:textId="2AF54054" w:rsidR="00447662" w:rsidRDefault="00000000">
      <w:pPr>
        <w:pStyle w:val="P68B1DB1-Normale2"/>
        <w:widowControl/>
        <w:numPr>
          <w:ilvl w:val="0"/>
          <w:numId w:val="6"/>
        </w:numPr>
        <w:tabs>
          <w:tab w:val="clear" w:pos="720"/>
        </w:tabs>
        <w:autoSpaceDE/>
        <w:autoSpaceDN/>
        <w:spacing w:line="276" w:lineRule="auto"/>
        <w:ind w:left="425" w:hanging="425"/>
        <w:jc w:val="both"/>
      </w:pPr>
      <w:r>
        <w:t xml:space="preserve">I Servizi sono forniti nei Giorni lavorativi a meno che il Contratto o i presenti Termini e Condizioni non prevedano diversamente. </w:t>
      </w:r>
    </w:p>
    <w:p w14:paraId="77533506" w14:textId="338319C7" w:rsidR="00447662" w:rsidRDefault="00000000">
      <w:pPr>
        <w:pStyle w:val="P68B1DB1-Normale2"/>
        <w:widowControl/>
        <w:numPr>
          <w:ilvl w:val="0"/>
          <w:numId w:val="6"/>
        </w:numPr>
        <w:tabs>
          <w:tab w:val="clear" w:pos="720"/>
        </w:tabs>
        <w:autoSpaceDE/>
        <w:autoSpaceDN/>
        <w:spacing w:line="276" w:lineRule="auto"/>
        <w:ind w:left="425" w:hanging="425"/>
        <w:jc w:val="both"/>
      </w:pPr>
      <w:r>
        <w:t>Nel Listino prezzi è specificato il catalogo dei Servizi forniti insieme all'elenco delle loro disponibilità in diversi Paesi.</w:t>
      </w:r>
    </w:p>
    <w:p w14:paraId="6FD11E75" w14:textId="729D8CD7" w:rsidR="00447662" w:rsidRDefault="00000000">
      <w:pPr>
        <w:pStyle w:val="P68B1DB1-Normale6"/>
        <w:widowControl/>
        <w:numPr>
          <w:ilvl w:val="0"/>
          <w:numId w:val="6"/>
        </w:numPr>
        <w:tabs>
          <w:tab w:val="clear" w:pos="720"/>
        </w:tabs>
        <w:autoSpaceDE/>
        <w:autoSpaceDN/>
        <w:spacing w:line="276" w:lineRule="auto"/>
        <w:ind w:left="425" w:hanging="425"/>
        <w:jc w:val="both"/>
        <w:rPr>
          <w:rFonts w:eastAsia="Times New Roman" w:cs="Times New Roman"/>
          <w:color w:val="000000"/>
          <w:kern w:val="24"/>
        </w:rPr>
      </w:pPr>
      <w:r>
        <w:rPr>
          <w:rFonts w:eastAsia="Times New Roman" w:cs="Times New Roman"/>
          <w:color w:val="000000"/>
          <w:kern w:val="24"/>
        </w:rPr>
        <w:t xml:space="preserve">PUDO e Locker sono disponibili in determinati giorni ed entro determinati orari secondo l'elenco pubblicato sul Sito web. </w:t>
      </w:r>
      <w:r>
        <w:t xml:space="preserve"> Il Sito web contiene anche informazioni sulle dimensioni dei Pacchi che possono essere accettate dal Mittente presso i PUDO e i Locker nel caso in cui siano diverse da quelle indicate al §4, e anche qualsiasi informazione sull'impossibilità di fornire Servizi tramite PUDO e pacchi Locker</w:t>
      </w:r>
      <w:r>
        <w:rPr>
          <w:rFonts w:eastAsia="Times New Roman" w:cs="Times New Roman"/>
          <w:color w:val="000000"/>
        </w:rPr>
        <w:t>.</w:t>
      </w:r>
    </w:p>
    <w:p w14:paraId="78910DF3" w14:textId="501D3EF6" w:rsidR="00447662" w:rsidRDefault="00000000">
      <w:pPr>
        <w:pStyle w:val="P68B1DB1-Normale2"/>
        <w:widowControl/>
        <w:numPr>
          <w:ilvl w:val="0"/>
          <w:numId w:val="6"/>
        </w:numPr>
        <w:tabs>
          <w:tab w:val="clear" w:pos="720"/>
        </w:tabs>
        <w:autoSpaceDE/>
        <w:autoSpaceDN/>
        <w:spacing w:line="276" w:lineRule="auto"/>
        <w:ind w:left="425" w:hanging="425"/>
        <w:jc w:val="both"/>
      </w:pPr>
      <w:r>
        <w:t>L'Operatore indica che alcuni Locker o PUDO potrebbero non essere dedicati alla gestione di pacchi di tutte le dimensioni e di tutti i pesi specificati nei presenti Termini e Condizioni (anche per quanto riguarda la loro accettazione e consegna) o che potrebbero non supportare alcuni Servizi aggiuntivi o operare a condizioni diverse per quanto riguarda le ore di funzionamento o i servizi disponibili presso tali Locker o PUDO. Per questo motivo l'Operatore raccomanda al Mittente o al Destinatario, prima di selezionare il Locker o PUDO a cui il Pacco deve essere indirizzato o inviato, di verificare le caratteristiche del Locker o PUDO selezionato (compresi i termini e gli orari di funzionamento) in modo che scelta corrisponda alle preferenze del Mittente o del Destinatario. Sul sito web è disponibile un elenco aggiornato dei Locker o PUDO con informazioni sulle loro caratteristiche. La scelta del Locker o PUDO appropriati è sempre a rischio e responsabilità del Mittente ed è per questo che il Mittente si impegna a risarcire e tenere indenne l'Operatore da qualsiasi danno, comprese le spese legali, e qualsiasi azione legale che possa essere intentata contro di lui dal Destinatario a tal proposito.</w:t>
      </w:r>
    </w:p>
    <w:p w14:paraId="72310C42" w14:textId="77777777" w:rsidR="00447662" w:rsidRDefault="00447662">
      <w:pPr>
        <w:pStyle w:val="ColorfulList-Accent11"/>
        <w:spacing w:after="0"/>
        <w:ind w:left="0"/>
        <w:rPr>
          <w:rFonts w:ascii="Montserrat" w:eastAsia="Montserrat" w:hAnsi="Montserrat" w:cs="Montserrat"/>
          <w:b/>
          <w:sz w:val="16"/>
        </w:rPr>
      </w:pPr>
    </w:p>
    <w:p w14:paraId="15F56462" w14:textId="4B65FFE6" w:rsidR="00447662" w:rsidRDefault="00000000">
      <w:pPr>
        <w:pStyle w:val="P68B1DB1-ColorfulList-Accent111"/>
        <w:numPr>
          <w:ilvl w:val="0"/>
          <w:numId w:val="28"/>
        </w:numPr>
        <w:spacing w:after="0"/>
        <w:jc w:val="center"/>
      </w:pPr>
      <w:r>
        <w:t>Requisiti relativi ai Pacchi</w:t>
      </w:r>
    </w:p>
    <w:p w14:paraId="25FF17DF" w14:textId="72E9BAD0" w:rsidR="00447662" w:rsidRDefault="00000000">
      <w:pPr>
        <w:pStyle w:val="P68B1DB1-Normale2"/>
        <w:numPr>
          <w:ilvl w:val="0"/>
          <w:numId w:val="3"/>
        </w:numPr>
        <w:spacing w:line="276" w:lineRule="auto"/>
        <w:ind w:left="425" w:hanging="425"/>
        <w:contextualSpacing/>
      </w:pPr>
      <w:r>
        <w:t>Un Pacco deve essere conforme ai requisiti della legge applicabile, ai Termini e Condizioni e alle seguenti categorie assegnate a determinati scomparti del Locker.</w:t>
      </w:r>
    </w:p>
    <w:p w14:paraId="46439FDA" w14:textId="77777777" w:rsidR="00447662" w:rsidRDefault="00447662">
      <w:pPr>
        <w:spacing w:line="276" w:lineRule="auto"/>
        <w:contextualSpacing/>
        <w:rPr>
          <w:rFonts w:eastAsia="Times New Roman" w:cs="Times New Roman"/>
          <w:color w:val="000000"/>
          <w:kern w:val="24"/>
          <w:sz w:val="16"/>
        </w:rPr>
      </w:pPr>
    </w:p>
    <w:tbl>
      <w:tblPr>
        <w:tblW w:w="9040" w:type="dxa"/>
        <w:tblCellMar>
          <w:left w:w="0" w:type="dxa"/>
          <w:right w:w="0" w:type="dxa"/>
        </w:tblCellMar>
        <w:tblLook w:val="04A0" w:firstRow="1" w:lastRow="0" w:firstColumn="1" w:lastColumn="0" w:noHBand="0" w:noVBand="1"/>
      </w:tblPr>
      <w:tblGrid>
        <w:gridCol w:w="2245"/>
        <w:gridCol w:w="2265"/>
        <w:gridCol w:w="2265"/>
        <w:gridCol w:w="2265"/>
      </w:tblGrid>
      <w:tr w:rsidR="00447662" w14:paraId="138709D5" w14:textId="77777777">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583FDE" w14:textId="3A1D6D21" w:rsidR="00447662" w:rsidRDefault="00000000">
            <w:pPr>
              <w:pStyle w:val="P68B1DB1-Normale2"/>
              <w:spacing w:line="276" w:lineRule="auto"/>
              <w:contextualSpacing/>
              <w:jc w:val="center"/>
            </w:pPr>
            <w:r>
              <w:t>Categorie di dimensioni dei Pacchi</w:t>
            </w:r>
          </w:p>
        </w:tc>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970109" w14:textId="77777777" w:rsidR="00447662" w:rsidRDefault="00000000">
            <w:pPr>
              <w:pStyle w:val="P68B1DB1-Normale2"/>
              <w:spacing w:line="276" w:lineRule="auto"/>
              <w:contextualSpacing/>
              <w:jc w:val="center"/>
            </w:pPr>
            <w:r>
              <w:t>Altezza minima del pacco (in mm) compreso l'imballaggio</w:t>
            </w:r>
          </w:p>
        </w:tc>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0FAADD" w14:textId="77777777" w:rsidR="00447662" w:rsidRDefault="00000000">
            <w:pPr>
              <w:pStyle w:val="P68B1DB1-Normale2"/>
              <w:spacing w:line="276" w:lineRule="auto"/>
              <w:contextualSpacing/>
              <w:jc w:val="center"/>
            </w:pPr>
            <w:r>
              <w:t>Dimensioni massime del pacco (in mm) compreso l'imballaggio (altezza x larghezza x lunghezza)</w:t>
            </w:r>
          </w:p>
        </w:tc>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1A85AE" w14:textId="71D62260" w:rsidR="00447662" w:rsidRDefault="00000000">
            <w:pPr>
              <w:pStyle w:val="P68B1DB1-Normale2"/>
              <w:spacing w:line="276" w:lineRule="auto"/>
              <w:contextualSpacing/>
              <w:jc w:val="center"/>
            </w:pPr>
            <w:r>
              <w:t>Peso massimo del pacco [in kg]</w:t>
            </w:r>
          </w:p>
        </w:tc>
      </w:tr>
      <w:tr w:rsidR="00447662" w14:paraId="49E049B1" w14:textId="77777777">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90DB87" w14:textId="77777777" w:rsidR="00447662" w:rsidRDefault="00000000">
            <w:pPr>
              <w:pStyle w:val="P68B1DB1-Normale2"/>
              <w:spacing w:line="276" w:lineRule="auto"/>
              <w:contextualSpacing/>
              <w:jc w:val="center"/>
            </w:pPr>
            <w:r>
              <w:t>Dimensione "A"</w:t>
            </w:r>
          </w:p>
        </w:tc>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642AC9C" w14:textId="27B23997" w:rsidR="00447662" w:rsidRDefault="00000000">
            <w:pPr>
              <w:pStyle w:val="P68B1DB1-Normale2"/>
              <w:spacing w:line="276" w:lineRule="auto"/>
              <w:contextualSpacing/>
              <w:jc w:val="center"/>
            </w:pPr>
            <w:r>
              <w:t>21</w:t>
            </w:r>
          </w:p>
        </w:tc>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6E4C7AB" w14:textId="77777777" w:rsidR="00447662" w:rsidRDefault="00000000">
            <w:pPr>
              <w:pStyle w:val="P68B1DB1-Normale2"/>
              <w:spacing w:line="276" w:lineRule="auto"/>
              <w:contextualSpacing/>
              <w:jc w:val="center"/>
            </w:pPr>
            <w:r>
              <w:t>80 x 380 x 640</w:t>
            </w:r>
          </w:p>
        </w:tc>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1CCD3A6" w14:textId="77777777" w:rsidR="00447662" w:rsidRDefault="00000000">
            <w:pPr>
              <w:pStyle w:val="P68B1DB1-Normale2"/>
              <w:spacing w:line="276" w:lineRule="auto"/>
              <w:contextualSpacing/>
              <w:jc w:val="center"/>
            </w:pPr>
            <w:r>
              <w:t>25</w:t>
            </w:r>
          </w:p>
        </w:tc>
      </w:tr>
      <w:tr w:rsidR="00447662" w14:paraId="708B428A" w14:textId="77777777">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C77E298" w14:textId="77777777" w:rsidR="00447662" w:rsidRDefault="00000000">
            <w:pPr>
              <w:pStyle w:val="P68B1DB1-Normale2"/>
              <w:spacing w:line="276" w:lineRule="auto"/>
              <w:contextualSpacing/>
              <w:jc w:val="center"/>
            </w:pPr>
            <w:r>
              <w:t>Dimensione "B"</w:t>
            </w:r>
          </w:p>
        </w:tc>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3CAC25" w14:textId="77777777" w:rsidR="00447662" w:rsidRDefault="00000000">
            <w:pPr>
              <w:pStyle w:val="P68B1DB1-Normale2"/>
              <w:spacing w:line="276" w:lineRule="auto"/>
              <w:contextualSpacing/>
              <w:jc w:val="center"/>
            </w:pPr>
            <w:r>
              <w:t>81</w:t>
            </w:r>
          </w:p>
        </w:tc>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8A4F9DB" w14:textId="77777777" w:rsidR="00447662" w:rsidRDefault="00000000">
            <w:pPr>
              <w:pStyle w:val="P68B1DB1-Normale2"/>
              <w:spacing w:line="276" w:lineRule="auto"/>
              <w:contextualSpacing/>
              <w:jc w:val="center"/>
            </w:pPr>
            <w:r>
              <w:t>190 x 380 x 640</w:t>
            </w:r>
          </w:p>
        </w:tc>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C122E69" w14:textId="77777777" w:rsidR="00447662" w:rsidRDefault="00000000">
            <w:pPr>
              <w:pStyle w:val="P68B1DB1-Normale2"/>
              <w:spacing w:line="276" w:lineRule="auto"/>
              <w:contextualSpacing/>
              <w:jc w:val="center"/>
            </w:pPr>
            <w:r>
              <w:t>25</w:t>
            </w:r>
          </w:p>
        </w:tc>
      </w:tr>
      <w:tr w:rsidR="00447662" w14:paraId="59116F17" w14:textId="77777777">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984A484" w14:textId="77777777" w:rsidR="00447662" w:rsidRDefault="00000000">
            <w:pPr>
              <w:pStyle w:val="P68B1DB1-Normale2"/>
              <w:spacing w:line="276" w:lineRule="auto"/>
              <w:contextualSpacing/>
              <w:jc w:val="center"/>
            </w:pPr>
            <w:r>
              <w:t>Dimensione "C"</w:t>
            </w:r>
          </w:p>
        </w:tc>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0A82382" w14:textId="77777777" w:rsidR="00447662" w:rsidRDefault="00000000">
            <w:pPr>
              <w:pStyle w:val="P68B1DB1-Normale2"/>
              <w:spacing w:line="276" w:lineRule="auto"/>
              <w:contextualSpacing/>
              <w:jc w:val="center"/>
            </w:pPr>
            <w:r>
              <w:t>191</w:t>
            </w:r>
          </w:p>
        </w:tc>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671DFA" w14:textId="7B582188" w:rsidR="00447662" w:rsidRDefault="00000000">
            <w:pPr>
              <w:pStyle w:val="P68B1DB1-Normale3"/>
              <w:spacing w:line="276" w:lineRule="auto"/>
              <w:contextualSpacing/>
              <w:jc w:val="center"/>
              <w:rPr>
                <w:kern w:val="24"/>
              </w:rPr>
            </w:pPr>
            <w:r>
              <w:t>390</w:t>
            </w:r>
            <w:r>
              <w:rPr>
                <w:kern w:val="24"/>
              </w:rPr>
              <w:t xml:space="preserve"> x 380 x 640</w:t>
            </w:r>
          </w:p>
        </w:tc>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7F5BAF0" w14:textId="49C84FCE" w:rsidR="00447662" w:rsidRDefault="00000000">
            <w:pPr>
              <w:pStyle w:val="P68B1DB1-Normale2"/>
              <w:spacing w:line="276" w:lineRule="auto"/>
              <w:contextualSpacing/>
              <w:jc w:val="center"/>
            </w:pPr>
            <w:r>
              <w:t>25</w:t>
            </w:r>
          </w:p>
        </w:tc>
      </w:tr>
    </w:tbl>
    <w:p w14:paraId="0CDFA066" w14:textId="77777777" w:rsidR="00447662" w:rsidRDefault="00447662">
      <w:pPr>
        <w:spacing w:line="276" w:lineRule="auto"/>
        <w:contextualSpacing/>
        <w:rPr>
          <w:rFonts w:eastAsia="Times New Roman" w:cs="Times New Roman"/>
          <w:color w:val="000000"/>
          <w:kern w:val="24"/>
          <w:sz w:val="16"/>
        </w:rPr>
      </w:pPr>
    </w:p>
    <w:p w14:paraId="0DE56AE6" w14:textId="134DBDE8" w:rsidR="00447662" w:rsidRDefault="00000000">
      <w:pPr>
        <w:pStyle w:val="P68B1DB1-Akapitzlist6"/>
        <w:numPr>
          <w:ilvl w:val="0"/>
          <w:numId w:val="3"/>
        </w:numPr>
        <w:tabs>
          <w:tab w:val="clear" w:pos="720"/>
          <w:tab w:val="num" w:pos="426"/>
        </w:tabs>
        <w:spacing w:line="276" w:lineRule="auto"/>
        <w:ind w:left="426" w:hanging="426"/>
        <w:jc w:val="both"/>
      </w:pPr>
      <w:r>
        <w:t xml:space="preserve">Nel caso di pacchi per le categorie "A" e "B", l'altezza di un pacco corrisponde al suo lato più corto e, per la categoria "C", l'altezza del pacco è un lato di lunghezza media, vale a dire un lato che non è né il più corto né il più lungo. </w:t>
      </w:r>
    </w:p>
    <w:p w14:paraId="02AF8B66" w14:textId="131B8757" w:rsidR="00447662" w:rsidRDefault="00000000">
      <w:pPr>
        <w:pStyle w:val="P68B1DB1-Normale2"/>
        <w:widowControl/>
        <w:numPr>
          <w:ilvl w:val="0"/>
          <w:numId w:val="3"/>
        </w:numPr>
        <w:tabs>
          <w:tab w:val="clear" w:pos="720"/>
        </w:tabs>
        <w:autoSpaceDE/>
        <w:autoSpaceDN/>
        <w:spacing w:line="276" w:lineRule="auto"/>
        <w:ind w:left="425" w:hanging="425"/>
        <w:jc w:val="both"/>
      </w:pPr>
      <w:r>
        <w:t>Il Mittente è l'unico responsabile e si impegna a mantenere indenne l'Operatore per quanto riguarda la conformità con la Legge applicabile degli articoli presenti nel Pacco.</w:t>
      </w:r>
    </w:p>
    <w:p w14:paraId="723754FA" w14:textId="73A19DD0" w:rsidR="00447662" w:rsidRDefault="00000000">
      <w:pPr>
        <w:pStyle w:val="P68B1DB1-Normale2"/>
        <w:widowControl/>
        <w:numPr>
          <w:ilvl w:val="0"/>
          <w:numId w:val="3"/>
        </w:numPr>
        <w:tabs>
          <w:tab w:val="clear" w:pos="720"/>
        </w:tabs>
        <w:autoSpaceDE/>
        <w:autoSpaceDN/>
        <w:spacing w:line="276" w:lineRule="auto"/>
        <w:ind w:left="425" w:hanging="425"/>
        <w:jc w:val="both"/>
      </w:pPr>
      <w:r>
        <w:lastRenderedPageBreak/>
        <w:t xml:space="preserve">È vietato introdurre nei Pacchi articoli proibiti dalla legge, così come articoli specificati per il Paese di ritiro e il Paese di destinazione indicati nell'Appendice n. 10 dei presenti Termini e Condizioni. </w:t>
      </w:r>
    </w:p>
    <w:p w14:paraId="560B7FB1" w14:textId="46BB5112" w:rsidR="00447662" w:rsidRDefault="00000000">
      <w:pPr>
        <w:pStyle w:val="P68B1DB1-Normale2"/>
        <w:widowControl/>
        <w:numPr>
          <w:ilvl w:val="0"/>
          <w:numId w:val="3"/>
        </w:numPr>
        <w:tabs>
          <w:tab w:val="clear" w:pos="720"/>
        </w:tabs>
        <w:autoSpaceDE/>
        <w:autoSpaceDN/>
        <w:spacing w:line="276" w:lineRule="auto"/>
        <w:ind w:left="425" w:hanging="425"/>
        <w:jc w:val="both"/>
      </w:pPr>
      <w:r>
        <w:t xml:space="preserve">Inoltre, l'Operatore non accetterà Pacchi contenenti eventuali oggetti non menzionati sopra che, secondo l'Operatore, non possono essere trasportati in modo sicuro o legale. </w:t>
      </w:r>
    </w:p>
    <w:p w14:paraId="3EA6DA04" w14:textId="1B21F75C" w:rsidR="00447662" w:rsidRDefault="00000000">
      <w:pPr>
        <w:pStyle w:val="P68B1DB1-Normale2"/>
        <w:widowControl/>
        <w:numPr>
          <w:ilvl w:val="0"/>
          <w:numId w:val="3"/>
        </w:numPr>
        <w:tabs>
          <w:tab w:val="clear" w:pos="720"/>
        </w:tabs>
        <w:autoSpaceDE/>
        <w:autoSpaceDN/>
        <w:spacing w:line="276" w:lineRule="auto"/>
        <w:ind w:left="425" w:hanging="425"/>
        <w:jc w:val="both"/>
      </w:pPr>
      <w:r>
        <w:t xml:space="preserve">Il Mittente garantisce che l'imballaggio del Pacco è idoneo al suo contenuto e che è adattato al suo contenuto, in particolare, tiene conto delle proprietà del suo contenuto, delle condizioni atmosferiche e di altre circostanze che possono influire sulle condizioni dell'imballaggio del Pacco, anche dopo la sua accettazione da parte dell'Operatore, comprese le circostanze relative al trasporto del Pacco da parte dell'Operatore. Inoltre, l'etichetta deve essere posizionata su un pacco in modo da garantire che non si stacchi o si strappi accidentalmente. </w:t>
      </w:r>
    </w:p>
    <w:p w14:paraId="0C9B00EF" w14:textId="0B8FCBFD" w:rsidR="00447662" w:rsidRDefault="00000000">
      <w:pPr>
        <w:pStyle w:val="P68B1DB1-Normale2"/>
        <w:widowControl/>
        <w:numPr>
          <w:ilvl w:val="0"/>
          <w:numId w:val="3"/>
        </w:numPr>
        <w:tabs>
          <w:tab w:val="clear" w:pos="720"/>
        </w:tabs>
        <w:autoSpaceDE/>
        <w:autoSpaceDN/>
        <w:spacing w:line="276" w:lineRule="auto"/>
        <w:ind w:left="425" w:hanging="425"/>
        <w:jc w:val="both"/>
      </w:pPr>
      <w:r>
        <w:t xml:space="preserve">I Pacchi devono essere imballati correttamente e in modo sicuro dal Mittente, ovvero in modo tale da rendere impossibile l'apertura del Pacco senza che si interferisca con l'imballaggio, da evitare il danneggiamento o la perdita del suo contenuto e il danneggiamento o la perdita di altri Pacchi durante il trasporto, in modo da non mettere in pericolo la sicurezza delle persone utilizzate dall'Operatore durante l'esecuzione dei Servizi. </w:t>
      </w:r>
    </w:p>
    <w:p w14:paraId="057BBC3D" w14:textId="3410426E" w:rsidR="00447662" w:rsidRDefault="00000000">
      <w:pPr>
        <w:pStyle w:val="P68B1DB1-Normale6"/>
        <w:widowControl/>
        <w:numPr>
          <w:ilvl w:val="0"/>
          <w:numId w:val="3"/>
        </w:numPr>
        <w:tabs>
          <w:tab w:val="clear" w:pos="720"/>
        </w:tabs>
        <w:autoSpaceDE/>
        <w:autoSpaceDN/>
        <w:spacing w:line="276" w:lineRule="auto"/>
        <w:ind w:left="425" w:hanging="425"/>
        <w:jc w:val="both"/>
        <w:rPr>
          <w:rFonts w:eastAsia="Times New Roman" w:cs="Times New Roman"/>
          <w:color w:val="000000"/>
          <w:kern w:val="24"/>
        </w:rPr>
      </w:pPr>
      <w:r>
        <w:t>Il Mittente si assume la piena responsabilità di inserire elementi sensibili alle variazioni di temperatura e non resistenti alle basse e alte temperature o ad altre condizioni atmosferiche variabili (pressione atmosferica, umidità, ecc.) L'Operatore informa che la temperatura all'interno dei Locker si avvicina alla temperatura ambiente, ma in periodi di esposizione solare elevata o temperatura ambiente superiore, può persino superare significativamente la temperatura ambiente o diminuire a causa del freddo o della temperatura ambiente inferiore.</w:t>
      </w:r>
    </w:p>
    <w:p w14:paraId="1C322B8C" w14:textId="6C306CC3" w:rsidR="00447662" w:rsidRDefault="00000000">
      <w:pPr>
        <w:pStyle w:val="P68B1DB1-Normale2"/>
        <w:widowControl/>
        <w:numPr>
          <w:ilvl w:val="0"/>
          <w:numId w:val="3"/>
        </w:numPr>
        <w:tabs>
          <w:tab w:val="clear" w:pos="720"/>
        </w:tabs>
        <w:autoSpaceDE/>
        <w:autoSpaceDN/>
        <w:spacing w:line="276" w:lineRule="auto"/>
        <w:ind w:left="425" w:hanging="425"/>
        <w:jc w:val="both"/>
      </w:pPr>
      <w:r>
        <w:t>L'Operatore accetta solo i Pacchi di forma standard (cubo, rettangolare, sacchetto postale). Non è consentito inviare Pacchi che hanno forma non standard e irregolare, Pacchi con elementi sporgenti o avvolti in un materiale che impedisca il movimento regolare sul nastro trasportatore.</w:t>
      </w:r>
    </w:p>
    <w:p w14:paraId="2CB9725C" w14:textId="1B0796E1" w:rsidR="00447662" w:rsidRDefault="00000000">
      <w:pPr>
        <w:pStyle w:val="P68B1DB1-Normale2"/>
        <w:widowControl/>
        <w:numPr>
          <w:ilvl w:val="0"/>
          <w:numId w:val="3"/>
        </w:numPr>
        <w:tabs>
          <w:tab w:val="clear" w:pos="720"/>
        </w:tabs>
        <w:autoSpaceDE/>
        <w:autoSpaceDN/>
        <w:spacing w:line="276" w:lineRule="auto"/>
        <w:ind w:left="425" w:hanging="425"/>
        <w:jc w:val="both"/>
      </w:pPr>
      <w:r>
        <w:t>Le responsabilità dettagliate del Mittente e le regole relative alla sicurezza del contenuto dei Pacchi e all'imballaggio dei Pacchi sono specificate nel Contratto.</w:t>
      </w:r>
    </w:p>
    <w:p w14:paraId="589DDE3F" w14:textId="00550D2A" w:rsidR="00447662" w:rsidRDefault="00000000">
      <w:pPr>
        <w:pStyle w:val="P68B1DB1-Normale6"/>
        <w:widowControl/>
        <w:numPr>
          <w:ilvl w:val="0"/>
          <w:numId w:val="3"/>
        </w:numPr>
        <w:tabs>
          <w:tab w:val="clear" w:pos="720"/>
        </w:tabs>
        <w:autoSpaceDE/>
        <w:autoSpaceDN/>
        <w:spacing w:line="276" w:lineRule="auto"/>
        <w:ind w:left="425" w:hanging="425"/>
        <w:jc w:val="both"/>
        <w:rPr>
          <w:rFonts w:eastAsia="Times New Roman" w:cs="Times New Roman"/>
          <w:color w:val="000000"/>
          <w:kern w:val="24"/>
        </w:rPr>
      </w:pPr>
      <w:r>
        <w:t xml:space="preserve">In caso di ragionevole sospetto che il Pacco sia oggetto di un reato o che il suo contenuto rappresenti una minaccia per le persone o l'ambiente, l'Operatore deve informare immediatamente le autorità competenti e deve trattenere e mettere in sicurezza il Pacco fino a quando tali autorità non lo abbiano ispezionato. In altri casi, l'Operatore ha il diritto di rifiutare i tentativi di consegnare al destinatario di un pacco dal contenuto inaccettabile. Il pacco dovrà essere ritirato dal Mittente a proprie spese presso il deposito dell'Operatore. </w:t>
      </w:r>
    </w:p>
    <w:p w14:paraId="0E665ED4" w14:textId="59E6B064" w:rsidR="00447662" w:rsidRDefault="00000000">
      <w:pPr>
        <w:pStyle w:val="P68B1DB1-Normale2"/>
        <w:widowControl/>
        <w:numPr>
          <w:ilvl w:val="0"/>
          <w:numId w:val="3"/>
        </w:numPr>
        <w:tabs>
          <w:tab w:val="clear" w:pos="720"/>
        </w:tabs>
        <w:autoSpaceDE/>
        <w:autoSpaceDN/>
        <w:spacing w:line="276" w:lineRule="auto"/>
        <w:ind w:left="425" w:hanging="425"/>
        <w:jc w:val="both"/>
        <w:rPr>
          <w:b/>
        </w:rPr>
      </w:pPr>
      <w:r>
        <w:t>L'Operatore si riserva il diritto di addebitare un costo aggiuntivo (indicato nel Listino prezzi) in caso di accettazione della spedizione del Pacco di forma non standard e irregolare.</w:t>
      </w:r>
    </w:p>
    <w:p w14:paraId="46C530FE" w14:textId="7A5A0307" w:rsidR="00447662" w:rsidRDefault="00000000">
      <w:pPr>
        <w:pStyle w:val="P68B1DB1-Normale2"/>
        <w:widowControl/>
        <w:numPr>
          <w:ilvl w:val="0"/>
          <w:numId w:val="3"/>
        </w:numPr>
        <w:tabs>
          <w:tab w:val="clear" w:pos="720"/>
        </w:tabs>
        <w:autoSpaceDE/>
        <w:autoSpaceDN/>
        <w:spacing w:line="276" w:lineRule="auto"/>
        <w:ind w:left="425" w:hanging="425"/>
        <w:jc w:val="both"/>
        <w:rPr>
          <w:b/>
        </w:rPr>
      </w:pPr>
      <w:r>
        <w:t>Nel caso in cui il Mittente fornisca all'Operatore articoli per i quali sono già stati pagati i dazi, deve seguire tutte le normative pertinenti, in particolare quelle relative alla tracciabilità. Il Mittente garantisce di dover dimostrare, se necessario, di adempiere correttamente a tali obblighi e che ciò esula dalla responsabilità dell'Operatore.</w:t>
      </w:r>
    </w:p>
    <w:p w14:paraId="07C85805" w14:textId="6BC94D85" w:rsidR="00447662" w:rsidRDefault="00000000">
      <w:pPr>
        <w:pStyle w:val="P68B1DB1-Normale3"/>
        <w:widowControl/>
        <w:autoSpaceDE/>
        <w:autoSpaceDN/>
        <w:spacing w:line="276" w:lineRule="auto"/>
        <w:ind w:left="425"/>
        <w:jc w:val="both"/>
      </w:pPr>
      <w:r>
        <w:t>Il Mittente risarcirà e terrà indenne l'Operatore da qualsiasi danno, comprese le spese legali, e da qualsiasi azione che possa essere intentate contro di lui dal Destinatario in relazione a qualsiasi violazione dei requisiti relativi ai Pacchi, come indicato nei presenti Termini e Condizioni o nel Contratto.</w:t>
      </w:r>
    </w:p>
    <w:p w14:paraId="7EEBDD4F" w14:textId="77777777" w:rsidR="00447662" w:rsidRDefault="00447662">
      <w:pPr>
        <w:widowControl/>
        <w:autoSpaceDE/>
        <w:autoSpaceDN/>
        <w:spacing w:line="276" w:lineRule="auto"/>
        <w:ind w:left="425"/>
        <w:jc w:val="both"/>
        <w:rPr>
          <w:b/>
          <w:sz w:val="16"/>
        </w:rPr>
      </w:pPr>
    </w:p>
    <w:p w14:paraId="5BC4EAFC" w14:textId="59615562" w:rsidR="00447662" w:rsidRDefault="00000000">
      <w:pPr>
        <w:pStyle w:val="P68B1DB1-ColorfulList-Accent111"/>
        <w:numPr>
          <w:ilvl w:val="0"/>
          <w:numId w:val="28"/>
        </w:numPr>
        <w:spacing w:after="0"/>
        <w:jc w:val="center"/>
      </w:pPr>
      <w:r>
        <w:t>Ordinare i servizi</w:t>
      </w:r>
    </w:p>
    <w:p w14:paraId="15CB0025" w14:textId="7DE66B20" w:rsidR="00447662" w:rsidRDefault="00000000">
      <w:pPr>
        <w:pStyle w:val="P68B1DB1-ColorfulList-Accent117"/>
        <w:numPr>
          <w:ilvl w:val="1"/>
          <w:numId w:val="28"/>
        </w:numPr>
        <w:spacing w:after="0"/>
        <w:ind w:left="426" w:hanging="426"/>
        <w:jc w:val="both"/>
      </w:pPr>
      <w:r>
        <w:t xml:space="preserve">I Servizi forniti dall'Operatore possono essere disposti dal Mittente tramite strumenti elettronici o soluzioni informatiche. </w:t>
      </w:r>
    </w:p>
    <w:p w14:paraId="76D1512E" w14:textId="1522A310" w:rsidR="00447662" w:rsidRDefault="00000000">
      <w:pPr>
        <w:pStyle w:val="P68B1DB1-ColorfulList-Accent117"/>
        <w:numPr>
          <w:ilvl w:val="1"/>
          <w:numId w:val="28"/>
        </w:numPr>
        <w:spacing w:after="0"/>
        <w:ind w:left="426" w:hanging="426"/>
        <w:jc w:val="both"/>
      </w:pPr>
      <w:r>
        <w:t>L'Operatore fornisce gratuitamente il software utilizzato per la preparazione del Pacco. L'uso del software, tuttavia, rimarrà sempre a rischio del Mittente e ciò non diminuirà in alcun modo il suo obbligo ai sensi della Legge Applicabile, del Contratto e/o dei presenti Termini e Condizioni. L'Operatore raccomanda vivamente al Mittente di leggere attentamente i manuali operativi prima di utilizzare il software.</w:t>
      </w:r>
    </w:p>
    <w:p w14:paraId="0A09AEAA" w14:textId="1B8D1B61" w:rsidR="00447662" w:rsidRDefault="00447662">
      <w:pPr>
        <w:pStyle w:val="ColorfulList-Accent11"/>
        <w:spacing w:after="0"/>
        <w:rPr>
          <w:rFonts w:ascii="Montserrat" w:eastAsia="Montserrat" w:hAnsi="Montserrat" w:cs="Montserrat"/>
          <w:sz w:val="16"/>
        </w:rPr>
      </w:pPr>
    </w:p>
    <w:p w14:paraId="765D12BB" w14:textId="7D135D49" w:rsidR="00447662" w:rsidRDefault="00000000">
      <w:pPr>
        <w:pStyle w:val="P68B1DB1-ColorfulList-Accent111"/>
        <w:numPr>
          <w:ilvl w:val="0"/>
          <w:numId w:val="28"/>
        </w:numPr>
        <w:spacing w:after="0"/>
        <w:jc w:val="center"/>
      </w:pPr>
      <w:r>
        <w:t>Pagamento</w:t>
      </w:r>
    </w:p>
    <w:p w14:paraId="2DD3D50F" w14:textId="06554039" w:rsidR="00447662" w:rsidRDefault="00000000">
      <w:pPr>
        <w:pStyle w:val="P68B1DB1-ColorfulList-Accent117"/>
        <w:numPr>
          <w:ilvl w:val="1"/>
          <w:numId w:val="28"/>
        </w:numPr>
        <w:spacing w:after="0"/>
        <w:ind w:left="426" w:hanging="426"/>
        <w:jc w:val="both"/>
      </w:pPr>
      <w:r>
        <w:t>I prezzi dei servizi forniti dall'Operatore, nonché eventuali costi aggiuntivi, i supplementi e le penali sono specificati nel Listino prezzi.</w:t>
      </w:r>
    </w:p>
    <w:p w14:paraId="4D94B3BF" w14:textId="323BA782" w:rsidR="00447662" w:rsidRDefault="00000000">
      <w:pPr>
        <w:pStyle w:val="P68B1DB1-ColorfulList-Accent117"/>
        <w:numPr>
          <w:ilvl w:val="1"/>
          <w:numId w:val="28"/>
        </w:numPr>
        <w:spacing w:after="0"/>
        <w:ind w:left="426" w:hanging="426"/>
        <w:jc w:val="both"/>
      </w:pPr>
      <w:r>
        <w:t xml:space="preserve">Il Listino prezzi in vigore alla data di invio del Pacco è inderogabile. </w:t>
      </w:r>
    </w:p>
    <w:p w14:paraId="642C7DD6" w14:textId="74486256" w:rsidR="00447662" w:rsidRDefault="00000000">
      <w:pPr>
        <w:pStyle w:val="P68B1DB1-ColorfulList-Accent117"/>
        <w:numPr>
          <w:ilvl w:val="1"/>
          <w:numId w:val="28"/>
        </w:numPr>
        <w:spacing w:after="0"/>
        <w:ind w:left="426" w:hanging="426"/>
        <w:jc w:val="both"/>
      </w:pPr>
      <w:r>
        <w:t xml:space="preserve">Le spese di commissione per i Servizi vengono riscosse in base al Contratto. </w:t>
      </w:r>
    </w:p>
    <w:p w14:paraId="6926BD05" w14:textId="77777777" w:rsidR="00447662" w:rsidRDefault="00000000">
      <w:pPr>
        <w:pStyle w:val="P68B1DB1-ColorfulList-Accent117"/>
        <w:numPr>
          <w:ilvl w:val="1"/>
          <w:numId w:val="28"/>
        </w:numPr>
        <w:spacing w:after="0"/>
        <w:ind w:left="426" w:hanging="426"/>
        <w:jc w:val="both"/>
      </w:pPr>
      <w:r>
        <w:t>Le commissioni vengono riscosse sulla base della fattura IVA emessa.</w:t>
      </w:r>
    </w:p>
    <w:p w14:paraId="1FAA028A" w14:textId="69E80A45" w:rsidR="00447662" w:rsidRDefault="00000000">
      <w:pPr>
        <w:pStyle w:val="P68B1DB1-ColorfulList-Accent117"/>
        <w:numPr>
          <w:ilvl w:val="1"/>
          <w:numId w:val="28"/>
        </w:numPr>
        <w:spacing w:after="0"/>
        <w:ind w:left="426" w:hanging="426"/>
        <w:jc w:val="both"/>
      </w:pPr>
      <w:r>
        <w:lastRenderedPageBreak/>
        <w:t>In allegato alla fattura IVA emessa sulla base del Contratto è riportato un elenco dei Servizi relativi ai Pacchi inviati dal Mittente in un determinato periodo di liquidazione, specificando i Servizi completati.</w:t>
      </w:r>
    </w:p>
    <w:p w14:paraId="1078A7FE" w14:textId="55782476" w:rsidR="00447662" w:rsidRDefault="00000000">
      <w:pPr>
        <w:pStyle w:val="P68B1DB1-ColorfulList-Accent117"/>
        <w:spacing w:after="0"/>
        <w:ind w:left="426"/>
        <w:jc w:val="both"/>
      </w:pPr>
      <w:r>
        <w:t>La base per determinare tariffe, prezzi, supplementi, commissioni e penali è costituita da dati provenienti dai sistemi informatici dell'Operatore, comprese le misurazioni. Questi dati hanno la precedenza su quelli forniti dal Mittente.</w:t>
      </w:r>
    </w:p>
    <w:p w14:paraId="36E1BA32" w14:textId="77777777" w:rsidR="00447662" w:rsidRDefault="00447662">
      <w:pPr>
        <w:pStyle w:val="ColorfulList-Accent11"/>
        <w:spacing w:after="0"/>
        <w:ind w:left="426"/>
        <w:rPr>
          <w:rFonts w:ascii="Montserrat" w:eastAsia="Montserrat" w:hAnsi="Montserrat" w:cs="Montserrat"/>
          <w:b/>
          <w:sz w:val="16"/>
        </w:rPr>
      </w:pPr>
    </w:p>
    <w:p w14:paraId="575811EE" w14:textId="4E46386A" w:rsidR="00447662" w:rsidRDefault="00000000">
      <w:pPr>
        <w:pStyle w:val="P68B1DB1-ColorfulList-Accent111"/>
        <w:numPr>
          <w:ilvl w:val="0"/>
          <w:numId w:val="28"/>
        </w:numPr>
        <w:spacing w:after="0"/>
        <w:jc w:val="center"/>
      </w:pPr>
      <w:r>
        <w:t>Diritti dell'Operatore</w:t>
      </w:r>
    </w:p>
    <w:p w14:paraId="7EBF7D27" w14:textId="5DF19BB4" w:rsidR="00447662" w:rsidRDefault="00000000">
      <w:pPr>
        <w:pStyle w:val="P68B1DB1-Normale2"/>
        <w:widowControl/>
        <w:numPr>
          <w:ilvl w:val="0"/>
          <w:numId w:val="7"/>
        </w:numPr>
        <w:tabs>
          <w:tab w:val="clear" w:pos="720"/>
        </w:tabs>
        <w:autoSpaceDE/>
        <w:autoSpaceDN/>
        <w:spacing w:line="276" w:lineRule="auto"/>
        <w:ind w:left="426" w:hanging="426"/>
        <w:jc w:val="both"/>
      </w:pPr>
      <w:r>
        <w:t>L'Operatore può rifiutarsi di eseguire i Servizi o può interromperli, se:</w:t>
      </w:r>
    </w:p>
    <w:p w14:paraId="13313430" w14:textId="0B11133C" w:rsidR="00447662" w:rsidRDefault="00000000">
      <w:pPr>
        <w:pStyle w:val="P68B1DB1-Akapitzlist6"/>
        <w:widowControl/>
        <w:numPr>
          <w:ilvl w:val="0"/>
          <w:numId w:val="8"/>
        </w:numPr>
        <w:autoSpaceDE/>
        <w:autoSpaceDN/>
        <w:spacing w:line="276" w:lineRule="auto"/>
        <w:ind w:left="1134" w:hanging="567"/>
        <w:contextualSpacing/>
        <w:jc w:val="both"/>
      </w:pPr>
      <w:r>
        <w:t>il Mittente non rispetta i requisiti specificati nei presenti Termini e Condizioni, in particolare per quanto riguarda il contenuto estromesso del Pacco e le regole di imballaggio;</w:t>
      </w:r>
    </w:p>
    <w:p w14:paraId="61ABC205" w14:textId="3EC11442" w:rsidR="00447662" w:rsidRDefault="00000000">
      <w:pPr>
        <w:pStyle w:val="P68B1DB1-Akapitzlist6"/>
        <w:widowControl/>
        <w:numPr>
          <w:ilvl w:val="0"/>
          <w:numId w:val="8"/>
        </w:numPr>
        <w:autoSpaceDE/>
        <w:autoSpaceDN/>
        <w:spacing w:line="276" w:lineRule="auto"/>
        <w:ind w:left="1134" w:hanging="567"/>
        <w:contextualSpacing/>
        <w:jc w:val="both"/>
      </w:pPr>
      <w:r>
        <w:t>il contenuto o l'imballaggio del Pacco espone terzi, l'Operatore, altri Pacchi o l'ambiente a reclami o danni potenziali o effettivi;</w:t>
      </w:r>
    </w:p>
    <w:p w14:paraId="153F1695" w14:textId="5B032C04" w:rsidR="00447662" w:rsidRDefault="00000000">
      <w:pPr>
        <w:pStyle w:val="P68B1DB1-Akapitzlist6"/>
        <w:widowControl/>
        <w:numPr>
          <w:ilvl w:val="0"/>
          <w:numId w:val="8"/>
        </w:numPr>
        <w:autoSpaceDE/>
        <w:autoSpaceDN/>
        <w:spacing w:line="276" w:lineRule="auto"/>
        <w:ind w:left="1134" w:hanging="567"/>
        <w:contextualSpacing/>
        <w:jc w:val="both"/>
      </w:pPr>
      <w:r>
        <w:t>sull'imballaggio del Pacco o in parti visibili del suo contenuto ci sono testi, immagini, disegni o altri segni grafici che violano la Legge Applicabile o gli interessi personali del Mittente, del Destinatario o di altre persone;</w:t>
      </w:r>
    </w:p>
    <w:p w14:paraId="305200A9" w14:textId="23BC8C97" w:rsidR="00447662" w:rsidRDefault="00000000">
      <w:pPr>
        <w:pStyle w:val="P68B1DB1-Akapitzlist6"/>
        <w:numPr>
          <w:ilvl w:val="0"/>
          <w:numId w:val="8"/>
        </w:numPr>
        <w:ind w:left="1134" w:hanging="567"/>
        <w:jc w:val="both"/>
      </w:pPr>
      <w:r>
        <w:t xml:space="preserve">i Servizi devono essere forniti, in tutto o in parte, al di fuori del Territorio (non si applica ai Paesi di transito), </w:t>
      </w:r>
    </w:p>
    <w:p w14:paraId="54F02584" w14:textId="72B7C687" w:rsidR="00447662" w:rsidRDefault="00000000">
      <w:pPr>
        <w:pStyle w:val="P68B1DB1-Akapitzlist6"/>
        <w:widowControl/>
        <w:numPr>
          <w:ilvl w:val="0"/>
          <w:numId w:val="8"/>
        </w:numPr>
        <w:autoSpaceDE/>
        <w:autoSpaceDN/>
        <w:spacing w:line="276" w:lineRule="auto"/>
        <w:ind w:left="1134" w:hanging="567"/>
        <w:contextualSpacing/>
        <w:jc w:val="both"/>
      </w:pPr>
      <w:r>
        <w:t>il ritiro o il trasporto del Pacco è vietato ai sensi della Legge Applicabile; e/o</w:t>
      </w:r>
    </w:p>
    <w:p w14:paraId="1BDC15CB" w14:textId="136A4F5B" w:rsidR="00447662" w:rsidRDefault="00000000">
      <w:pPr>
        <w:pStyle w:val="P68B1DB1-Akapitzlist6"/>
        <w:widowControl/>
        <w:numPr>
          <w:ilvl w:val="0"/>
          <w:numId w:val="8"/>
        </w:numPr>
        <w:autoSpaceDE/>
        <w:autoSpaceDN/>
        <w:spacing w:line="276" w:lineRule="auto"/>
        <w:ind w:left="1134" w:hanging="567"/>
        <w:contextualSpacing/>
        <w:jc w:val="both"/>
      </w:pPr>
      <w:r>
        <w:t>il Mittente è inadempiente nei pagamenti per i servizi forniti dall'Operatore.</w:t>
      </w:r>
    </w:p>
    <w:p w14:paraId="66F4B8E3" w14:textId="52D7D6B6" w:rsidR="00447662" w:rsidRDefault="00000000">
      <w:pPr>
        <w:pStyle w:val="P68B1DB1-Normale2"/>
        <w:widowControl/>
        <w:numPr>
          <w:ilvl w:val="0"/>
          <w:numId w:val="9"/>
        </w:numPr>
        <w:tabs>
          <w:tab w:val="clear" w:pos="720"/>
          <w:tab w:val="num" w:pos="426"/>
        </w:tabs>
        <w:autoSpaceDE/>
        <w:autoSpaceDN/>
        <w:spacing w:line="276" w:lineRule="auto"/>
        <w:ind w:left="426" w:hanging="426"/>
        <w:contextualSpacing/>
        <w:jc w:val="both"/>
      </w:pPr>
      <w:r>
        <w:t>L'Operatore può anche rifiutarsi di concludere un Contratto, o di risolverlo, o fornire Servizi, se:</w:t>
      </w:r>
    </w:p>
    <w:p w14:paraId="232E7C15" w14:textId="0CFB9142" w:rsidR="00447662" w:rsidRDefault="00000000">
      <w:pPr>
        <w:pStyle w:val="P68B1DB1-Akapitzlist6"/>
        <w:widowControl/>
        <w:numPr>
          <w:ilvl w:val="0"/>
          <w:numId w:val="14"/>
        </w:numPr>
        <w:autoSpaceDE/>
        <w:autoSpaceDN/>
        <w:spacing w:line="276" w:lineRule="auto"/>
        <w:ind w:left="993" w:hanging="425"/>
        <w:contextualSpacing/>
        <w:jc w:val="both"/>
      </w:pPr>
      <w:r>
        <w:t>si sono verificati uno o più eventi sopra descritti, o l'Operatore ritiene ragionevolmente che possano verificarsi,</w:t>
      </w:r>
    </w:p>
    <w:p w14:paraId="658FA899" w14:textId="3F7AE0B2" w:rsidR="00447662" w:rsidRDefault="00000000">
      <w:pPr>
        <w:pStyle w:val="P68B1DB1-Akapitzlist6"/>
        <w:widowControl/>
        <w:numPr>
          <w:ilvl w:val="0"/>
          <w:numId w:val="14"/>
        </w:numPr>
        <w:autoSpaceDE/>
        <w:autoSpaceDN/>
        <w:spacing w:line="276" w:lineRule="auto"/>
        <w:ind w:left="993" w:hanging="425"/>
        <w:contextualSpacing/>
        <w:jc w:val="both"/>
      </w:pPr>
      <w:r>
        <w:t xml:space="preserve">un Mittente che svolge attività commerciali di ulteriore vendita dei Servizi sulla base del Contratto, non ha ottenuto il previo consenso scritto dell'Operatore per l'invio di tali Pacchi di terze parti. per "ulteriore vendita dei Servizi" si intende l'intermediazione, ovvero l'offerta da parte del Mittente verso terzi di Servizi prestati dall'Operatore. Tuttavia, l'offerta di Servizi in relazione alla consegna di articoli effettuata dal Mittente non è considerata un'ulteriore vendita dei Servizi. </w:t>
      </w:r>
    </w:p>
    <w:p w14:paraId="59F6A70A" w14:textId="680ADCE9" w:rsidR="00447662" w:rsidRDefault="00000000">
      <w:pPr>
        <w:pStyle w:val="P68B1DB1-Normale2"/>
        <w:widowControl/>
        <w:numPr>
          <w:ilvl w:val="0"/>
          <w:numId w:val="10"/>
        </w:numPr>
        <w:tabs>
          <w:tab w:val="clear" w:pos="720"/>
        </w:tabs>
        <w:autoSpaceDE/>
        <w:autoSpaceDN/>
        <w:spacing w:line="276" w:lineRule="auto"/>
        <w:ind w:left="426" w:hanging="425"/>
        <w:jc w:val="both"/>
      </w:pPr>
      <w:r>
        <w:t>La verifica della possibilità di consegnare il pacco senza distruggerne o danneggiarne il contenuto viene effettuata solo sulla base delle proprietà del Pacco, che possono essere viste dall'Operatore dall'esterno del suo imballaggio.</w:t>
      </w:r>
    </w:p>
    <w:p w14:paraId="280CFCD1" w14:textId="6E9AD327" w:rsidR="00447662" w:rsidRDefault="00000000">
      <w:pPr>
        <w:pStyle w:val="P68B1DB1-Normale2"/>
        <w:widowControl/>
        <w:numPr>
          <w:ilvl w:val="0"/>
          <w:numId w:val="10"/>
        </w:numPr>
        <w:tabs>
          <w:tab w:val="clear" w:pos="720"/>
        </w:tabs>
        <w:autoSpaceDE/>
        <w:autoSpaceDN/>
        <w:spacing w:line="276" w:lineRule="auto"/>
        <w:ind w:left="426" w:hanging="425"/>
        <w:jc w:val="both"/>
      </w:pPr>
      <w:r>
        <w:t>Se l'Operatore recede unilateralmente dal Contratto per la fornitura dei Servizi per i motivi specificati nei precedenti sottoparagrafi 1 e 2, il Pacco accettato viene restituito al Mittente a spese di quest'ultimo, in base al Listino prezzi. Anche le commissioni riscosse per i Servizi non eseguiti saranno rimborsabili.</w:t>
      </w:r>
    </w:p>
    <w:p w14:paraId="3B758E1D" w14:textId="09BF693D" w:rsidR="00447662" w:rsidRDefault="00000000">
      <w:pPr>
        <w:pStyle w:val="P68B1DB1-Normale2"/>
        <w:widowControl/>
        <w:numPr>
          <w:ilvl w:val="0"/>
          <w:numId w:val="10"/>
        </w:numPr>
        <w:tabs>
          <w:tab w:val="clear" w:pos="720"/>
        </w:tabs>
        <w:autoSpaceDE/>
        <w:autoSpaceDN/>
        <w:spacing w:line="276" w:lineRule="auto"/>
        <w:ind w:left="425" w:hanging="425"/>
        <w:jc w:val="both"/>
      </w:pPr>
      <w:r>
        <w:t xml:space="preserve">L'accettazione del Pacco dal Mittente da parte dell'Operatore non presuppone conformità del suo contenuto ai presenti Termini e Condizioni. </w:t>
      </w:r>
    </w:p>
    <w:p w14:paraId="154B9959" w14:textId="70B72031" w:rsidR="00447662" w:rsidRDefault="00000000">
      <w:pPr>
        <w:pStyle w:val="P68B1DB1-Normale2"/>
        <w:widowControl/>
        <w:numPr>
          <w:ilvl w:val="0"/>
          <w:numId w:val="10"/>
        </w:numPr>
        <w:tabs>
          <w:tab w:val="clear" w:pos="720"/>
        </w:tabs>
        <w:autoSpaceDE/>
        <w:autoSpaceDN/>
        <w:spacing w:line="276" w:lineRule="auto"/>
        <w:ind w:left="425" w:hanging="425"/>
        <w:jc w:val="both"/>
      </w:pPr>
      <w:r>
        <w:t xml:space="preserve">Se vi è un ragionevole sospetto che il Pacco non soddisfi i requisiti di cui ai presenti Termini e Condizioni o che possa esporre terzi, l'Operatore, altri Pacchi o l'ambiente a danni, lesioni e/o perdite, l'Operatore può, nel rispetto della Legge Applicabile, controllare il contenuto del Pacco in ogni fase della fornitura dei Servizi (inclusa l'ispezione o la scansione a raggi X), anche prima di accettare tale Pacco, e quindi decidere di rifiutare di accettare il Pacco, accettare il Pacco o risolvere il Contratto e interrompere la fornitura dei Servizi e restituire il Pacco al Mittente secondo i termini specificati nei presenti Termini e Condizioni, e, in situazioni eccezionali e giustificate, può, in conformità con la Legge Applicabile, distruggere il contenuto del Pacco, soprattutto se costituisce una minaccia per le persone o altri Pacchi. In caso di risoluzione del Contratto e di interruzione della fornitura dei Servizi, il corrispettivo per i Servizi sarà accreditato a fronte di un compenso dovuto all'Operatore per la restituzione del Pacco al Mittente. La verifica viene effettuata secondo i processi operativi nel Paese in cui viene gestito il pacco. </w:t>
      </w:r>
    </w:p>
    <w:p w14:paraId="1046A062" w14:textId="48EDE385" w:rsidR="00447662" w:rsidRDefault="00000000">
      <w:pPr>
        <w:pStyle w:val="P68B1DB1-Normale2"/>
        <w:widowControl/>
        <w:numPr>
          <w:ilvl w:val="0"/>
          <w:numId w:val="10"/>
        </w:numPr>
        <w:tabs>
          <w:tab w:val="clear" w:pos="720"/>
        </w:tabs>
        <w:autoSpaceDE/>
        <w:autoSpaceDN/>
        <w:spacing w:line="276" w:lineRule="auto"/>
        <w:ind w:left="425" w:hanging="425"/>
        <w:jc w:val="both"/>
      </w:pPr>
      <w:r>
        <w:t>In una situazione in cui il contenuto o un imballaggio difettoso del Pacco abbia comportato:</w:t>
      </w:r>
    </w:p>
    <w:p w14:paraId="00839A29" w14:textId="763FC697" w:rsidR="00447662" w:rsidRDefault="00000000">
      <w:pPr>
        <w:pStyle w:val="P68B1DB1-Akapitzlist6"/>
        <w:widowControl/>
        <w:numPr>
          <w:ilvl w:val="0"/>
          <w:numId w:val="15"/>
        </w:numPr>
        <w:autoSpaceDE/>
        <w:autoSpaceDN/>
        <w:spacing w:line="276" w:lineRule="auto"/>
        <w:ind w:left="993" w:hanging="425"/>
        <w:contextualSpacing/>
        <w:jc w:val="both"/>
      </w:pPr>
      <w:r>
        <w:t>la necessità di proteggere la proprietà dell'Operatore, inclusa la necessità di utilizzare misure specializzate destinate alla distruzione del contenuto del Pacco o di rivolgersi a servizi pertinenti dotati di strumenti specializzati per la distruzione, lo smaltimento o la protezione del contenuto del Pacchetto incompatibili con questi T &amp; C, quando tale protezione è necessaria per il proseguimento del lavoro del personale dell'Operatore o dei suoi subappaltatori (inclusa la Società locale) durante il trasporto, lo smistamento e la consegna del Pacco,</w:t>
      </w:r>
    </w:p>
    <w:p w14:paraId="53BDC01B" w14:textId="46E98726" w:rsidR="00447662" w:rsidRDefault="00000000">
      <w:pPr>
        <w:pStyle w:val="P68B1DB1-Akapitzlist6"/>
        <w:widowControl/>
        <w:numPr>
          <w:ilvl w:val="0"/>
          <w:numId w:val="15"/>
        </w:numPr>
        <w:autoSpaceDE/>
        <w:autoSpaceDN/>
        <w:spacing w:line="276" w:lineRule="auto"/>
        <w:ind w:left="993" w:hanging="425"/>
        <w:contextualSpacing/>
        <w:jc w:val="both"/>
      </w:pPr>
      <w:r>
        <w:lastRenderedPageBreak/>
        <w:t>una lesione fisica del personale dell'Operatore o dei suoi subappaltatori (inclusa la Società locale) che ha provocato danni alla salute di un dipendente o l'interruzione del lavoro svolto da quest'ultimo per ricevere cure mediche,</w:t>
      </w:r>
    </w:p>
    <w:p w14:paraId="317FA1E7" w14:textId="2F0643AD" w:rsidR="00447662" w:rsidRDefault="00000000">
      <w:pPr>
        <w:pStyle w:val="P68B1DB1-Akapitzlist6"/>
        <w:widowControl/>
        <w:numPr>
          <w:ilvl w:val="0"/>
          <w:numId w:val="15"/>
        </w:numPr>
        <w:autoSpaceDE/>
        <w:autoSpaceDN/>
        <w:spacing w:line="276" w:lineRule="auto"/>
        <w:ind w:left="993" w:hanging="425"/>
        <w:contextualSpacing/>
        <w:jc w:val="both"/>
      </w:pPr>
      <w:r>
        <w:t>la necessità di far evacuare i dipendenti dall'edificio o dai locali dell'Operatore, o dei suoi subappaltatori (inclusa la Società locale) o la necessità di ritirare permanentemente o temporaneamente i mezzi di trasporto (compresi i veicoli) che trasportano il Pacco, così come gli strumenti utilizzati per il trasporto, la consegna o la giacenza di tale Pacco,</w:t>
      </w:r>
    </w:p>
    <w:p w14:paraId="0872F4E9" w14:textId="77777777" w:rsidR="00447662" w:rsidRDefault="00000000">
      <w:pPr>
        <w:pStyle w:val="P68B1DB1-Akapitzlist6"/>
        <w:widowControl/>
        <w:numPr>
          <w:ilvl w:val="0"/>
          <w:numId w:val="15"/>
        </w:numPr>
        <w:autoSpaceDE/>
        <w:autoSpaceDN/>
        <w:spacing w:line="276" w:lineRule="auto"/>
        <w:ind w:left="993" w:hanging="425"/>
        <w:contextualSpacing/>
        <w:jc w:val="both"/>
      </w:pPr>
      <w:r>
        <w:t>danni durante spostamento, trasporto, smistamento o consegna del Pacco di un altro Mittente,</w:t>
      </w:r>
    </w:p>
    <w:p w14:paraId="3D2A47E4" w14:textId="1D274F03" w:rsidR="00447662" w:rsidRDefault="00000000">
      <w:pPr>
        <w:pStyle w:val="P68B1DB1-Normale6"/>
        <w:widowControl/>
        <w:autoSpaceDE/>
        <w:autoSpaceDN/>
        <w:spacing w:line="276" w:lineRule="auto"/>
        <w:ind w:left="425"/>
        <w:contextualSpacing/>
        <w:jc w:val="both"/>
        <w:rPr>
          <w:rFonts w:eastAsia="Times New Roman" w:cs="Times New Roman"/>
          <w:color w:val="000000"/>
          <w:kern w:val="24"/>
        </w:rPr>
      </w:pPr>
      <w:r>
        <w:rPr>
          <w:rFonts w:eastAsia="Times New Roman" w:cs="Times New Roman"/>
          <w:color w:val="000000"/>
          <w:kern w:val="24"/>
        </w:rPr>
        <w:t xml:space="preserve">- </w:t>
      </w:r>
      <w:r>
        <w:t>l'Operatore può imporre al Mittente una penale contrattuale dell'importo specificato nel Listino prezzi per il primo Pacco, che ha causato uno qualsiasi degli eventi sopra indicati ai punti 1-4, e una penale contrattuale dell'importo specificato nel Listino prezzi per ciascun Pacco successivo, che ha causato uno degli eventi sopra indicati ai punti 1-4 entro un anno dall'accaduto con il primo Pacco, e il Mittente sarà inoltre tenuto a coprire eventuali costi presentati dall'Operatore per la necessità di mettere in sicurezza e distruggere il Pacco.</w:t>
      </w:r>
      <w:r>
        <w:rPr>
          <w:rFonts w:eastAsia="Times New Roman" w:cs="Times New Roman"/>
          <w:color w:val="000000"/>
          <w:kern w:val="24"/>
        </w:rPr>
        <w:t xml:space="preserve"> La riserva di tali penali contrattuali non esclude il diritto dell'Operatore a richiedere il rimborso dei danni che superano la penale contrattuale stipulata alle condizioni generali.</w:t>
      </w:r>
    </w:p>
    <w:p w14:paraId="1A14C6FA" w14:textId="1384D5DA" w:rsidR="00447662" w:rsidRDefault="00000000">
      <w:pPr>
        <w:pStyle w:val="P68B1DB1-Normale2"/>
        <w:widowControl/>
        <w:autoSpaceDE/>
        <w:autoSpaceDN/>
        <w:spacing w:line="276" w:lineRule="auto"/>
        <w:ind w:left="426" w:hanging="284"/>
        <w:contextualSpacing/>
        <w:jc w:val="both"/>
      </w:pPr>
      <w:r>
        <w:t>8.</w:t>
      </w:r>
      <w:r>
        <w:tab/>
        <w:t xml:space="preserve">In deroga alle disposizioni di cui sopra, ogni Mittente è tenuto a coprire i danni causati all'Operatore a seguito di un imballaggio improprio del Pacco o in relazione al suo contenuto inaccettabile, e in particolare se l'imballaggio improprio del Pacco o il suo contenuto inaccettabile ha provocato almeno uno degli eventi di cui al paragrafo precedente. Il Mittente rimane responsabile per i danni di cui sopra secondo i principi e nei limiti della Legge applicabile (con la riserva che l'Appendice n. 11 ai presenti Termini e Condizioni possa specificare l'ambito di tale responsabilità per un determinato Paese di ritiro in modo diverso, in particolare, se ciò deriva dalle disposizioni obbligatorie in vigore nel Paese di ritiro). </w:t>
      </w:r>
    </w:p>
    <w:p w14:paraId="67056007" w14:textId="7878A08A" w:rsidR="00447662" w:rsidRDefault="00000000">
      <w:pPr>
        <w:pStyle w:val="P68B1DB1-Normale3"/>
        <w:widowControl/>
        <w:autoSpaceDE/>
        <w:autoSpaceDN/>
        <w:spacing w:line="276" w:lineRule="auto"/>
        <w:ind w:left="426" w:hanging="284"/>
        <w:contextualSpacing/>
        <w:jc w:val="both"/>
        <w:rPr>
          <w:kern w:val="24"/>
        </w:rPr>
      </w:pPr>
      <w:r>
        <w:rPr>
          <w:kern w:val="24"/>
        </w:rPr>
        <w:t>9.</w:t>
      </w:r>
      <w:r>
        <w:rPr>
          <w:kern w:val="24"/>
        </w:rPr>
        <w:tab/>
        <w:t>Nel caso in cui l'imballaggio del Pacco sia danneggiato nella misura tale da causare ulteriori danni al Pacco o una perdita del suo contenuto. L'Operatore, al fine di continuare a eseguire i Servizi, può proteggere il Pacco da ulteriori danni o perdite (incluso il diritto di riconfezionare il Pacco).</w:t>
      </w:r>
      <w:r>
        <w:t xml:space="preserve"> </w:t>
      </w:r>
      <w:r>
        <w:rPr>
          <w:kern w:val="24"/>
        </w:rPr>
        <w:t>Se il danno all'imballaggio del pacco è così esteso da rendere impossibile la prosecuzione del Servizio per il pacco, l'Operatore elaborerà il</w:t>
      </w:r>
      <w:r>
        <w:t xml:space="preserve"> pacco secondo i processi operativi nel Paese in cui viene gestito il pacco, incluso il contatto con il Mittente per ulteriori istruzioni da parte di quest'ultimo in merito al pacco.</w:t>
      </w:r>
      <w:r>
        <w:rPr>
          <w:kern w:val="24"/>
        </w:rPr>
        <w:t xml:space="preserve">  Se queste istruzioni non vengono ricevute dal Mittente entro tre (3) Giorni lavorativi dalla data di</w:t>
      </w:r>
      <w:r>
        <w:t xml:space="preserve"> contatto,</w:t>
      </w:r>
      <w:r>
        <w:rPr>
          <w:kern w:val="24"/>
        </w:rPr>
        <w:t xml:space="preserve"> l'Operatore restituirà tale Pacco al Mittente, nel rispetto dei termini stabiliti nei presenti Termini e Condizioni.</w:t>
      </w:r>
      <w:r>
        <w:t xml:space="preserve"> </w:t>
      </w:r>
    </w:p>
    <w:p w14:paraId="3A2A2AFA" w14:textId="77777777" w:rsidR="00447662" w:rsidRDefault="00447662">
      <w:pPr>
        <w:widowControl/>
        <w:autoSpaceDE/>
        <w:autoSpaceDN/>
        <w:spacing w:line="276" w:lineRule="auto"/>
        <w:ind w:left="426" w:hanging="284"/>
        <w:contextualSpacing/>
        <w:jc w:val="both"/>
        <w:rPr>
          <w:b/>
          <w:sz w:val="16"/>
        </w:rPr>
      </w:pPr>
    </w:p>
    <w:p w14:paraId="1AA2C865" w14:textId="11BB1245" w:rsidR="00447662" w:rsidRDefault="00000000">
      <w:pPr>
        <w:pStyle w:val="P68B1DB1-ColorfulList-Accent111"/>
        <w:numPr>
          <w:ilvl w:val="0"/>
          <w:numId w:val="28"/>
        </w:numPr>
        <w:spacing w:after="0"/>
        <w:jc w:val="center"/>
      </w:pPr>
      <w:r>
        <w:t>Invio di pacchi</w:t>
      </w:r>
    </w:p>
    <w:p w14:paraId="1651DDE5" w14:textId="55399D90" w:rsidR="00447662" w:rsidRDefault="00000000">
      <w:pPr>
        <w:pStyle w:val="P68B1DB1-Normale2"/>
        <w:widowControl/>
        <w:numPr>
          <w:ilvl w:val="0"/>
          <w:numId w:val="5"/>
        </w:numPr>
        <w:tabs>
          <w:tab w:val="clear" w:pos="720"/>
        </w:tabs>
        <w:autoSpaceDE/>
        <w:autoSpaceDN/>
        <w:spacing w:line="276" w:lineRule="auto"/>
        <w:ind w:left="425" w:hanging="425"/>
        <w:jc w:val="both"/>
      </w:pPr>
      <w:r>
        <w:t xml:space="preserve">L'Operatore consente l'invio di Pacchi tramite: </w:t>
      </w:r>
    </w:p>
    <w:p w14:paraId="514C6C02" w14:textId="5ED13769" w:rsidR="00447662" w:rsidRDefault="00000000">
      <w:pPr>
        <w:pStyle w:val="P68B1DB1-Normale2"/>
        <w:widowControl/>
        <w:numPr>
          <w:ilvl w:val="1"/>
          <w:numId w:val="5"/>
        </w:numPr>
        <w:autoSpaceDE/>
        <w:autoSpaceDN/>
        <w:spacing w:line="276" w:lineRule="auto"/>
        <w:ind w:left="993" w:hanging="426"/>
        <w:jc w:val="both"/>
      </w:pPr>
      <w:r>
        <w:t>Ritiro da parte del corriere. Se possibile, in un determinato Paese, in conformità all'Appendice n. 4 delle presenti Termini e Condizioni, alle condizioni descritte in detta appendice,</w:t>
      </w:r>
    </w:p>
    <w:p w14:paraId="7BD86CAD" w14:textId="1B47ACEF" w:rsidR="00447662" w:rsidRDefault="00000000">
      <w:pPr>
        <w:pStyle w:val="P68B1DB1-Normale3"/>
        <w:widowControl/>
        <w:numPr>
          <w:ilvl w:val="1"/>
          <w:numId w:val="5"/>
        </w:numPr>
        <w:autoSpaceDE/>
        <w:autoSpaceDN/>
        <w:spacing w:line="276" w:lineRule="auto"/>
        <w:ind w:left="993" w:hanging="426"/>
        <w:jc w:val="both"/>
        <w:rPr>
          <w:kern w:val="24"/>
        </w:rPr>
      </w:pPr>
      <w:r>
        <w:rPr>
          <w:kern w:val="24"/>
        </w:rPr>
        <w:t xml:space="preserve">qualora il </w:t>
      </w:r>
      <w:r>
        <w:t xml:space="preserve">Contratto </w:t>
      </w:r>
      <w:r>
        <w:rPr>
          <w:kern w:val="24"/>
        </w:rPr>
        <w:t xml:space="preserve">lo indichi direttamente, anche tramite il </w:t>
      </w:r>
      <w:r>
        <w:t>Deposito o l'Hub principale</w:t>
      </w:r>
      <w:r>
        <w:rPr>
          <w:kern w:val="24"/>
        </w:rPr>
        <w:t>,</w:t>
      </w:r>
    </w:p>
    <w:p w14:paraId="4641E077" w14:textId="512EB474" w:rsidR="00447662" w:rsidRDefault="00000000">
      <w:pPr>
        <w:pStyle w:val="P68B1DB1-Normale2"/>
        <w:widowControl/>
        <w:numPr>
          <w:ilvl w:val="1"/>
          <w:numId w:val="5"/>
        </w:numPr>
        <w:autoSpaceDE/>
        <w:autoSpaceDN/>
        <w:spacing w:line="276" w:lineRule="auto"/>
        <w:ind w:left="993" w:hanging="426"/>
        <w:jc w:val="both"/>
      </w:pPr>
      <w:r>
        <w:t>Locker, o</w:t>
      </w:r>
    </w:p>
    <w:p w14:paraId="4568D79B" w14:textId="27C214FB" w:rsidR="00447662" w:rsidRDefault="00000000">
      <w:pPr>
        <w:pStyle w:val="P68B1DB1-Normale2"/>
        <w:widowControl/>
        <w:numPr>
          <w:ilvl w:val="1"/>
          <w:numId w:val="5"/>
        </w:numPr>
        <w:autoSpaceDE/>
        <w:autoSpaceDN/>
        <w:spacing w:line="276" w:lineRule="auto"/>
        <w:ind w:left="993" w:hanging="426"/>
        <w:jc w:val="both"/>
      </w:pPr>
      <w:r>
        <w:t>PUDO.</w:t>
      </w:r>
    </w:p>
    <w:p w14:paraId="41DF5524" w14:textId="65BCCC27" w:rsidR="00447662" w:rsidRDefault="00000000">
      <w:pPr>
        <w:pStyle w:val="P68B1DB1-Normale2"/>
        <w:widowControl/>
        <w:numPr>
          <w:ilvl w:val="0"/>
          <w:numId w:val="5"/>
        </w:numPr>
        <w:tabs>
          <w:tab w:val="clear" w:pos="720"/>
          <w:tab w:val="num" w:pos="426"/>
        </w:tabs>
        <w:autoSpaceDE/>
        <w:autoSpaceDN/>
        <w:spacing w:line="276" w:lineRule="auto"/>
        <w:ind w:left="426" w:hanging="426"/>
        <w:jc w:val="both"/>
      </w:pPr>
      <w:r>
        <w:t>Non è possibile spedire Pacchi in altro modo se non previo ordine e generazione di un'Etichetta da parte del Mittente, con l'utilizzo delle soluzioni informatiche dell'Operatore. In relazione a quanto sopra, il paragrafo precedente specifica solo le modalità di invio del Pacco preparato con le modalità descritte nella frase precedente.</w:t>
      </w:r>
    </w:p>
    <w:p w14:paraId="18DF4A3C" w14:textId="73C4EA77" w:rsidR="00447662" w:rsidRDefault="00000000">
      <w:pPr>
        <w:pStyle w:val="P68B1DB1-Normale8"/>
        <w:widowControl/>
        <w:numPr>
          <w:ilvl w:val="0"/>
          <w:numId w:val="5"/>
        </w:numPr>
        <w:tabs>
          <w:tab w:val="clear" w:pos="720"/>
        </w:tabs>
        <w:autoSpaceDE/>
        <w:autoSpaceDN/>
        <w:spacing w:line="276" w:lineRule="auto"/>
        <w:ind w:left="425" w:hanging="425"/>
        <w:jc w:val="both"/>
        <w:rPr>
          <w:rFonts w:eastAsia="Times New Roman" w:cs="Times New Roman"/>
          <w:color w:val="000000"/>
        </w:rPr>
      </w:pPr>
      <w:r>
        <w:t xml:space="preserve">Quando si invia un pacco al Locker, è possibile posizionare un solo pacco alla volta in uno scomparto del Locker. </w:t>
      </w:r>
    </w:p>
    <w:p w14:paraId="55B0FEA7" w14:textId="77777777" w:rsidR="00447662" w:rsidRDefault="00000000">
      <w:pPr>
        <w:pStyle w:val="P68B1DB1-Normale8"/>
        <w:widowControl/>
        <w:numPr>
          <w:ilvl w:val="0"/>
          <w:numId w:val="5"/>
        </w:numPr>
        <w:tabs>
          <w:tab w:val="clear" w:pos="720"/>
        </w:tabs>
        <w:autoSpaceDE/>
        <w:autoSpaceDN/>
        <w:spacing w:line="276" w:lineRule="auto"/>
        <w:ind w:left="425" w:hanging="425"/>
        <w:jc w:val="both"/>
        <w:rPr>
          <w:rFonts w:eastAsia="Times New Roman" w:cs="Times New Roman"/>
          <w:color w:val="000000"/>
        </w:rPr>
      </w:pPr>
      <w:r>
        <w:t xml:space="preserve">Ogni etichetta può essere utilizzata solo per un pacco. </w:t>
      </w:r>
    </w:p>
    <w:p w14:paraId="2213604D" w14:textId="77777777" w:rsidR="00447662" w:rsidRDefault="00000000">
      <w:pPr>
        <w:pStyle w:val="P68B1DB1-Normale6"/>
        <w:widowControl/>
        <w:numPr>
          <w:ilvl w:val="0"/>
          <w:numId w:val="5"/>
        </w:numPr>
        <w:tabs>
          <w:tab w:val="clear" w:pos="720"/>
        </w:tabs>
        <w:autoSpaceDE/>
        <w:autoSpaceDN/>
        <w:spacing w:line="276" w:lineRule="auto"/>
        <w:ind w:left="425" w:hanging="425"/>
        <w:jc w:val="both"/>
        <w:rPr>
          <w:rFonts w:eastAsia="Times New Roman" w:cs="Times New Roman"/>
          <w:color w:val="000000"/>
          <w:kern w:val="24"/>
        </w:rPr>
      </w:pPr>
      <w:r>
        <w:t xml:space="preserve">Il Mittente è responsabile della corretta preparazione dell'Etichetta, tra cui: </w:t>
      </w:r>
    </w:p>
    <w:p w14:paraId="3D14AEF3" w14:textId="6463CA65" w:rsidR="00447662" w:rsidRDefault="00000000">
      <w:pPr>
        <w:widowControl/>
        <w:numPr>
          <w:ilvl w:val="1"/>
          <w:numId w:val="5"/>
        </w:numPr>
        <w:autoSpaceDE/>
        <w:autoSpaceDN/>
        <w:spacing w:line="276" w:lineRule="auto"/>
        <w:ind w:left="993" w:hanging="426"/>
        <w:jc w:val="both"/>
        <w:rPr>
          <w:rFonts w:eastAsia="Times New Roman" w:cs="Times New Roman"/>
          <w:color w:val="000000"/>
          <w:kern w:val="24"/>
          <w:sz w:val="16"/>
        </w:rPr>
      </w:pPr>
      <w:r>
        <w:rPr>
          <w:sz w:val="16"/>
        </w:rPr>
        <w:t>l'uso di imballaggi adeguati</w:t>
      </w:r>
      <w:r>
        <w:t xml:space="preserve"> </w:t>
      </w:r>
      <w:r>
        <w:rPr>
          <w:sz w:val="16"/>
        </w:rPr>
        <w:t>all'applicazione dell'Etichetta, e</w:t>
      </w:r>
    </w:p>
    <w:p w14:paraId="52C768F4" w14:textId="41540F61" w:rsidR="00447662" w:rsidRDefault="00000000">
      <w:pPr>
        <w:pStyle w:val="P68B1DB1-Normale6"/>
        <w:widowControl/>
        <w:numPr>
          <w:ilvl w:val="1"/>
          <w:numId w:val="5"/>
        </w:numPr>
        <w:autoSpaceDE/>
        <w:autoSpaceDN/>
        <w:spacing w:line="276" w:lineRule="auto"/>
        <w:ind w:left="993" w:hanging="426"/>
        <w:jc w:val="both"/>
        <w:rPr>
          <w:rFonts w:eastAsia="Times New Roman" w:cs="Times New Roman"/>
          <w:color w:val="000000"/>
          <w:kern w:val="24"/>
        </w:rPr>
      </w:pPr>
      <w:r>
        <w:t xml:space="preserve">effettuare una stampa e attaccare in modo permanente l'etichetta all'imballaggio dei Pacchi, </w:t>
      </w:r>
    </w:p>
    <w:p w14:paraId="54E32457" w14:textId="50DEC751" w:rsidR="00447662" w:rsidRDefault="00000000">
      <w:pPr>
        <w:pStyle w:val="P68B1DB1-Normale6"/>
        <w:widowControl/>
        <w:numPr>
          <w:ilvl w:val="0"/>
          <w:numId w:val="5"/>
        </w:numPr>
        <w:tabs>
          <w:tab w:val="clear" w:pos="720"/>
          <w:tab w:val="num" w:pos="426"/>
        </w:tabs>
        <w:autoSpaceDE/>
        <w:autoSpaceDN/>
        <w:spacing w:line="276" w:lineRule="auto"/>
        <w:ind w:left="426" w:hanging="426"/>
        <w:jc w:val="both"/>
        <w:rPr>
          <w:rFonts w:eastAsia="Times New Roman" w:cs="Times New Roman"/>
          <w:color w:val="000000"/>
          <w:kern w:val="24"/>
        </w:rPr>
      </w:pPr>
      <w:r>
        <w:t xml:space="preserve">I pacchi privi di etichetta o con etichetta illeggibile non saranno accettati o saranno restituiti al </w:t>
      </w:r>
      <w:r>
        <w:rPr>
          <w:rFonts w:eastAsia="Times New Roman" w:cs="Times New Roman"/>
          <w:color w:val="000000"/>
        </w:rPr>
        <w:t>deposito</w:t>
      </w:r>
      <w:r>
        <w:t xml:space="preserve"> dell'Operatore nell'area da </w:t>
      </w:r>
      <w:proofErr w:type="gramStart"/>
      <w:r>
        <w:t>cui  il</w:t>
      </w:r>
      <w:proofErr w:type="gramEnd"/>
      <w:r>
        <w:t xml:space="preserve"> Pacco è stato originariamente inviato</w:t>
      </w:r>
      <w:r>
        <w:rPr>
          <w:rFonts w:eastAsia="Times New Roman" w:cs="Times New Roman"/>
          <w:color w:val="000000"/>
          <w:kern w:val="24"/>
        </w:rPr>
        <w:t>.</w:t>
      </w:r>
    </w:p>
    <w:p w14:paraId="4B762FA6" w14:textId="5C1E776A" w:rsidR="00447662" w:rsidRDefault="00000000">
      <w:pPr>
        <w:pStyle w:val="P68B1DB1-Normale2"/>
        <w:widowControl/>
        <w:numPr>
          <w:ilvl w:val="0"/>
          <w:numId w:val="5"/>
        </w:numPr>
        <w:tabs>
          <w:tab w:val="clear" w:pos="720"/>
          <w:tab w:val="num" w:pos="426"/>
        </w:tabs>
        <w:autoSpaceDE/>
        <w:autoSpaceDN/>
        <w:spacing w:line="276" w:lineRule="auto"/>
        <w:ind w:left="426" w:hanging="426"/>
        <w:jc w:val="both"/>
      </w:pPr>
      <w:r>
        <w:t xml:space="preserve">L'etichetta è valida per 30 giorni a partire dall'ordine dei Servizi. Trascorso tale termine, non è possibile spedire il Pacco con questa Etichetta. </w:t>
      </w:r>
    </w:p>
    <w:p w14:paraId="16A59E6B" w14:textId="060BAD75" w:rsidR="00447662" w:rsidRDefault="00000000">
      <w:pPr>
        <w:pStyle w:val="P68B1DB1-Normale9"/>
        <w:widowControl/>
        <w:numPr>
          <w:ilvl w:val="0"/>
          <w:numId w:val="5"/>
        </w:numPr>
        <w:tabs>
          <w:tab w:val="clear" w:pos="720"/>
        </w:tabs>
        <w:autoSpaceDE/>
        <w:autoSpaceDN/>
        <w:spacing w:line="276" w:lineRule="auto"/>
        <w:ind w:left="425" w:hanging="425"/>
        <w:jc w:val="both"/>
        <w:rPr>
          <w:rFonts w:cs="Times New Roman"/>
        </w:rPr>
      </w:pPr>
      <w:r>
        <w:t xml:space="preserve">Il Mittente è responsabile di fornire i dati corretti e completi per la corretta preparazione dell'Etichetta, inclusi almeno il numero di cellulare e l'indirizzo e-mail appropriati (a meno che il Contratto non richieda </w:t>
      </w:r>
      <w:r>
        <w:lastRenderedPageBreak/>
        <w:t xml:space="preserve">diversamente) del Mittente, il numero di cellulare e l'indirizzo e-mail del Destinatario, la dimensione della categoria del Pacco, così come il metodo di invio del Pacco, tenendo conto di: </w:t>
      </w:r>
    </w:p>
    <w:p w14:paraId="2A286073" w14:textId="0D91486B" w:rsidR="00447662" w:rsidRDefault="00000000">
      <w:pPr>
        <w:pStyle w:val="P68B1DB1-Normale9"/>
        <w:widowControl/>
        <w:numPr>
          <w:ilvl w:val="1"/>
          <w:numId w:val="5"/>
        </w:numPr>
        <w:autoSpaceDE/>
        <w:autoSpaceDN/>
        <w:spacing w:line="276" w:lineRule="auto"/>
        <w:ind w:left="993" w:hanging="426"/>
        <w:jc w:val="both"/>
        <w:rPr>
          <w:rFonts w:cs="Times New Roman"/>
        </w:rPr>
      </w:pPr>
      <w:r>
        <w:t>peso e dimensioni del pacco;</w:t>
      </w:r>
    </w:p>
    <w:p w14:paraId="7B5D327B" w14:textId="1FE547E5" w:rsidR="00447662" w:rsidRDefault="00000000">
      <w:pPr>
        <w:pStyle w:val="P68B1DB1-Normale9"/>
        <w:widowControl/>
        <w:numPr>
          <w:ilvl w:val="1"/>
          <w:numId w:val="5"/>
        </w:numPr>
        <w:autoSpaceDE/>
        <w:autoSpaceDN/>
        <w:spacing w:line="276" w:lineRule="auto"/>
        <w:ind w:left="993" w:hanging="426"/>
        <w:jc w:val="both"/>
        <w:rPr>
          <w:rFonts w:cs="Times New Roman"/>
        </w:rPr>
      </w:pPr>
      <w:r>
        <w:t xml:space="preserve">ambito dei Servizi aggiuntivi ordinati come parte del Servizio principale; e </w:t>
      </w:r>
    </w:p>
    <w:p w14:paraId="3935F760" w14:textId="632F3CAF" w:rsidR="00447662" w:rsidRDefault="00000000">
      <w:pPr>
        <w:pStyle w:val="P68B1DB1-Normale9"/>
        <w:widowControl/>
        <w:numPr>
          <w:ilvl w:val="1"/>
          <w:numId w:val="5"/>
        </w:numPr>
        <w:autoSpaceDE/>
        <w:autoSpaceDN/>
        <w:spacing w:line="276" w:lineRule="auto"/>
        <w:ind w:left="993" w:hanging="426"/>
        <w:jc w:val="both"/>
        <w:rPr>
          <w:rFonts w:cs="Times New Roman"/>
        </w:rPr>
      </w:pPr>
      <w:r>
        <w:t xml:space="preserve">restrizioni sul luogo di invio o ricezione del Pacco (Locker, PUDO) nel campo di applicazione dei punti di cui sopra, se tali restrizioni sono state elencate dall'Operatore sul Sito web prima della messa in funzione da parte dell'Operatore del servizio. </w:t>
      </w:r>
    </w:p>
    <w:p w14:paraId="28F60ADA" w14:textId="5A89520B" w:rsidR="00447662" w:rsidRDefault="00000000">
      <w:pPr>
        <w:pStyle w:val="P68B1DB1-Normale9"/>
        <w:widowControl/>
        <w:numPr>
          <w:ilvl w:val="0"/>
          <w:numId w:val="5"/>
        </w:numPr>
        <w:tabs>
          <w:tab w:val="clear" w:pos="720"/>
          <w:tab w:val="num" w:pos="426"/>
        </w:tabs>
        <w:autoSpaceDE/>
        <w:autoSpaceDN/>
        <w:spacing w:line="276" w:lineRule="auto"/>
        <w:ind w:left="426" w:hanging="426"/>
        <w:jc w:val="both"/>
        <w:rPr>
          <w:rFonts w:cs="Times New Roman"/>
        </w:rPr>
      </w:pPr>
      <w:r>
        <w:t xml:space="preserve">La mancata indicazione di dati corretti può comportare una mancata o impropria esecuzione dei Servizi. </w:t>
      </w:r>
    </w:p>
    <w:p w14:paraId="63C1ED6A" w14:textId="2DE20198" w:rsidR="00447662" w:rsidRDefault="00000000">
      <w:pPr>
        <w:pStyle w:val="P68B1DB1-P68B1DB1-Akapitzlist210"/>
        <w:numPr>
          <w:ilvl w:val="0"/>
          <w:numId w:val="5"/>
        </w:numPr>
        <w:tabs>
          <w:tab w:val="clear" w:pos="720"/>
          <w:tab w:val="num" w:pos="426"/>
        </w:tabs>
        <w:spacing w:line="276" w:lineRule="auto"/>
        <w:ind w:left="567" w:hanging="567"/>
        <w:contextualSpacing/>
        <w:jc w:val="both"/>
      </w:pPr>
      <w:r>
        <w:t>Le disposizioni di cui sopra non limitano il diritto dell'Operatore di richiedere dati aggiuntivi ai fini della fornitura dei Servizi in conformità con la Legge Applicabile.</w:t>
      </w:r>
    </w:p>
    <w:p w14:paraId="020B2098" w14:textId="1B429103" w:rsidR="00447662" w:rsidRDefault="00000000">
      <w:pPr>
        <w:pStyle w:val="P68B1DB1-P68B1DB1-Akapitzlist210"/>
        <w:numPr>
          <w:ilvl w:val="0"/>
          <w:numId w:val="5"/>
        </w:numPr>
        <w:tabs>
          <w:tab w:val="clear" w:pos="720"/>
          <w:tab w:val="num" w:pos="426"/>
        </w:tabs>
        <w:spacing w:line="276" w:lineRule="auto"/>
        <w:ind w:left="567" w:hanging="567"/>
        <w:contextualSpacing/>
        <w:jc w:val="both"/>
      </w:pPr>
      <w:r>
        <w:t xml:space="preserve">Il Mittente dichiara che: </w:t>
      </w:r>
    </w:p>
    <w:p w14:paraId="7FEE210F" w14:textId="020D377B" w:rsidR="00447662" w:rsidRDefault="00000000">
      <w:pPr>
        <w:pStyle w:val="P68B1DB1-P68B1DB1-Akapitzlist210"/>
        <w:numPr>
          <w:ilvl w:val="2"/>
          <w:numId w:val="21"/>
        </w:numPr>
        <w:tabs>
          <w:tab w:val="clear" w:pos="2160"/>
          <w:tab w:val="num" w:pos="1843"/>
        </w:tabs>
        <w:spacing w:line="276" w:lineRule="auto"/>
        <w:ind w:left="993"/>
        <w:contextualSpacing/>
        <w:jc w:val="both"/>
      </w:pPr>
      <w:r>
        <w:t xml:space="preserve">conosce il catalogo di articoli vietati che potrebbero non essere inclusi nel Pacco ai sensi della Legge Applicabile e delle disposizioni dei presenti Termini e Condizioni, </w:t>
      </w:r>
    </w:p>
    <w:p w14:paraId="6D774558" w14:textId="3FC558F4" w:rsidR="00447662" w:rsidRDefault="00000000">
      <w:pPr>
        <w:pStyle w:val="P68B1DB1-P68B1DB1-Akapitzlist210"/>
        <w:numPr>
          <w:ilvl w:val="2"/>
          <w:numId w:val="21"/>
        </w:numPr>
        <w:tabs>
          <w:tab w:val="clear" w:pos="2160"/>
          <w:tab w:val="num" w:pos="1843"/>
        </w:tabs>
        <w:spacing w:line="276" w:lineRule="auto"/>
        <w:ind w:left="993"/>
        <w:contextualSpacing/>
        <w:jc w:val="both"/>
      </w:pPr>
      <w:r>
        <w:t xml:space="preserve">non introdurrà nei Pacchi articoli vietati da qualsiasi legge o regolamento applicabile e Termini e Condizioni, né utilizzerà i servizi dell'Operatore per il loro trasporto, </w:t>
      </w:r>
    </w:p>
    <w:p w14:paraId="5DD88760" w14:textId="77777777" w:rsidR="00447662" w:rsidRDefault="00000000">
      <w:pPr>
        <w:pStyle w:val="P68B1DB1-P68B1DB1-Akapitzlist210"/>
        <w:numPr>
          <w:ilvl w:val="2"/>
          <w:numId w:val="21"/>
        </w:numPr>
        <w:tabs>
          <w:tab w:val="clear" w:pos="2160"/>
          <w:tab w:val="num" w:pos="1843"/>
        </w:tabs>
        <w:spacing w:line="276" w:lineRule="auto"/>
        <w:ind w:left="993"/>
        <w:contextualSpacing/>
        <w:jc w:val="both"/>
      </w:pPr>
      <w:r>
        <w:t>i dati del Mittente e del Destinatario del Pacco inseriti saranno veritieri e corretti,</w:t>
      </w:r>
    </w:p>
    <w:p w14:paraId="4F2DEAAF" w14:textId="63CF9D1F" w:rsidR="00447662" w:rsidRDefault="00000000">
      <w:pPr>
        <w:pStyle w:val="P68B1DB1-P68B1DB1-Akapitzlist210"/>
        <w:numPr>
          <w:ilvl w:val="2"/>
          <w:numId w:val="21"/>
        </w:numPr>
        <w:tabs>
          <w:tab w:val="clear" w:pos="2160"/>
          <w:tab w:val="num" w:pos="1843"/>
        </w:tabs>
        <w:spacing w:line="276" w:lineRule="auto"/>
        <w:ind w:left="993"/>
        <w:contextualSpacing/>
        <w:jc w:val="both"/>
      </w:pPr>
      <w:r>
        <w:t xml:space="preserve">è consapevole che trasmettere informazioni non veritiere e false in merito al contenuto del Pacco e ai dati del Mittente e del Destinatario del Pacco, nonché l'invio di un Pacco contenente articoli vietati ai sensi della Legge Applicabile e dei presenti Termini e Condizioni, può comportare l'insorgere di responsabilità legali, anche di natura penale. </w:t>
      </w:r>
    </w:p>
    <w:p w14:paraId="1E80F567" w14:textId="3D54EE71" w:rsidR="00447662" w:rsidRDefault="00000000">
      <w:pPr>
        <w:pStyle w:val="P68B1DB1-Normale2"/>
        <w:widowControl/>
        <w:numPr>
          <w:ilvl w:val="0"/>
          <w:numId w:val="5"/>
        </w:numPr>
        <w:tabs>
          <w:tab w:val="clear" w:pos="720"/>
          <w:tab w:val="num" w:pos="426"/>
        </w:tabs>
        <w:autoSpaceDE/>
        <w:autoSpaceDN/>
        <w:spacing w:line="276" w:lineRule="auto"/>
        <w:ind w:left="426" w:hanging="426"/>
        <w:jc w:val="both"/>
      </w:pPr>
      <w:r>
        <w:t>Al fine di evitare dubbi, le persone che consegnano Pacchi per conto del Mittente o che commissionano Servizi per conto del Mittente non sono considerare un "Mittente", ma piuttosto un tramite attraverso il quale il Mittente esegue il Contratto. Qualsiasi violazione dei presenti Termini e Condizioni da parte di tali tramiti è responsabilità del Mittente e può anche gravare su tali persone (contro il Mittente), a seconda del loro rapporto giuridico con il Mittente.</w:t>
      </w:r>
    </w:p>
    <w:p w14:paraId="2A50A73E" w14:textId="6F9B6CFC" w:rsidR="00447662" w:rsidRDefault="00000000">
      <w:pPr>
        <w:pStyle w:val="P68B1DB1-Normale2"/>
        <w:widowControl/>
        <w:numPr>
          <w:ilvl w:val="0"/>
          <w:numId w:val="5"/>
        </w:numPr>
        <w:tabs>
          <w:tab w:val="clear" w:pos="720"/>
          <w:tab w:val="num" w:pos="426"/>
        </w:tabs>
        <w:autoSpaceDE/>
        <w:autoSpaceDN/>
        <w:spacing w:line="276" w:lineRule="auto"/>
        <w:ind w:left="426" w:hanging="426"/>
        <w:jc w:val="both"/>
      </w:pPr>
      <w:r>
        <w:t xml:space="preserve">Selezionando l'opzione di invio di un pacco tramite un Locker, il Mittente può inviare il pacco tramite un PUDO che supporta la rispettiva dimensione della categoria del Locker. </w:t>
      </w:r>
    </w:p>
    <w:p w14:paraId="3FC514F2" w14:textId="5CF607D0" w:rsidR="00447662" w:rsidRDefault="00000000">
      <w:pPr>
        <w:pStyle w:val="P68B1DB1-Normale2"/>
        <w:widowControl/>
        <w:numPr>
          <w:ilvl w:val="0"/>
          <w:numId w:val="20"/>
        </w:numPr>
        <w:tabs>
          <w:tab w:val="clear" w:pos="720"/>
          <w:tab w:val="num" w:pos="426"/>
        </w:tabs>
        <w:autoSpaceDE/>
        <w:autoSpaceDN/>
        <w:spacing w:line="276" w:lineRule="auto"/>
        <w:ind w:left="426" w:hanging="426"/>
        <w:jc w:val="both"/>
      </w:pPr>
      <w:r>
        <w:t>Per l'invio di un Pacco, il Mittente deve indicare il numero di cellulare digitale del Destinatario, così da notificarlo dell'invio del Pacco, e gli indirizzi di ricezione (del Mittente e del Destinatario), necessari per la prestazione del Servizio principale; tali dati vengono utilizzati per comunicare con il Mittente o il Destinatario durante l'esecuzione del Servizio principale, in particolare per informare il Destinatario della possibilità di ricevere il Pacco.</w:t>
      </w:r>
    </w:p>
    <w:p w14:paraId="0EEE9198" w14:textId="7E4C3538" w:rsidR="00447662" w:rsidRDefault="00000000">
      <w:pPr>
        <w:pStyle w:val="P68B1DB1-Normale2"/>
        <w:widowControl/>
        <w:numPr>
          <w:ilvl w:val="0"/>
          <w:numId w:val="20"/>
        </w:numPr>
        <w:tabs>
          <w:tab w:val="clear" w:pos="720"/>
          <w:tab w:val="num" w:pos="426"/>
        </w:tabs>
        <w:autoSpaceDE/>
        <w:autoSpaceDN/>
        <w:spacing w:line="276" w:lineRule="auto"/>
        <w:ind w:left="426" w:hanging="426"/>
        <w:jc w:val="both"/>
      </w:pPr>
      <w:r>
        <w:t>Al fine di garantire la consegna tempestiva del Pacco da parte dell'Operatore, il Pacco, se richiesto ai sensi dell'Appendice n. 5 dei presenti Termini e Condizioni, deve essere inviato entro i termini specificati per un determinato Paese e secondo le regole stabilite per tale Paese. Le scadenze (nel caso di scadenze specifiche) e le regole di cui sopra, sono stabilite nell'Appendice n. 5 ai presenti Termini e Condizioni.</w:t>
      </w:r>
    </w:p>
    <w:p w14:paraId="027D10FF" w14:textId="44E8F171" w:rsidR="00447662" w:rsidRDefault="00000000">
      <w:pPr>
        <w:pStyle w:val="P68B1DB1-Normale6"/>
        <w:widowControl/>
        <w:autoSpaceDE/>
        <w:autoSpaceDN/>
        <w:spacing w:line="276" w:lineRule="auto"/>
        <w:ind w:left="426" w:hanging="426"/>
        <w:jc w:val="both"/>
        <w:rPr>
          <w:rFonts w:eastAsia="Times New Roman" w:cs="Times New Roman"/>
          <w:color w:val="000000"/>
          <w:kern w:val="24"/>
        </w:rPr>
      </w:pPr>
      <w:r>
        <w:rPr>
          <w:rFonts w:eastAsia="Times New Roman" w:cs="Times New Roman"/>
          <w:color w:val="000000"/>
          <w:kern w:val="24"/>
        </w:rPr>
        <w:t xml:space="preserve">14. </w:t>
      </w:r>
      <w:r>
        <w:rPr>
          <w:rFonts w:eastAsia="Times New Roman" w:cs="Times New Roman"/>
          <w:color w:val="000000"/>
          <w:kern w:val="24"/>
        </w:rPr>
        <w:tab/>
      </w:r>
      <w:r>
        <w:t xml:space="preserve">L'invio di pacchi tramite un PUDO avviene alle stesse condizioni del </w:t>
      </w:r>
      <w:r>
        <w:rPr>
          <w:rFonts w:eastAsia="Times New Roman" w:cs="Times New Roman"/>
          <w:color w:val="000000"/>
          <w:kern w:val="24"/>
        </w:rPr>
        <w:t xml:space="preserve">Locker </w:t>
      </w:r>
      <w:r>
        <w:t xml:space="preserve">(fatte salve le restrizioni relative alla gestione delle rispettive categorie di dimensioni dei pacchi e alla fornitura di servizi aggiuntivi, ma l'invio di un pacco tramite un PUDO è possibile solo durante l'orario di lavoro di tale PUDO). L'invio di Pacchi direttamente tramite il Deposito (Apporto Diretto) è possibile solo alle condizioni specificate individualmente nel Contratto. </w:t>
      </w:r>
    </w:p>
    <w:p w14:paraId="00925513" w14:textId="77777777" w:rsidR="00447662" w:rsidRDefault="00447662">
      <w:pPr>
        <w:pStyle w:val="ColorfulList-Accent11"/>
        <w:spacing w:after="0"/>
        <w:ind w:left="360"/>
        <w:rPr>
          <w:rFonts w:ascii="Montserrat" w:eastAsia="Montserrat" w:hAnsi="Montserrat" w:cs="Montserrat"/>
          <w:b/>
          <w:sz w:val="16"/>
        </w:rPr>
      </w:pPr>
    </w:p>
    <w:p w14:paraId="270FEC2A" w14:textId="0E8D0922" w:rsidR="00447662" w:rsidRDefault="00000000">
      <w:pPr>
        <w:pStyle w:val="P68B1DB1-ColorfulList-Accent111"/>
        <w:numPr>
          <w:ilvl w:val="0"/>
          <w:numId w:val="28"/>
        </w:numPr>
        <w:spacing w:after="0"/>
        <w:jc w:val="center"/>
      </w:pPr>
      <w:r>
        <w:t>Trasporto e tracciamento dei Pacchi</w:t>
      </w:r>
    </w:p>
    <w:p w14:paraId="18C9FE1C" w14:textId="1756C820" w:rsidR="00447662" w:rsidRDefault="00000000">
      <w:pPr>
        <w:pStyle w:val="P68B1DB1-Normale2"/>
        <w:widowControl/>
        <w:numPr>
          <w:ilvl w:val="0"/>
          <w:numId w:val="11"/>
        </w:numPr>
        <w:tabs>
          <w:tab w:val="clear" w:pos="720"/>
        </w:tabs>
        <w:autoSpaceDE/>
        <w:autoSpaceDN/>
        <w:spacing w:line="276" w:lineRule="auto"/>
        <w:ind w:left="425" w:hanging="425"/>
        <w:jc w:val="both"/>
      </w:pPr>
      <w:r>
        <w:t>Il Pacco verrà trasportato dal Paese di ritiro al Paese di destinazione.</w:t>
      </w:r>
    </w:p>
    <w:p w14:paraId="017FFD70" w14:textId="25B4E642" w:rsidR="00447662" w:rsidRDefault="00000000">
      <w:pPr>
        <w:pStyle w:val="P68B1DB1-Normale2"/>
        <w:widowControl/>
        <w:numPr>
          <w:ilvl w:val="0"/>
          <w:numId w:val="11"/>
        </w:numPr>
        <w:tabs>
          <w:tab w:val="clear" w:pos="720"/>
        </w:tabs>
        <w:autoSpaceDE/>
        <w:autoSpaceDN/>
        <w:spacing w:line="276" w:lineRule="auto"/>
        <w:ind w:left="425" w:hanging="425"/>
        <w:jc w:val="both"/>
      </w:pPr>
      <w:r>
        <w:t>Dopo che il pacco è stato collocato nel punto di consegna, il destinatario riceve informazioni come messaggio di testo (SMS), via e-mail o nell'applicazione mobile (per gli utenti dell'applicazione mobile) riguardo:</w:t>
      </w:r>
    </w:p>
    <w:p w14:paraId="3E6387C8" w14:textId="27F235F0" w:rsidR="00447662" w:rsidRDefault="00000000">
      <w:pPr>
        <w:pStyle w:val="P68B1DB1-Normale2"/>
        <w:widowControl/>
        <w:numPr>
          <w:ilvl w:val="1"/>
          <w:numId w:val="11"/>
        </w:numPr>
        <w:autoSpaceDE/>
        <w:autoSpaceDN/>
        <w:spacing w:line="276" w:lineRule="auto"/>
        <w:jc w:val="both"/>
      </w:pPr>
      <w:r>
        <w:t xml:space="preserve">la possibilità di ritirare il pacco entro il tempo di giacenza specificato per ciascun Punto di consegna nel Paese di Destinazione in conformità all'Appendice n. 3 ai presenti Termini e Condizioni, e </w:t>
      </w:r>
    </w:p>
    <w:p w14:paraId="2AA4695A" w14:textId="72A998E5" w:rsidR="00447662" w:rsidRDefault="00000000">
      <w:pPr>
        <w:pStyle w:val="P68B1DB1-Normale3"/>
        <w:widowControl/>
        <w:numPr>
          <w:ilvl w:val="1"/>
          <w:numId w:val="11"/>
        </w:numPr>
        <w:autoSpaceDE/>
        <w:autoSpaceDN/>
        <w:spacing w:line="276" w:lineRule="auto"/>
        <w:jc w:val="both"/>
        <w:rPr>
          <w:kern w:val="24"/>
        </w:rPr>
      </w:pPr>
      <w:r>
        <w:t>con i dati di autorizzazione, in conformità con l'Appendice n. 6 alle presenti</w:t>
      </w:r>
      <w:r>
        <w:rPr>
          <w:kern w:val="24"/>
        </w:rPr>
        <w:t xml:space="preserve">Termini e Condizioni. </w:t>
      </w:r>
    </w:p>
    <w:p w14:paraId="270D733A" w14:textId="4CC350E3" w:rsidR="00447662" w:rsidRDefault="00000000">
      <w:pPr>
        <w:pStyle w:val="P68B1DB1-Normale2"/>
        <w:widowControl/>
        <w:numPr>
          <w:ilvl w:val="0"/>
          <w:numId w:val="11"/>
        </w:numPr>
        <w:tabs>
          <w:tab w:val="clear" w:pos="720"/>
        </w:tabs>
        <w:autoSpaceDE/>
        <w:autoSpaceDN/>
        <w:spacing w:line="276" w:lineRule="auto"/>
        <w:ind w:left="425" w:hanging="425"/>
        <w:jc w:val="both"/>
      </w:pPr>
      <w:r>
        <w:t>Se il Destinatario non riesce a ritirare il pacco entro il termine sopra indicato, il pacco sarà considerato non ritirato e sarà rispedito al Mittente.</w:t>
      </w:r>
    </w:p>
    <w:p w14:paraId="66BE550F" w14:textId="541AEE25" w:rsidR="00447662" w:rsidRDefault="00000000">
      <w:pPr>
        <w:pStyle w:val="P68B1DB1-Normale3"/>
        <w:widowControl/>
        <w:numPr>
          <w:ilvl w:val="0"/>
          <w:numId w:val="11"/>
        </w:numPr>
        <w:tabs>
          <w:tab w:val="clear" w:pos="720"/>
        </w:tabs>
        <w:autoSpaceDE/>
        <w:autoSpaceDN/>
        <w:spacing w:line="276" w:lineRule="auto"/>
        <w:ind w:left="425" w:hanging="425"/>
        <w:jc w:val="both"/>
        <w:rPr>
          <w:kern w:val="24"/>
        </w:rPr>
      </w:pPr>
      <w:r>
        <w:rPr>
          <w:kern w:val="24"/>
        </w:rPr>
        <w:lastRenderedPageBreak/>
        <w:t xml:space="preserve">Se, in conformità con l'Appendice n. 3 delle presenti Termini e Condizioni in un determinato Paese, è possibile prolungare il tempo di giacenza del pacco presso </w:t>
      </w:r>
      <w:proofErr w:type="gramStart"/>
      <w:r>
        <w:rPr>
          <w:kern w:val="24"/>
        </w:rPr>
        <w:t xml:space="preserve">il </w:t>
      </w:r>
      <w:r>
        <w:t xml:space="preserve"> </w:t>
      </w:r>
      <w:r>
        <w:rPr>
          <w:kern w:val="24"/>
        </w:rPr>
        <w:t>Punto</w:t>
      </w:r>
      <w:proofErr w:type="gramEnd"/>
      <w:r>
        <w:rPr>
          <w:kern w:val="24"/>
        </w:rPr>
        <w:t xml:space="preserve"> di consegna, ciò avverrà in conformità con i termini stabiliti in tale appendice.</w:t>
      </w:r>
    </w:p>
    <w:p w14:paraId="190DF31A" w14:textId="1857CDBB" w:rsidR="00447662" w:rsidRDefault="00000000">
      <w:pPr>
        <w:pStyle w:val="P68B1DB1-Normale6"/>
        <w:widowControl/>
        <w:numPr>
          <w:ilvl w:val="0"/>
          <w:numId w:val="11"/>
        </w:numPr>
        <w:tabs>
          <w:tab w:val="clear" w:pos="720"/>
        </w:tabs>
        <w:autoSpaceDE/>
        <w:autoSpaceDN/>
        <w:spacing w:line="276" w:lineRule="auto"/>
        <w:ind w:left="425" w:hanging="425"/>
        <w:jc w:val="both"/>
        <w:rPr>
          <w:rFonts w:eastAsia="Times New Roman" w:cs="Times New Roman"/>
          <w:color w:val="000000"/>
          <w:kern w:val="24"/>
        </w:rPr>
      </w:pPr>
      <w:r>
        <w:t xml:space="preserve">Se il Destinatario non ha usufruito dei Servizi di proroga a pagamento della data di ritiro del Pacco (se disponibile) nel </w:t>
      </w:r>
      <w:r>
        <w:rPr>
          <w:rFonts w:eastAsia="Times New Roman" w:cs="Times New Roman"/>
          <w:color w:val="000000"/>
        </w:rPr>
        <w:t xml:space="preserve"> </w:t>
      </w:r>
      <w:r>
        <w:rPr>
          <w:rFonts w:eastAsia="Times New Roman" w:cs="Times New Roman"/>
          <w:color w:val="000000"/>
          <w:kern w:val="24"/>
        </w:rPr>
        <w:t xml:space="preserve">Punto </w:t>
      </w:r>
      <w:r>
        <w:rPr>
          <w:rFonts w:eastAsia="Times New Roman" w:cs="Times New Roman"/>
          <w:color w:val="000000"/>
        </w:rPr>
        <w:t>di Consegna</w:t>
      </w:r>
      <w:r>
        <w:t>(indicato nel paragrafo precedente), dopo il decorso del tempo di giacenza o dopo il termine ultimo per il ritiro del Pacco, in conformità con le disposizioni del comma precedente (se disponibile), l'Operatore informerà il Destinatario sotto forma di messaggio di testo (SMS) o e-mail, o tramite l'Applicazione Mobile (nel caso di utenti di Applicazioni Mobile) dell'avvenuto trasferimento del Pacco al Deposito. L'Operatore restituirà il Pacco al Mittente per la commissione stabilita nel Listino Prezzi attualmente in vigore e nel rispetto dei termini specificati nei presenti Termini e Condizioni</w:t>
      </w:r>
      <w:r>
        <w:rPr>
          <w:rFonts w:eastAsia="Times New Roman" w:cs="Times New Roman"/>
          <w:color w:val="000000"/>
          <w:kern w:val="24"/>
        </w:rPr>
        <w:t>.</w:t>
      </w:r>
    </w:p>
    <w:p w14:paraId="4733EDA2" w14:textId="7B7C357A" w:rsidR="00447662" w:rsidRDefault="00000000">
      <w:pPr>
        <w:pStyle w:val="P68B1DB1-Normale11"/>
        <w:widowControl/>
        <w:autoSpaceDE/>
        <w:autoSpaceDN/>
        <w:spacing w:line="276" w:lineRule="auto"/>
        <w:ind w:left="426" w:hanging="426"/>
        <w:jc w:val="both"/>
        <w:rPr>
          <w:rFonts w:cs="Times New Roman"/>
          <w:color w:val="000000"/>
        </w:rPr>
      </w:pPr>
      <w:r>
        <w:t>7.</w:t>
      </w:r>
      <w:r>
        <w:tab/>
        <w:t xml:space="preserve">La verifica del Destinatario presso il PUDO verrà fatta sui dati di autorizzazione specificati per un determinato Paese di destinazione nell'Appendice n. 6 dei presenti Termini e Condizioni. </w:t>
      </w:r>
    </w:p>
    <w:p w14:paraId="2E303ABE" w14:textId="4E2D9BE8" w:rsidR="00447662" w:rsidRDefault="00000000">
      <w:pPr>
        <w:pStyle w:val="P68B1DB1-Normale11"/>
        <w:widowControl/>
        <w:autoSpaceDE/>
        <w:autoSpaceDN/>
        <w:spacing w:line="276" w:lineRule="auto"/>
        <w:ind w:left="426" w:hanging="426"/>
        <w:jc w:val="both"/>
      </w:pPr>
      <w:r>
        <w:t>8.</w:t>
      </w:r>
      <w:r>
        <w:tab/>
        <w:t>Dopo aver inserito il numero di spedizione del pacco sul sito Web, è possibile monitorare lo stato attuale della consegna del Pacco. Il tracciamento è visibile dal momento della registrazione del Pacco nel sistema dell'Operatore fino a quando non viene ritirato dal Destinatario o restituito al Mittente.</w:t>
      </w:r>
    </w:p>
    <w:p w14:paraId="34FF4FBB" w14:textId="77777777" w:rsidR="00447662" w:rsidRDefault="00447662">
      <w:pPr>
        <w:pStyle w:val="ColorfulList-Accent11"/>
        <w:spacing w:after="0"/>
        <w:ind w:left="1440"/>
        <w:rPr>
          <w:rFonts w:ascii="Montserrat" w:eastAsia="Montserrat" w:hAnsi="Montserrat" w:cs="Montserrat"/>
          <w:b/>
          <w:sz w:val="16"/>
        </w:rPr>
      </w:pPr>
    </w:p>
    <w:p w14:paraId="74E6CA79" w14:textId="6857A4A0" w:rsidR="00447662" w:rsidRDefault="00000000">
      <w:pPr>
        <w:pStyle w:val="P68B1DB1-ColorfulList-Accent111"/>
        <w:numPr>
          <w:ilvl w:val="0"/>
          <w:numId w:val="28"/>
        </w:numPr>
        <w:spacing w:after="0"/>
        <w:jc w:val="center"/>
      </w:pPr>
      <w:r>
        <w:t>Consegna dei Pacchi</w:t>
      </w:r>
    </w:p>
    <w:p w14:paraId="1963D731" w14:textId="05537C20" w:rsidR="00447662" w:rsidRDefault="00000000">
      <w:pPr>
        <w:pStyle w:val="P68B1DB1-P68B1DB1-Normalny212"/>
        <w:widowControl/>
        <w:numPr>
          <w:ilvl w:val="0"/>
          <w:numId w:val="12"/>
        </w:numPr>
        <w:tabs>
          <w:tab w:val="clear" w:pos="720"/>
          <w:tab w:val="num" w:pos="426"/>
        </w:tabs>
        <w:autoSpaceDE/>
        <w:autoSpaceDN/>
        <w:spacing w:line="276" w:lineRule="auto"/>
        <w:ind w:left="426" w:hanging="426"/>
        <w:jc w:val="both"/>
      </w:pPr>
      <w:r>
        <w:t>L'Operatore dichiara di aver consegnato il pacco al Punto di consegna per un determinato Paese di destinazione nei termini specificati nell'Appendice n. 2 dei presenti Termini e Condizioni.</w:t>
      </w:r>
    </w:p>
    <w:p w14:paraId="3799E1C1" w14:textId="6ECD7D9C" w:rsidR="00447662" w:rsidRDefault="00000000">
      <w:pPr>
        <w:pStyle w:val="P68B1DB1-P68B1DB1-Normalny212"/>
        <w:widowControl/>
        <w:numPr>
          <w:ilvl w:val="0"/>
          <w:numId w:val="12"/>
        </w:numPr>
        <w:tabs>
          <w:tab w:val="clear" w:pos="720"/>
          <w:tab w:val="num" w:pos="426"/>
        </w:tabs>
        <w:autoSpaceDE/>
        <w:autoSpaceDN/>
        <w:spacing w:line="276" w:lineRule="auto"/>
        <w:ind w:left="426" w:hanging="426"/>
        <w:jc w:val="both"/>
      </w:pPr>
      <w:r>
        <w:t>La data di consegna può essere prorogata a seconda del Paese di destinazione, in conformità con le regole e le procedure di cui all'Appendice n. 2 dei presenti Termini e Condizioni.</w:t>
      </w:r>
    </w:p>
    <w:p w14:paraId="2576892C" w14:textId="6198D92A" w:rsidR="00447662" w:rsidRDefault="00000000">
      <w:pPr>
        <w:pStyle w:val="P68B1DB1-Normale2"/>
        <w:widowControl/>
        <w:numPr>
          <w:ilvl w:val="0"/>
          <w:numId w:val="12"/>
        </w:numPr>
        <w:tabs>
          <w:tab w:val="clear" w:pos="720"/>
        </w:tabs>
        <w:autoSpaceDE/>
        <w:autoSpaceDN/>
        <w:spacing w:line="276" w:lineRule="auto"/>
        <w:ind w:left="425" w:hanging="425"/>
        <w:jc w:val="both"/>
      </w:pPr>
      <w:r>
        <w:t xml:space="preserve">I termini indicati nell'Appendice n. 2 dei presenti Termini e Condizioni non includono i giorni festivi (come definiti dalla Legge applicabile, inclusa la legge nel Paese di ritiro, nei Paesi di transito e nel Paese di consegna), così come il sabato e la domenica. </w:t>
      </w:r>
    </w:p>
    <w:p w14:paraId="5F3C7402" w14:textId="5C58CD65" w:rsidR="00447662" w:rsidRDefault="00000000">
      <w:pPr>
        <w:pStyle w:val="P68B1DB1-Normale2"/>
        <w:widowControl/>
        <w:numPr>
          <w:ilvl w:val="0"/>
          <w:numId w:val="12"/>
        </w:numPr>
        <w:tabs>
          <w:tab w:val="clear" w:pos="720"/>
        </w:tabs>
        <w:autoSpaceDE/>
        <w:autoSpaceDN/>
        <w:spacing w:line="276" w:lineRule="auto"/>
        <w:ind w:left="425" w:hanging="425"/>
        <w:jc w:val="both"/>
      </w:pPr>
      <w:r>
        <w:t>L'Operatore distingue separatamente il momento della consegna del Pacco e il momento dell'esecuzione del Servizio Principale da parte sua (compreso il rispetto delle condizioni relative ai tempi di consegna), in conformità con quanto segue:</w:t>
      </w:r>
    </w:p>
    <w:p w14:paraId="4223DC7A" w14:textId="149710C6" w:rsidR="00447662" w:rsidRDefault="00000000">
      <w:pPr>
        <w:pStyle w:val="P68B1DB1-Normale2"/>
        <w:widowControl/>
        <w:numPr>
          <w:ilvl w:val="1"/>
          <w:numId w:val="12"/>
        </w:numPr>
        <w:autoSpaceDE/>
        <w:autoSpaceDN/>
        <w:spacing w:line="276" w:lineRule="auto"/>
        <w:ind w:left="1418"/>
        <w:jc w:val="both"/>
      </w:pPr>
      <w:r>
        <w:t xml:space="preserve">il Pacco si considera consegnato al momento dell'apertura dello scomparto del Locker, da una persona che ha i dati di autorizzazione o, se la consegna viene effettuata presso il PUDO ricevente o, in casi particolari indicati nell'Appendice n. 2 dei presenti Termini e Condizioni, in altri modi descritti in detta Appendice n. 2, al momento della consegna fisica del pacco a tale persona, e </w:t>
      </w:r>
    </w:p>
    <w:p w14:paraId="4F793194" w14:textId="5D8D3C90" w:rsidR="00447662" w:rsidRDefault="00000000">
      <w:pPr>
        <w:pStyle w:val="P68B1DB1-Normale2"/>
        <w:widowControl/>
        <w:numPr>
          <w:ilvl w:val="1"/>
          <w:numId w:val="12"/>
        </w:numPr>
        <w:autoSpaceDE/>
        <w:autoSpaceDN/>
        <w:spacing w:line="276" w:lineRule="auto"/>
        <w:ind w:left="1418"/>
        <w:jc w:val="both"/>
      </w:pPr>
      <w:r>
        <w:t xml:space="preserve">il Servizio Principale viene eseguito abilitando la possibilità di ritirare il Pacco secondo i presenti Termini e Condizioni, ciò avviene al momento della consegna del Pacco al Punto di Consegna o (in casi particolari indicati nell'Appendice n. 2 dei presenti Termini e Condizioni) al momento dell'abilitazione al ritiro con altri metodi. Il momento della collocazione del Pacco nel Punto di Consegna è anche il principio per determinare se l'Operatore ha rispettato i tempi di consegna del Pacco. </w:t>
      </w:r>
    </w:p>
    <w:p w14:paraId="6673983E" w14:textId="59EF9B68" w:rsidR="00447662" w:rsidRDefault="00000000">
      <w:pPr>
        <w:pStyle w:val="P68B1DB1-Normale2"/>
        <w:widowControl/>
        <w:numPr>
          <w:ilvl w:val="0"/>
          <w:numId w:val="12"/>
        </w:numPr>
        <w:tabs>
          <w:tab w:val="clear" w:pos="720"/>
        </w:tabs>
        <w:autoSpaceDE/>
        <w:autoSpaceDN/>
        <w:spacing w:line="276" w:lineRule="auto"/>
        <w:ind w:left="425" w:hanging="425"/>
        <w:jc w:val="both"/>
      </w:pPr>
      <w:r>
        <w:t>L'Operatore indica che i Punti di Consegna prescelti sono disponibili in orari limitati, anche a causa della loro ubicazione nelle strutture aperte in orari specifici. Sul sito web sono specificati gli orari di disponibilità di ciascuno dei punti di consegna.</w:t>
      </w:r>
    </w:p>
    <w:p w14:paraId="16713C78" w14:textId="40B41586" w:rsidR="00447662" w:rsidRDefault="00000000">
      <w:pPr>
        <w:pStyle w:val="P68B1DB1-Normale2"/>
        <w:widowControl/>
        <w:numPr>
          <w:ilvl w:val="0"/>
          <w:numId w:val="12"/>
        </w:numPr>
        <w:tabs>
          <w:tab w:val="clear" w:pos="720"/>
        </w:tabs>
        <w:autoSpaceDE/>
        <w:autoSpaceDN/>
        <w:spacing w:line="276" w:lineRule="auto"/>
        <w:ind w:left="425" w:hanging="425"/>
        <w:jc w:val="both"/>
      </w:pPr>
      <w:r>
        <w:t>Le modalità di autorizzazione del Destinatario e le informazioni necessarie per ricevere il pacco per un determinato Paese di destinazione (Dati di autorizzazione) sono stabilite nell'Appendice n. 6 dei presenti Termini e Condizioni.</w:t>
      </w:r>
    </w:p>
    <w:p w14:paraId="223433BE" w14:textId="3796A340" w:rsidR="00447662" w:rsidRDefault="00000000">
      <w:pPr>
        <w:pStyle w:val="P68B1DB1-P68B1DB1-Normalny413"/>
        <w:numPr>
          <w:ilvl w:val="0"/>
          <w:numId w:val="12"/>
        </w:numPr>
        <w:spacing w:after="0"/>
        <w:ind w:left="425" w:hanging="425"/>
        <w:jc w:val="both"/>
        <w:rPr>
          <w:kern w:val="24"/>
        </w:rPr>
      </w:pPr>
      <w:bookmarkStart w:id="0" w:name="_Hlk108447398"/>
      <w:bookmarkStart w:id="1" w:name="_Hlk108447495"/>
      <w:r>
        <w:rPr>
          <w:kern w:val="24"/>
        </w:rPr>
        <w:t xml:space="preserve">Dopo aver collocato il pacco </w:t>
      </w:r>
      <w:proofErr w:type="gramStart"/>
      <w:r>
        <w:rPr>
          <w:kern w:val="24"/>
        </w:rPr>
        <w:t xml:space="preserve">nel </w:t>
      </w:r>
      <w:r>
        <w:t xml:space="preserve"> </w:t>
      </w:r>
      <w:r>
        <w:rPr>
          <w:kern w:val="24"/>
        </w:rPr>
        <w:t>punto</w:t>
      </w:r>
      <w:proofErr w:type="gramEnd"/>
      <w:r>
        <w:rPr>
          <w:kern w:val="24"/>
        </w:rPr>
        <w:t xml:space="preserve"> di consegna, l'operatore ne informa il destinatario mediante un messaggio di testo (SMS), via e-mail o nell'</w:t>
      </w:r>
      <w:r>
        <w:t xml:space="preserve"> </w:t>
      </w:r>
      <w:r>
        <w:rPr>
          <w:kern w:val="24"/>
        </w:rPr>
        <w:t>applicazione mobile (per gli utenti dell'applicazione mobile e se</w:t>
      </w:r>
      <w:r>
        <w:t xml:space="preserve"> disponibile nel paese indicato)</w:t>
      </w:r>
      <w:r>
        <w:rPr>
          <w:kern w:val="24"/>
        </w:rPr>
        <w:t xml:space="preserve">. </w:t>
      </w:r>
      <w:bookmarkEnd w:id="0"/>
      <w:bookmarkEnd w:id="1"/>
    </w:p>
    <w:p w14:paraId="47B1B599" w14:textId="17F09B15" w:rsidR="00447662" w:rsidRDefault="00000000">
      <w:pPr>
        <w:pStyle w:val="P68B1DB1-Normale2"/>
        <w:widowControl/>
        <w:numPr>
          <w:ilvl w:val="0"/>
          <w:numId w:val="12"/>
        </w:numPr>
        <w:autoSpaceDE/>
        <w:autoSpaceDN/>
        <w:spacing w:line="276" w:lineRule="auto"/>
        <w:ind w:left="425" w:hanging="425"/>
        <w:jc w:val="both"/>
      </w:pPr>
      <w:r>
        <w:t>Il Destinatario si assume il rischio di trasferire i Dati di autorizzazione ad altre persone. Resta inteso che una persona che riceve i Dati di autorizzazione è autorizzata dal Destinatario a ritirare il pacco per conto del Destinatario.</w:t>
      </w:r>
    </w:p>
    <w:p w14:paraId="7CBE3044" w14:textId="1B69AE86" w:rsidR="00447662" w:rsidRDefault="00000000">
      <w:pPr>
        <w:pStyle w:val="P68B1DB1-Normale2"/>
        <w:widowControl/>
        <w:numPr>
          <w:ilvl w:val="0"/>
          <w:numId w:val="12"/>
        </w:numPr>
        <w:autoSpaceDE/>
        <w:autoSpaceDN/>
        <w:spacing w:line="276" w:lineRule="auto"/>
        <w:ind w:left="425" w:hanging="425"/>
        <w:jc w:val="both"/>
      </w:pPr>
      <w:r>
        <w:t>Eventuali eccezioni ai termini sopra descritti ed altri termini aggiuntivi, specifici per il Paese di destinazione, sono riportati nell'Appendice n. 7 dei presenti Termini e Condizioni.</w:t>
      </w:r>
    </w:p>
    <w:p w14:paraId="35A2518F" w14:textId="19C36D85" w:rsidR="00447662" w:rsidRDefault="00000000">
      <w:pPr>
        <w:pStyle w:val="P68B1DB1-Normale2"/>
        <w:widowControl/>
        <w:numPr>
          <w:ilvl w:val="0"/>
          <w:numId w:val="12"/>
        </w:numPr>
        <w:autoSpaceDE/>
        <w:autoSpaceDN/>
        <w:spacing w:line="276" w:lineRule="auto"/>
        <w:ind w:left="426" w:hanging="426"/>
        <w:jc w:val="both"/>
      </w:pPr>
      <w:r>
        <w:t xml:space="preserve">Se ci dovesse essere più di un Pacco collocato dall'Operatore nel Locker selezionato, appartenente allo stesso Destinatario, l'Operatore si riserva il diritto di posizionare tutti questi Pacchi, o i Pacchi selezionati a sua </w:t>
      </w:r>
      <w:r>
        <w:lastRenderedPageBreak/>
        <w:t>discrezione, in un unico scomparto del Locker. L'Operatore comunicherà al Destinatario l'inserimento di più Pacchi in un unico scomparto del Locker, secondo quanto previsto dal precedente paragrafo 7.</w:t>
      </w:r>
    </w:p>
    <w:p w14:paraId="70A6B57F" w14:textId="45318AAB" w:rsidR="00447662" w:rsidRDefault="00000000">
      <w:pPr>
        <w:pStyle w:val="P68B1DB1-Normale2"/>
        <w:widowControl/>
        <w:numPr>
          <w:ilvl w:val="0"/>
          <w:numId w:val="12"/>
        </w:numPr>
        <w:autoSpaceDE/>
        <w:autoSpaceDN/>
        <w:spacing w:line="276" w:lineRule="auto"/>
        <w:ind w:left="426" w:hanging="426"/>
        <w:jc w:val="both"/>
      </w:pPr>
      <w:r>
        <w:t xml:space="preserve">Dopo la scadenza del termine per il ritiro del pacco (tenendo conto della sua proroga nei termini di cui all'Appendice n. 3 dei presenti Termini e Condizioni), il Destinatario può ancora essere in grado di ritirare tale pacco, ma solo fino al momento in cui il pacco viene ritirato dal Corriere al fine di avviare il processo di restituzione del pacco. Tuttavia, l'Operatore, per motivi legati alla logistica di ricezione e consegna dei Pacchi, non garantisce questa possibilità o un tempo specifico in cui il Pacco, il cui termine per il ritiro è scaduto, possa ancora essere ritirato dal Destinatario. </w:t>
      </w:r>
    </w:p>
    <w:p w14:paraId="73C480A4" w14:textId="26827BBF" w:rsidR="00447662" w:rsidRDefault="00447662">
      <w:pPr>
        <w:pStyle w:val="ColorfulList-Accent11"/>
        <w:spacing w:after="0"/>
        <w:ind w:left="1440"/>
        <w:rPr>
          <w:rFonts w:ascii="Montserrat" w:eastAsia="Montserrat" w:hAnsi="Montserrat" w:cs="Montserrat"/>
          <w:b/>
          <w:sz w:val="16"/>
        </w:rPr>
      </w:pPr>
    </w:p>
    <w:p w14:paraId="7DC334C3" w14:textId="4A9DDFBF" w:rsidR="00447662" w:rsidRDefault="00000000">
      <w:pPr>
        <w:pStyle w:val="P68B1DB1-ColorfulList-Accent111"/>
        <w:numPr>
          <w:ilvl w:val="0"/>
          <w:numId w:val="28"/>
        </w:numPr>
        <w:spacing w:after="0"/>
        <w:jc w:val="center"/>
      </w:pPr>
      <w:r>
        <w:t xml:space="preserve">Dichiarazione di dimensione errata. Consegna di pacchi di grandi dimensioni </w:t>
      </w:r>
    </w:p>
    <w:p w14:paraId="05BF10EB" w14:textId="2A12A2D8" w:rsidR="00447662" w:rsidRDefault="00000000">
      <w:pPr>
        <w:pStyle w:val="P68B1DB1-ColorfulList-Accent117"/>
        <w:spacing w:after="0"/>
        <w:ind w:left="0"/>
        <w:jc w:val="both"/>
      </w:pPr>
      <w:r>
        <w:t>I termini relativi all'addebito per l'errata dichiarazione di peso e dimensioni dei Pacchi, nonché per il trasporto di Pacchi le cui dimensioni superano quelle consentite dai presenti Termini e Condizioni, sono indicati per il Territorio in questione nell'Appendice n. 8 dei presenti Termini e Condizioni.</w:t>
      </w:r>
    </w:p>
    <w:p w14:paraId="5ABC3A5F" w14:textId="77777777" w:rsidR="00447662" w:rsidRDefault="00447662">
      <w:pPr>
        <w:pStyle w:val="ColorfulList-Accent11"/>
        <w:spacing w:after="0"/>
        <w:ind w:left="0"/>
        <w:rPr>
          <w:rFonts w:ascii="Montserrat" w:eastAsia="Montserrat" w:hAnsi="Montserrat" w:cs="Montserrat"/>
          <w:b/>
          <w:sz w:val="16"/>
        </w:rPr>
      </w:pPr>
    </w:p>
    <w:p w14:paraId="58E4A511" w14:textId="7B08FF9E" w:rsidR="00447662" w:rsidRDefault="00000000">
      <w:pPr>
        <w:pStyle w:val="P68B1DB1-ColorfulList-Accent111"/>
        <w:numPr>
          <w:ilvl w:val="0"/>
          <w:numId w:val="28"/>
        </w:numPr>
        <w:spacing w:after="0"/>
        <w:jc w:val="center"/>
      </w:pPr>
      <w:r>
        <w:t>Restituzione di Pacchi</w:t>
      </w:r>
    </w:p>
    <w:p w14:paraId="28595976" w14:textId="1788D00F" w:rsidR="00447662" w:rsidRDefault="00000000">
      <w:pPr>
        <w:pStyle w:val="P68B1DB1-P68B1DB1-Normalny314"/>
        <w:spacing w:after="0"/>
        <w:jc w:val="both"/>
      </w:pPr>
      <w:r>
        <w:t>Eventuali resi di Pacchi non ritirati o di Pacchi che non possono essere consegnati o restituiti (anche in caso di recesso dal Contratto per motivi imputabili al Mittente) saranno pagati in base al Listino prezzi in vigore. I resi di pacchi non ritirati sono indirizzati a ciascun Paese di ritiro in conformità con l'Appendice n. 9 ai presenti Termini e Condizioni.</w:t>
      </w:r>
    </w:p>
    <w:p w14:paraId="66FE14C4" w14:textId="77777777" w:rsidR="00447662" w:rsidRDefault="00447662">
      <w:pPr>
        <w:pStyle w:val="P68B1DB1-Normalny3"/>
        <w:spacing w:after="0"/>
        <w:jc w:val="both"/>
        <w:rPr>
          <w:highlight w:val="none"/>
        </w:rPr>
      </w:pPr>
    </w:p>
    <w:p w14:paraId="5691936E" w14:textId="2F8731FB" w:rsidR="00447662" w:rsidRDefault="00447662">
      <w:pPr>
        <w:pStyle w:val="ColorfulList-Accent11"/>
        <w:spacing w:after="0"/>
        <w:rPr>
          <w:rFonts w:ascii="Montserrat" w:eastAsia="Montserrat" w:hAnsi="Montserrat" w:cs="Montserrat"/>
          <w:b/>
          <w:sz w:val="16"/>
        </w:rPr>
      </w:pPr>
    </w:p>
    <w:p w14:paraId="1DEF9362" w14:textId="1F817269" w:rsidR="00447662" w:rsidRDefault="00000000">
      <w:pPr>
        <w:pStyle w:val="P68B1DB1-ColorfulList-Accent111"/>
        <w:numPr>
          <w:ilvl w:val="0"/>
          <w:numId w:val="28"/>
        </w:numPr>
        <w:spacing w:after="0"/>
        <w:jc w:val="center"/>
      </w:pPr>
      <w:r>
        <w:t>Responsabilità dell'Operatore</w:t>
      </w:r>
    </w:p>
    <w:p w14:paraId="36AC3253" w14:textId="48C53520" w:rsidR="00447662" w:rsidRDefault="00000000">
      <w:pPr>
        <w:pStyle w:val="P68B1DB1-ColorfulList-Accent117"/>
        <w:numPr>
          <w:ilvl w:val="1"/>
          <w:numId w:val="28"/>
        </w:numPr>
        <w:spacing w:after="0"/>
        <w:ind w:left="426" w:hanging="426"/>
        <w:jc w:val="both"/>
      </w:pPr>
      <w:r>
        <w:t xml:space="preserve">L'ambito di responsabilità dell'Operatore è determinato nel seguente ordine: </w:t>
      </w:r>
    </w:p>
    <w:p w14:paraId="199CEFCA" w14:textId="3A9D4C79" w:rsidR="00447662" w:rsidRDefault="00000000">
      <w:pPr>
        <w:pStyle w:val="P68B1DB1-ColorfulList-Accent117"/>
        <w:numPr>
          <w:ilvl w:val="2"/>
          <w:numId w:val="28"/>
        </w:numPr>
        <w:spacing w:after="0"/>
        <w:ind w:left="993"/>
        <w:jc w:val="both"/>
      </w:pPr>
      <w:r>
        <w:t>in conformità con la Legge applicabile (anche nel rapporto dell'Operatore con il Mittente, dove i principi dei limiti di responsabilità sono stabiliti nella legge del Paese di ritiro),</w:t>
      </w:r>
    </w:p>
    <w:p w14:paraId="7E67F1BD" w14:textId="65A228F1" w:rsidR="00447662" w:rsidRDefault="00000000">
      <w:pPr>
        <w:pStyle w:val="P68B1DB1-ColorfulList-Accent117"/>
        <w:numPr>
          <w:ilvl w:val="2"/>
          <w:numId w:val="28"/>
        </w:numPr>
        <w:spacing w:after="0"/>
        <w:ind w:left="993"/>
        <w:jc w:val="both"/>
      </w:pPr>
      <w:r>
        <w:t>successivamente, in conformità con le disposizioni dell'Appendice n. 11 alle presenti Termini e Condizioni, e infine</w:t>
      </w:r>
    </w:p>
    <w:p w14:paraId="558FCE4E" w14:textId="1C74707C" w:rsidR="00447662" w:rsidRDefault="00000000">
      <w:pPr>
        <w:pStyle w:val="P68B1DB1-ColorfulList-Accent117"/>
        <w:numPr>
          <w:ilvl w:val="2"/>
          <w:numId w:val="28"/>
        </w:numPr>
        <w:spacing w:after="0"/>
        <w:ind w:left="993"/>
        <w:jc w:val="both"/>
      </w:pPr>
      <w:r>
        <w:t>in conformità con le disposizioni del presente paragrafo.</w:t>
      </w:r>
    </w:p>
    <w:p w14:paraId="6286D7A9" w14:textId="31F7350F" w:rsidR="00447662" w:rsidRDefault="00000000">
      <w:pPr>
        <w:pStyle w:val="P68B1DB1-ColorfulList-Accent117"/>
        <w:numPr>
          <w:ilvl w:val="1"/>
          <w:numId w:val="28"/>
        </w:numPr>
        <w:spacing w:after="0"/>
        <w:ind w:left="426" w:hanging="426"/>
        <w:jc w:val="both"/>
      </w:pPr>
      <w:r>
        <w:t xml:space="preserve">L'Operatore non è responsabile per della mancata o indebita prestazione dei Servizi, qualora si sia verificata una mancata o indebita prestazione: </w:t>
      </w:r>
    </w:p>
    <w:p w14:paraId="2BDDFDC8" w14:textId="7B80195C" w:rsidR="00447662" w:rsidRDefault="00000000">
      <w:pPr>
        <w:pStyle w:val="P68B1DB1-ColorfulList-Accent117"/>
        <w:numPr>
          <w:ilvl w:val="2"/>
          <w:numId w:val="28"/>
        </w:numPr>
        <w:spacing w:after="0"/>
        <w:ind w:left="993"/>
        <w:jc w:val="both"/>
      </w:pPr>
      <w:r>
        <w:t xml:space="preserve">a causa di un evento di Forza Maggiore, </w:t>
      </w:r>
    </w:p>
    <w:p w14:paraId="78B496AA" w14:textId="77777777" w:rsidR="00447662" w:rsidRDefault="00000000">
      <w:pPr>
        <w:pStyle w:val="P68B1DB1-ColorfulList-Accent117"/>
        <w:numPr>
          <w:ilvl w:val="2"/>
          <w:numId w:val="28"/>
        </w:numPr>
        <w:spacing w:after="0"/>
        <w:ind w:left="993"/>
        <w:jc w:val="both"/>
      </w:pPr>
      <w:r>
        <w:t xml:space="preserve">per cause imputabili unicamente al Mittente o al Destinatario, </w:t>
      </w:r>
    </w:p>
    <w:p w14:paraId="467C4EDB" w14:textId="51C6D1AC" w:rsidR="00447662" w:rsidRDefault="00000000">
      <w:pPr>
        <w:pStyle w:val="P68B1DB1-ColorfulList-Accent117"/>
        <w:numPr>
          <w:ilvl w:val="2"/>
          <w:numId w:val="28"/>
        </w:numPr>
        <w:spacing w:after="0"/>
        <w:ind w:left="993"/>
        <w:jc w:val="both"/>
      </w:pPr>
      <w:r>
        <w:t>a causa della violazione da parte del Mittente o del Destinatario delle disposizioni della Legge Applicabile o dei presenti Termini e Condizioni, e/o</w:t>
      </w:r>
    </w:p>
    <w:p w14:paraId="2053FD5D" w14:textId="208B9994" w:rsidR="00447662" w:rsidRDefault="00000000">
      <w:pPr>
        <w:pStyle w:val="P68B1DB1-ColorfulList-Accent117"/>
        <w:numPr>
          <w:ilvl w:val="2"/>
          <w:numId w:val="28"/>
        </w:numPr>
        <w:spacing w:after="0"/>
        <w:ind w:left="993"/>
        <w:jc w:val="both"/>
      </w:pPr>
      <w:r>
        <w:t>a causa delle caratteristiche degli articoli inviati, e in particolare della loro elevata suscettibilità ai danni derivanti dai loro difetti o dalle loro proprietà naturali, l'Operatore non è inoltre responsabile dell'influenza delle condizioni atmosferiche su tali articoli, del tempo trascorso dall'invio degli stessi, dei danni al Pacco dovuti a un imballaggio o alla messa in sicurezza inadeguati degli articoli inviati nel Pacco.</w:t>
      </w:r>
    </w:p>
    <w:p w14:paraId="7F782DAA" w14:textId="694A9399" w:rsidR="00447662" w:rsidRDefault="00000000">
      <w:pPr>
        <w:pStyle w:val="P68B1DB1-ColorfulList-Accent117"/>
        <w:numPr>
          <w:ilvl w:val="1"/>
          <w:numId w:val="28"/>
        </w:numPr>
        <w:spacing w:after="0"/>
        <w:ind w:left="426" w:hanging="426"/>
        <w:jc w:val="both"/>
      </w:pPr>
      <w:r>
        <w:t>L'Operatore non è responsabile per ritardi nella consegna del Pacco al Punto di Consegna e per ritardi nella consegna del Pacco direttamente al Destinatario, se ciò deriva dall'evento di Forza Maggiore, ma anche per motivi non imputabili all'Operatore.</w:t>
      </w:r>
    </w:p>
    <w:p w14:paraId="43503610" w14:textId="6D0D41FA" w:rsidR="00447662" w:rsidRDefault="00000000">
      <w:pPr>
        <w:pStyle w:val="P68B1DB1-ColorfulList-Accent117"/>
        <w:numPr>
          <w:ilvl w:val="1"/>
          <w:numId w:val="28"/>
        </w:numPr>
        <w:spacing w:after="0"/>
        <w:ind w:left="426" w:hanging="426"/>
        <w:jc w:val="both"/>
      </w:pPr>
      <w:r>
        <w:t>L'Operatore non è responsabile per i danni al Pacco, se non in caso di negligenza grave o dolo, e in ogni caso della massima portata consentita dalla Legge Applicabile:</w:t>
      </w:r>
    </w:p>
    <w:p w14:paraId="7736C9CB" w14:textId="77777777" w:rsidR="00447662" w:rsidRDefault="00000000">
      <w:pPr>
        <w:pStyle w:val="P68B1DB1-ColorfulList-Accent117"/>
        <w:numPr>
          <w:ilvl w:val="2"/>
          <w:numId w:val="28"/>
        </w:numPr>
        <w:spacing w:after="0"/>
        <w:ind w:left="993"/>
        <w:jc w:val="both"/>
      </w:pPr>
      <w:r>
        <w:t xml:space="preserve">consistenti nella perdita di dati registrati su qualsiasi tipo di supporto dati, compresi i dischi ottici e magnetici, </w:t>
      </w:r>
    </w:p>
    <w:p w14:paraId="0BE8639D" w14:textId="5DB84090" w:rsidR="00447662" w:rsidRDefault="00000000">
      <w:pPr>
        <w:pStyle w:val="P68B1DB1-ColorfulList-Accent117"/>
        <w:numPr>
          <w:ilvl w:val="2"/>
          <w:numId w:val="28"/>
        </w:numPr>
        <w:spacing w:after="0"/>
        <w:ind w:left="993"/>
        <w:jc w:val="both"/>
      </w:pPr>
      <w:r>
        <w:t xml:space="preserve">consistenti in misura e peso nell'ambito di danni naturali definiti standard, e se non c'è definizione di standard al riguardo, entro i limiti abitualmente adottati, </w:t>
      </w:r>
    </w:p>
    <w:p w14:paraId="6D42430B" w14:textId="30A8F527" w:rsidR="00447662" w:rsidRDefault="00000000">
      <w:pPr>
        <w:pStyle w:val="P68B1DB1-ColorfulList-Accent117"/>
        <w:numPr>
          <w:ilvl w:val="2"/>
          <w:numId w:val="28"/>
        </w:numPr>
        <w:spacing w:after="0"/>
        <w:ind w:left="993"/>
        <w:jc w:val="both"/>
      </w:pPr>
      <w:r>
        <w:t xml:space="preserve">derivanti dall'usura naturale dell'oggetto, dai suoi difetti o dalle sue proprietà naturali, </w:t>
      </w:r>
    </w:p>
    <w:p w14:paraId="2212E200" w14:textId="5CD1B135" w:rsidR="00447662" w:rsidRDefault="00000000">
      <w:pPr>
        <w:pStyle w:val="P68B1DB1-ColorfulList-Accent117"/>
        <w:numPr>
          <w:ilvl w:val="2"/>
          <w:numId w:val="28"/>
        </w:numPr>
        <w:spacing w:after="0"/>
        <w:ind w:left="993"/>
        <w:jc w:val="both"/>
      </w:pPr>
      <w:r>
        <w:t xml:space="preserve">derivanti da guerra, stato di emergenza, sciopero, sommossa, atto di terrorismo o di sabotaggio, </w:t>
      </w:r>
    </w:p>
    <w:p w14:paraId="4974EE25" w14:textId="77777777" w:rsidR="00447662" w:rsidRDefault="00000000">
      <w:pPr>
        <w:pStyle w:val="P68B1DB1-ColorfulList-Accent117"/>
        <w:numPr>
          <w:ilvl w:val="2"/>
          <w:numId w:val="28"/>
        </w:numPr>
        <w:spacing w:after="0"/>
        <w:ind w:left="993"/>
        <w:jc w:val="both"/>
      </w:pPr>
      <w:r>
        <w:t xml:space="preserve">causati da una reazione nucleare o da una contaminazione radioattiva, indipendentemente dalla fonte di tale contaminazione, </w:t>
      </w:r>
    </w:p>
    <w:p w14:paraId="25E0DA9C" w14:textId="77777777" w:rsidR="00447662" w:rsidRDefault="00000000">
      <w:pPr>
        <w:pStyle w:val="P68B1DB1-ColorfulList-Accent117"/>
        <w:numPr>
          <w:ilvl w:val="2"/>
          <w:numId w:val="28"/>
        </w:numPr>
        <w:spacing w:after="0"/>
        <w:ind w:left="993"/>
        <w:jc w:val="both"/>
      </w:pPr>
      <w:r>
        <w:t xml:space="preserve">derivanti da un errato indirizzamento, </w:t>
      </w:r>
    </w:p>
    <w:p w14:paraId="3E2F4BFE" w14:textId="4986A611" w:rsidR="00447662" w:rsidRDefault="00000000">
      <w:pPr>
        <w:pStyle w:val="P68B1DB1-ColorfulList-Accent117"/>
        <w:numPr>
          <w:ilvl w:val="2"/>
          <w:numId w:val="28"/>
        </w:numPr>
        <w:spacing w:after="0"/>
        <w:ind w:left="993"/>
        <w:jc w:val="both"/>
      </w:pPr>
      <w:r>
        <w:lastRenderedPageBreak/>
        <w:t>che comportano incongruenze relative al peso e al contenuto del Pacco rispetto al peso e il contenuto dichiarati all'invio, se l'imballaggio non presenta segni di intervento, e/o</w:t>
      </w:r>
    </w:p>
    <w:p w14:paraId="37832764" w14:textId="4D9DC5D9" w:rsidR="00447662" w:rsidRDefault="00000000">
      <w:pPr>
        <w:pStyle w:val="P68B1DB1-ColorfulList-Accent117"/>
        <w:numPr>
          <w:ilvl w:val="2"/>
          <w:numId w:val="28"/>
        </w:numPr>
        <w:spacing w:after="0"/>
        <w:ind w:left="993"/>
        <w:jc w:val="both"/>
      </w:pPr>
      <w:r>
        <w:t>danni visibili segnalati successivamente al momento dell'accettazione del Pacco da parte del Destinatario.</w:t>
      </w:r>
    </w:p>
    <w:p w14:paraId="2E82DF4A" w14:textId="38BBF059" w:rsidR="00447662" w:rsidRDefault="00000000">
      <w:pPr>
        <w:pStyle w:val="P68B1DB1-ColorfulList-Accent117"/>
        <w:numPr>
          <w:ilvl w:val="1"/>
          <w:numId w:val="28"/>
        </w:numPr>
        <w:spacing w:after="0"/>
        <w:ind w:left="426"/>
        <w:jc w:val="both"/>
      </w:pPr>
      <w:r>
        <w:t xml:space="preserve">Fatte salve eventuali disposizioni obbligatorie di qualsiasi Legge Applicabile, l'Operatore è responsabile della mancata o indebita prestazione dei Servizi nell'ambito specificato nei presenti Termini e Condizioni, se la mancata o indebita prestazione: </w:t>
      </w:r>
    </w:p>
    <w:p w14:paraId="6DBCF152" w14:textId="1D0049FF" w:rsidR="00447662" w:rsidRDefault="00000000">
      <w:pPr>
        <w:pStyle w:val="P68B1DB1-ColorfulList-Accent117"/>
        <w:numPr>
          <w:ilvl w:val="2"/>
          <w:numId w:val="28"/>
        </w:numPr>
        <w:spacing w:after="0"/>
        <w:ind w:left="993"/>
        <w:jc w:val="both"/>
      </w:pPr>
      <w:r>
        <w:t>è una conseguenza di un atto proibito commesso dall'Operatore,</w:t>
      </w:r>
    </w:p>
    <w:p w14:paraId="0482D605" w14:textId="2B5122AA" w:rsidR="00447662" w:rsidRDefault="00000000">
      <w:pPr>
        <w:pStyle w:val="P68B1DB1-ColorfulList-Accent117"/>
        <w:numPr>
          <w:ilvl w:val="2"/>
          <w:numId w:val="28"/>
        </w:numPr>
        <w:spacing w:after="0"/>
        <w:ind w:left="993"/>
        <w:jc w:val="both"/>
      </w:pPr>
      <w:r>
        <w:t>è stata causata da un errore intenzionale dell'Operatore e/o</w:t>
      </w:r>
    </w:p>
    <w:p w14:paraId="2A5941C7" w14:textId="77777777" w:rsidR="00447662" w:rsidRDefault="00000000">
      <w:pPr>
        <w:pStyle w:val="P68B1DB1-ColorfulList-Accent117"/>
        <w:numPr>
          <w:ilvl w:val="2"/>
          <w:numId w:val="28"/>
        </w:numPr>
        <w:spacing w:after="0"/>
        <w:ind w:left="993"/>
        <w:jc w:val="both"/>
      </w:pPr>
      <w:r>
        <w:t>deriva da grave negligenza dell'Operatore,</w:t>
      </w:r>
    </w:p>
    <w:p w14:paraId="3D3D3F77" w14:textId="3658C071" w:rsidR="00447662" w:rsidRDefault="00000000">
      <w:pPr>
        <w:pStyle w:val="P68B1DB1-ColorfulList-Accent117"/>
        <w:spacing w:after="0"/>
        <w:ind w:left="426"/>
        <w:jc w:val="both"/>
      </w:pPr>
      <w:r>
        <w:t>- in tal caso le disposizioni della Legge applicabile al Paese di ritiro del pacco si applicheranno al Mittente del pacco, e le disposizioni della Legge applicabile al Paese di destinazione del pacco si applicheranno al Destinatario del pacco, a meno che la Legge applicabile non disponga diversamente.</w:t>
      </w:r>
    </w:p>
    <w:p w14:paraId="52F4D75C" w14:textId="20B250E3" w:rsidR="00447662" w:rsidRDefault="00000000">
      <w:pPr>
        <w:pStyle w:val="P68B1DB1-ColorfulList-Accent117"/>
        <w:numPr>
          <w:ilvl w:val="1"/>
          <w:numId w:val="28"/>
        </w:numPr>
        <w:spacing w:after="0"/>
        <w:ind w:left="426" w:hanging="426"/>
        <w:jc w:val="both"/>
      </w:pPr>
      <w:r>
        <w:t>L'Operatore è responsabile solo per la perdita, il danneggiamento o la distruzione del Pacco che avviene nel periodo che va dall'invio del Pacco al Punto di Ritiro (o dal ritiro del Pacco dal Mittente, se viene inviato in un modo diverso dal Punto di Ritiro) fino al momento del ritiro del Pacco al Punto di Consegna o della consegna diretta nelle mani del Destinatario o della persona autorizzata a ritirare il Pacco (se tale metodo di consegna è applicabile in un determinato Territorio ai sensi dell'Appendice n. 2 o 7 dei presenti Termini e Condizioni).</w:t>
      </w:r>
    </w:p>
    <w:p w14:paraId="6B790B1B" w14:textId="07967809" w:rsidR="00447662" w:rsidRDefault="00000000">
      <w:pPr>
        <w:pStyle w:val="P68B1DB1-ColorfulList-Accent117"/>
        <w:numPr>
          <w:ilvl w:val="1"/>
          <w:numId w:val="28"/>
        </w:numPr>
        <w:spacing w:after="0"/>
        <w:ind w:left="426" w:hanging="426"/>
        <w:jc w:val="both"/>
      </w:pPr>
      <w:r>
        <w:t>Un reclamo per prestazioni improprie dei Servizi decade in seguito all'accettazione del Pacco senza riserve, in particolare dopo il ritiro del Pacco, e anche dal Punto di Consegna. Quanto sopra non si applica ai danni nascosti (interni) se il richiedente dimostra che il danno si è verificato durante il periodo in cui l'Operatore è stato responsabile per il Pacco, a condizione che la scoperta del danno sia comunicata entro il termine stabilito dalla Legge Applicabile.</w:t>
      </w:r>
    </w:p>
    <w:p w14:paraId="670345E0" w14:textId="5B5DFBC8" w:rsidR="00447662" w:rsidRDefault="00000000">
      <w:pPr>
        <w:pStyle w:val="P68B1DB1-ColorfulList-Accent117"/>
        <w:numPr>
          <w:ilvl w:val="1"/>
          <w:numId w:val="28"/>
        </w:numPr>
        <w:spacing w:after="0"/>
        <w:ind w:left="426"/>
        <w:jc w:val="both"/>
      </w:pPr>
      <w:r>
        <w:t>L'Operatore non si assume alcuna responsabilità per gli oggetti che non siano Pacchi, lasciati nel Locker.</w:t>
      </w:r>
    </w:p>
    <w:p w14:paraId="0F136E04" w14:textId="19F017BE" w:rsidR="00447662" w:rsidRDefault="00000000">
      <w:pPr>
        <w:pStyle w:val="P68B1DB1-ColorfulList-Accent117"/>
        <w:numPr>
          <w:ilvl w:val="1"/>
          <w:numId w:val="28"/>
        </w:numPr>
        <w:spacing w:after="0"/>
        <w:ind w:left="426"/>
        <w:jc w:val="both"/>
      </w:pPr>
      <w:r>
        <w:t>Le regole di responsabilità dettagliate sono riportate nell'Appendice n. 11 dei presenti Termini e Condizioni e prevarranno in caso di possibili conflitti con le disposizioni contenute nel presente paragrafo.</w:t>
      </w:r>
    </w:p>
    <w:p w14:paraId="12246879" w14:textId="77777777" w:rsidR="00447662" w:rsidRDefault="00447662">
      <w:pPr>
        <w:pStyle w:val="ColorfulList-Accent11"/>
        <w:spacing w:after="0"/>
        <w:ind w:left="426"/>
        <w:jc w:val="both"/>
        <w:rPr>
          <w:rFonts w:ascii="Montserrat" w:eastAsia="Montserrat" w:hAnsi="Montserrat" w:cs="Montserrat"/>
          <w:sz w:val="16"/>
        </w:rPr>
      </w:pPr>
    </w:p>
    <w:p w14:paraId="7111DD8D" w14:textId="653AE3F1" w:rsidR="00447662" w:rsidRDefault="00000000">
      <w:pPr>
        <w:pStyle w:val="P68B1DB1-ColorfulList-Accent111"/>
        <w:numPr>
          <w:ilvl w:val="0"/>
          <w:numId w:val="28"/>
        </w:numPr>
        <w:spacing w:after="0"/>
        <w:jc w:val="center"/>
      </w:pPr>
      <w:r>
        <w:t>Reclami</w:t>
      </w:r>
    </w:p>
    <w:p w14:paraId="1634210B" w14:textId="2C9CFDF3" w:rsidR="00447662" w:rsidRDefault="00000000">
      <w:pPr>
        <w:pStyle w:val="P68B1DB1-ColorfulList-Accent117"/>
        <w:numPr>
          <w:ilvl w:val="1"/>
          <w:numId w:val="28"/>
        </w:numPr>
        <w:spacing w:after="0"/>
        <w:ind w:left="426" w:hanging="426"/>
        <w:jc w:val="both"/>
      </w:pPr>
      <w:r>
        <w:t xml:space="preserve">I seguenti principi si applicano ai requisiti per la gestione dei reclami nel seguente ordine: </w:t>
      </w:r>
    </w:p>
    <w:p w14:paraId="68E46348" w14:textId="56E75147" w:rsidR="00447662" w:rsidRDefault="00000000">
      <w:pPr>
        <w:pStyle w:val="P68B1DB1-ColorfulList-Accent117"/>
        <w:numPr>
          <w:ilvl w:val="2"/>
          <w:numId w:val="28"/>
        </w:numPr>
        <w:spacing w:after="0"/>
        <w:ind w:left="993"/>
        <w:jc w:val="both"/>
      </w:pPr>
      <w:r>
        <w:t>in conformità con la Legge applicabile (anche nel rapporto dell'Operatore con il Mittente, dove le regole del processo di reclamo sono stabilite dalla legge del Paese di ritiro),</w:t>
      </w:r>
    </w:p>
    <w:p w14:paraId="1CC1BB84" w14:textId="0325FD25" w:rsidR="00447662" w:rsidRDefault="00000000">
      <w:pPr>
        <w:pStyle w:val="P68B1DB1-ColorfulList-Accent117"/>
        <w:numPr>
          <w:ilvl w:val="2"/>
          <w:numId w:val="28"/>
        </w:numPr>
        <w:spacing w:after="0"/>
        <w:ind w:left="993"/>
        <w:jc w:val="both"/>
      </w:pPr>
      <w:r>
        <w:t xml:space="preserve">successivamente, in conformità con le disposizioni dell'Appendice n. 11 alle presenti Termini e Condizioni, e infine </w:t>
      </w:r>
    </w:p>
    <w:p w14:paraId="4F43822E" w14:textId="2F60D9DA" w:rsidR="00447662" w:rsidRDefault="00000000">
      <w:pPr>
        <w:pStyle w:val="P68B1DB1-ColorfulList-Accent117"/>
        <w:numPr>
          <w:ilvl w:val="2"/>
          <w:numId w:val="28"/>
        </w:numPr>
        <w:spacing w:after="0"/>
        <w:ind w:left="993"/>
        <w:jc w:val="both"/>
      </w:pPr>
      <w:r>
        <w:t>in conformità con le disposizioni del presente paragrafo come indicato di seguito.</w:t>
      </w:r>
    </w:p>
    <w:p w14:paraId="78F58815" w14:textId="19F30A7C" w:rsidR="00447662" w:rsidRDefault="00000000">
      <w:pPr>
        <w:pStyle w:val="P68B1DB1-ColorfulList-Accent117"/>
        <w:numPr>
          <w:ilvl w:val="1"/>
          <w:numId w:val="28"/>
        </w:numPr>
        <w:spacing w:after="0"/>
        <w:ind w:left="426" w:hanging="426"/>
        <w:jc w:val="both"/>
      </w:pPr>
      <w:r>
        <w:t xml:space="preserve">Il Mittente del Pacco può presentare un reclamo (a meno che l'Appendice n. 11 ai presenti Termini e Condizioni non preveda diversamente). Il reclamo segnalato da una persona non autorizzata a presentare un reclamo sarà trattato come non presentato, e l'Operatore ne darà tempestivamente comunicazione al richiedente, informandolo della possibilità che il reclamo sia stato presentato da una persona autorizzata. </w:t>
      </w:r>
    </w:p>
    <w:p w14:paraId="7E727600" w14:textId="427DCD67" w:rsidR="00447662" w:rsidRDefault="00000000">
      <w:pPr>
        <w:pStyle w:val="P68B1DB1-ColorfulList-Accent117"/>
        <w:numPr>
          <w:ilvl w:val="1"/>
          <w:numId w:val="28"/>
        </w:numPr>
        <w:spacing w:after="0"/>
        <w:ind w:left="426" w:hanging="426"/>
        <w:jc w:val="both"/>
      </w:pPr>
      <w:r>
        <w:t>Un reclamo deve essere presentato nella forma, nelle modalità e nei modi specificati per il paese interessato nell'Appendice n. 11 dei presenti Termini e Condizioni. I reclami segnalati diversamente da quello di cui all'Appendice n. 11 dei presenti Termini e Condizioni non saranno tpresi in considerazione e il richiedente ne verrà informato.</w:t>
      </w:r>
    </w:p>
    <w:p w14:paraId="0825DF41" w14:textId="38C75889" w:rsidR="00447662" w:rsidRDefault="00000000">
      <w:pPr>
        <w:pStyle w:val="P68B1DB1-ColorfulList-Accent117"/>
        <w:numPr>
          <w:ilvl w:val="1"/>
          <w:numId w:val="28"/>
        </w:numPr>
        <w:spacing w:after="0"/>
        <w:ind w:left="426" w:hanging="426"/>
        <w:jc w:val="both"/>
      </w:pPr>
      <w:r>
        <w:t xml:space="preserve">Non è possibile presentare un reclamo tramite il Locker. Tuttavia, l'Operatore consente di avviare una procedura di reclamo durante il processo di ritiro del Pacco dalla cassetta Locker e di completare le istruzioni in conformità con le istruzioni visualizzate sullo schermo del Locker o nell'Applicazione Mobile (nel caso di utenti che utilizzano l'Applicazione Mobile e se quest'ultima lo supporta). A tal fine, utilizzando l'apposita opzione nel Locker (o nell'Applicazione mobile, nel caso di utenti che utilizzano l'Applicazione mobile e se quest'ultima lo supporta), ripone immediatamente il pacco nel Locker, lasciandolo a disposizione dell'Operatore. Il modulo di reclamo viene inviato all'indirizzo e-mail del destinatario e il destinatario deve compilarlo entro 14 giorni e farlo approvare, il che equivale a presentare un reclamo. La mancata compilazione del modulo entro i tempi previsti, comporta l'invio del pacco al Mittente. Dopo che il corriere ha ritirato il Pacco dal Locker e lo ha consegnato al Deposito, l'Operatore apre il Pacco alla presenza di una commissione e redige un apposito verbale. Sulla base di ciò, l'Ufficio Reclami dell'Operatore riconosce o no la legittimità del </w:t>
      </w:r>
      <w:r>
        <w:lastRenderedPageBreak/>
        <w:t>reclamo e di conseguenza intraprende ulteriori attività specificate nei presenti Termini e Condizioni. Fino alla presentazione del reclamo, il Destinatario può ritirare il Pacco dal Deposito dell'Operatore.</w:t>
      </w:r>
    </w:p>
    <w:p w14:paraId="158F9860" w14:textId="549676CA" w:rsidR="00447662" w:rsidRDefault="00000000">
      <w:pPr>
        <w:pStyle w:val="P68B1DB1-ColorfulList-Accent117"/>
        <w:numPr>
          <w:ilvl w:val="1"/>
          <w:numId w:val="28"/>
        </w:numPr>
        <w:spacing w:after="0"/>
        <w:ind w:left="426" w:hanging="426"/>
        <w:jc w:val="both"/>
      </w:pPr>
      <w:r>
        <w:t>Il reclamo può essere presentato entro e non oltre 12 mesi dal giorno in cui il pacco è stato inviato, a meno che le disposizioni della legge applicabile non specifichino un diverso limite di tempo o un diverso periodo di inizio per il conteggio.</w:t>
      </w:r>
    </w:p>
    <w:p w14:paraId="6385773A" w14:textId="6BF2EA49" w:rsidR="00447662" w:rsidRDefault="00000000">
      <w:pPr>
        <w:pStyle w:val="P68B1DB1-ColorfulList-Accent117"/>
        <w:numPr>
          <w:ilvl w:val="1"/>
          <w:numId w:val="28"/>
        </w:numPr>
        <w:spacing w:after="0"/>
        <w:ind w:left="426" w:hanging="426"/>
        <w:jc w:val="both"/>
      </w:pPr>
      <w:r>
        <w:t xml:space="preserve">I reclami presentati dopo la scadenza del termine di prescrizione saranno lasciati irrisolti. </w:t>
      </w:r>
    </w:p>
    <w:p w14:paraId="45D1FF58" w14:textId="4926BAE2" w:rsidR="00447662" w:rsidRDefault="00000000">
      <w:pPr>
        <w:pStyle w:val="P68B1DB1-ColorfulList-Accent117"/>
        <w:numPr>
          <w:ilvl w:val="1"/>
          <w:numId w:val="28"/>
        </w:numPr>
        <w:spacing w:after="0"/>
        <w:ind w:left="426" w:hanging="426"/>
        <w:jc w:val="both"/>
      </w:pPr>
      <w:r>
        <w:t>Il Richiedente ha diritto a un rimborso per inadempimento o impropria esecuzione dei Servizi in caso di perdita o danneggiamento del Pacco non contenente corrispondenza, in conformità con l'Appendice n. 11 delle presenti Termini e Condizioni, dal Paese di ritiro, in caso di reclamo del Mittente, o dal Paese di consegna, in caso di reclamo del Destinatario (se applicabile).</w:t>
      </w:r>
    </w:p>
    <w:p w14:paraId="209CC065" w14:textId="6DDC4691" w:rsidR="00447662" w:rsidRDefault="00000000">
      <w:pPr>
        <w:pStyle w:val="P68B1DB1-ColorfulList-Accent117"/>
        <w:numPr>
          <w:ilvl w:val="1"/>
          <w:numId w:val="28"/>
        </w:numPr>
        <w:spacing w:after="0"/>
        <w:ind w:left="426" w:hanging="426"/>
        <w:jc w:val="both"/>
      </w:pPr>
      <w:r>
        <w:t>Per mancata esecuzione del Servizio, l'Operatore, in caso di reclamo giustificato e indipendentemente dal rimborso attribuibile, restituisce l'intero corrispettivo addebitato per i Servizi.</w:t>
      </w:r>
    </w:p>
    <w:p w14:paraId="388DA8C0" w14:textId="368C1A0B" w:rsidR="00447662" w:rsidRDefault="00000000">
      <w:pPr>
        <w:pStyle w:val="P68B1DB1-ColorfulList-Accent117"/>
        <w:numPr>
          <w:ilvl w:val="1"/>
          <w:numId w:val="28"/>
        </w:numPr>
        <w:spacing w:after="0"/>
        <w:ind w:left="426" w:hanging="426"/>
        <w:jc w:val="both"/>
      </w:pPr>
      <w:r>
        <w:t>Il rimborso viene corrisposto su richiesta riportata nel reclamo. Se il reclamo non specifica l'importo del rimborso e il diritto al rimborso non solleva alcun dubbio, l'Operatore chiama il richiedente per indicare l'importo da rimborsare.</w:t>
      </w:r>
    </w:p>
    <w:p w14:paraId="2C9CD9A2" w14:textId="3E7ABC0E" w:rsidR="00447662" w:rsidRDefault="00000000">
      <w:pPr>
        <w:pStyle w:val="P68B1DB1-ColorfulList-Accent117"/>
        <w:numPr>
          <w:ilvl w:val="1"/>
          <w:numId w:val="28"/>
        </w:numPr>
        <w:spacing w:after="0"/>
        <w:ind w:left="426" w:hanging="426"/>
        <w:jc w:val="both"/>
      </w:pPr>
      <w:r>
        <w:t>È possibile presentare un solo reclamo in relazione a Servizi specifici.</w:t>
      </w:r>
    </w:p>
    <w:p w14:paraId="1855F8B1" w14:textId="3C9A2133" w:rsidR="00447662" w:rsidRDefault="00000000">
      <w:pPr>
        <w:pStyle w:val="P68B1DB1-ColorfulList-Accent117"/>
        <w:numPr>
          <w:ilvl w:val="1"/>
          <w:numId w:val="28"/>
        </w:numPr>
        <w:spacing w:after="0"/>
        <w:ind w:left="426" w:hanging="426"/>
        <w:jc w:val="both"/>
      </w:pPr>
      <w:r>
        <w:t>In caso di reclami presentati in forma elettronica, il richiedente sarà autorizzato o identificato dall'Operatore sulla base dei dati forniti, che saranno confrontati con i dati detenuti dall'Operatore nel suo sistema informatico al fine di stabilire se tale persona sia una persona autorizzata ai sensi del precedente paragrafo 1. Questi dati sono: il numero di etichetta, l'indirizzo e-mail o il numero di telefono.</w:t>
      </w:r>
    </w:p>
    <w:p w14:paraId="353253CD" w14:textId="77777777" w:rsidR="00447662" w:rsidRDefault="00000000">
      <w:pPr>
        <w:pStyle w:val="P68B1DB1-ColorfulList-Accent117"/>
        <w:numPr>
          <w:ilvl w:val="1"/>
          <w:numId w:val="28"/>
        </w:numPr>
        <w:spacing w:after="0"/>
        <w:ind w:left="426" w:hanging="426"/>
        <w:jc w:val="both"/>
      </w:pPr>
      <w:r>
        <w:t>Il reclamo deve contenere almeno:</w:t>
      </w:r>
    </w:p>
    <w:p w14:paraId="66C5AD79" w14:textId="77777777" w:rsidR="00447662" w:rsidRDefault="00000000">
      <w:pPr>
        <w:pStyle w:val="P68B1DB1-ColorfulList-Accent117"/>
        <w:numPr>
          <w:ilvl w:val="2"/>
          <w:numId w:val="28"/>
        </w:numPr>
        <w:spacing w:after="0"/>
        <w:ind w:left="851"/>
        <w:jc w:val="both"/>
      </w:pPr>
      <w:r>
        <w:t>il nome completo o il nome della società e l'indirizzo di residenza o sede legale del Mittente e del Destinatario;</w:t>
      </w:r>
    </w:p>
    <w:p w14:paraId="489CD82B" w14:textId="7FF87A8A" w:rsidR="00447662" w:rsidRDefault="00000000">
      <w:pPr>
        <w:pStyle w:val="P68B1DB1-ColorfulList-Accent117"/>
        <w:numPr>
          <w:ilvl w:val="2"/>
          <w:numId w:val="28"/>
        </w:numPr>
        <w:spacing w:after="0"/>
        <w:ind w:left="851"/>
        <w:jc w:val="both"/>
      </w:pPr>
      <w:r>
        <w:t xml:space="preserve">indicazione del richiedente; </w:t>
      </w:r>
    </w:p>
    <w:p w14:paraId="441DC1F6" w14:textId="77777777" w:rsidR="00447662" w:rsidRDefault="00000000">
      <w:pPr>
        <w:pStyle w:val="P68B1DB1-ColorfulList-Accent117"/>
        <w:numPr>
          <w:ilvl w:val="2"/>
          <w:numId w:val="28"/>
        </w:numPr>
        <w:spacing w:after="0"/>
        <w:ind w:left="851"/>
        <w:jc w:val="both"/>
      </w:pPr>
      <w:r>
        <w:t xml:space="preserve">oggetto del reclamo; </w:t>
      </w:r>
    </w:p>
    <w:p w14:paraId="44A6DA20" w14:textId="671D42F4" w:rsidR="00447662" w:rsidRDefault="00000000">
      <w:pPr>
        <w:pStyle w:val="P68B1DB1-ColorfulList-Accent117"/>
        <w:numPr>
          <w:ilvl w:val="2"/>
          <w:numId w:val="28"/>
        </w:numPr>
        <w:spacing w:after="0"/>
        <w:ind w:left="851"/>
        <w:jc w:val="both"/>
      </w:pPr>
      <w:r>
        <w:t xml:space="preserve">il numero del documento di conferma della spedizione o il numero del Pacco; </w:t>
      </w:r>
    </w:p>
    <w:p w14:paraId="500ADCB5" w14:textId="77777777" w:rsidR="00447662" w:rsidRDefault="00000000">
      <w:pPr>
        <w:pStyle w:val="P68B1DB1-ColorfulList-Accent117"/>
        <w:numPr>
          <w:ilvl w:val="2"/>
          <w:numId w:val="28"/>
        </w:numPr>
        <w:spacing w:after="0"/>
        <w:ind w:left="851"/>
        <w:jc w:val="both"/>
      </w:pPr>
      <w:r>
        <w:t xml:space="preserve">giustificazione del reclamo; </w:t>
      </w:r>
    </w:p>
    <w:p w14:paraId="4BC1F8D9" w14:textId="23F3E125" w:rsidR="00447662" w:rsidRDefault="00000000">
      <w:pPr>
        <w:pStyle w:val="P68B1DB1-ColorfulList-Accent117"/>
        <w:numPr>
          <w:ilvl w:val="2"/>
          <w:numId w:val="28"/>
        </w:numPr>
        <w:spacing w:after="0"/>
        <w:ind w:left="851"/>
        <w:jc w:val="both"/>
      </w:pPr>
      <w:r>
        <w:t xml:space="preserve">importo del rimborso nel caso in cui il richiedente lo chieda; </w:t>
      </w:r>
    </w:p>
    <w:p w14:paraId="6B7488A7" w14:textId="4F325A4C" w:rsidR="00447662" w:rsidRDefault="00000000">
      <w:pPr>
        <w:pStyle w:val="P68B1DB1-ColorfulList-Accent117"/>
        <w:numPr>
          <w:ilvl w:val="2"/>
          <w:numId w:val="28"/>
        </w:numPr>
        <w:spacing w:after="0"/>
        <w:ind w:left="851"/>
        <w:jc w:val="both"/>
      </w:pPr>
      <w:r>
        <w:t>firma del richiedente in caso di reclamo segnalato per iscritto, o dati identificativi del richiedente in caso di reclamo presentato elettronicamente o telefonicamente;</w:t>
      </w:r>
    </w:p>
    <w:p w14:paraId="70AB571E" w14:textId="59BEFA3D" w:rsidR="00447662" w:rsidRDefault="00000000">
      <w:pPr>
        <w:pStyle w:val="P68B1DB1-ColorfulList-Accent117"/>
        <w:numPr>
          <w:ilvl w:val="2"/>
          <w:numId w:val="28"/>
        </w:numPr>
        <w:spacing w:after="0"/>
        <w:ind w:left="851"/>
        <w:jc w:val="both"/>
      </w:pPr>
      <w:r>
        <w:t xml:space="preserve">data in cui è stato redatto il reclamo; </w:t>
      </w:r>
    </w:p>
    <w:p w14:paraId="7839FBD4" w14:textId="0E92CDD4" w:rsidR="00447662" w:rsidRDefault="00000000">
      <w:pPr>
        <w:pStyle w:val="P68B1DB1-ColorfulList-Accent117"/>
        <w:numPr>
          <w:ilvl w:val="2"/>
          <w:numId w:val="28"/>
        </w:numPr>
        <w:spacing w:after="0"/>
        <w:ind w:left="851"/>
        <w:jc w:val="both"/>
      </w:pPr>
      <w:r>
        <w:t>elenco di documenti inclusi; e</w:t>
      </w:r>
    </w:p>
    <w:p w14:paraId="637EDD70" w14:textId="30EF056C" w:rsidR="00447662" w:rsidRDefault="00000000">
      <w:pPr>
        <w:pStyle w:val="P68B1DB1-ColorfulList-Accent117"/>
        <w:numPr>
          <w:ilvl w:val="2"/>
          <w:numId w:val="28"/>
        </w:numPr>
        <w:spacing w:after="0"/>
        <w:ind w:left="851"/>
        <w:jc w:val="both"/>
      </w:pPr>
      <w:r>
        <w:t>il numero di telefono o l'indirizzo elettronico del richiedente.</w:t>
      </w:r>
    </w:p>
    <w:p w14:paraId="15020169" w14:textId="5CAFDE0B" w:rsidR="00447662" w:rsidRDefault="00000000">
      <w:pPr>
        <w:pStyle w:val="P68B1DB1-ColorfulList-Accent117"/>
        <w:numPr>
          <w:ilvl w:val="1"/>
          <w:numId w:val="28"/>
        </w:numPr>
        <w:spacing w:after="0"/>
        <w:ind w:left="426" w:hanging="426"/>
        <w:jc w:val="both"/>
      </w:pPr>
      <w:r>
        <w:t>Inoltre, il reclamo deve contenere informazioni e requisiti riservati al Paese specifico in cui viene presentato, in conformità con le disposizioni di cui all'Appendice n. 11 dei presenti Termini e Condizioni.</w:t>
      </w:r>
    </w:p>
    <w:p w14:paraId="1F7AA88F" w14:textId="5870F0B7" w:rsidR="00447662" w:rsidRDefault="00000000">
      <w:pPr>
        <w:pStyle w:val="P68B1DB1-ColorfulList-Accent117"/>
        <w:numPr>
          <w:ilvl w:val="1"/>
          <w:numId w:val="28"/>
        </w:numPr>
        <w:spacing w:after="0"/>
        <w:ind w:left="426" w:hanging="426"/>
        <w:jc w:val="both"/>
      </w:pPr>
      <w:r>
        <w:t>La presentazione del reclamo nel modulo elettronico in cui il richiedente indica il proprio indirizzo e-mail equivale al consenso alla ricezione di chiamate e di risposte relative al reclamo, inviato all'indirizzo indicato.</w:t>
      </w:r>
    </w:p>
    <w:p w14:paraId="03ABE797" w14:textId="2FBFEF8D" w:rsidR="00447662" w:rsidRDefault="00000000">
      <w:pPr>
        <w:pStyle w:val="P68B1DB1-ColorfulList-Accent117"/>
        <w:numPr>
          <w:ilvl w:val="1"/>
          <w:numId w:val="28"/>
        </w:numPr>
        <w:spacing w:after="0"/>
        <w:ind w:left="426" w:hanging="426"/>
        <w:jc w:val="both"/>
      </w:pPr>
      <w:r>
        <w:t>I reclami sono esaminati dall'Operatore entro 30 giorni dalla loro notifica. I reclami sono trattati dall'Ufficio Reclami dell'Operatore. In caso di reclamo, tale termine decorre dal giorno in cui il richiedente ha presentato il reclamo corretto insieme a tutte gli allegati richiesti, tenendo conto delle disposizioni seguenti.</w:t>
      </w:r>
    </w:p>
    <w:p w14:paraId="27324ABD" w14:textId="1F74D3DE" w:rsidR="00447662" w:rsidRDefault="00000000">
      <w:pPr>
        <w:pStyle w:val="P68B1DB1-ColorfulList-Accent117"/>
        <w:numPr>
          <w:ilvl w:val="1"/>
          <w:numId w:val="28"/>
        </w:numPr>
        <w:spacing w:after="0"/>
        <w:ind w:left="426" w:hanging="426"/>
        <w:jc w:val="both"/>
      </w:pPr>
      <w:r>
        <w:t>Se il reclamo non soddisfa i requisiti formali, l'Operatore, qualora lo ritenga necessario per il corretto esame del reclamo, invita il richiedente a rettificare le carenze formali entro 7 giorni dalla notifica del preavviso, pena archiviazione del reclamo. Tale invito dovrebbe includere una nota che elenchi il tipo di carenze da rettificare, il termine per la loro correzione e le conseguenze della mancata rettifica delle carenze entro tale termine. Il termine di cui sopra non viene preso in considerazione nel calcolo del termine per l'elaborazione del reclamo.</w:t>
      </w:r>
    </w:p>
    <w:p w14:paraId="7E610EFA" w14:textId="4609BBF1" w:rsidR="00447662" w:rsidRDefault="00000000">
      <w:pPr>
        <w:pStyle w:val="P68B1DB1-ColorfulList-Accent117"/>
        <w:numPr>
          <w:ilvl w:val="1"/>
          <w:numId w:val="28"/>
        </w:numPr>
        <w:spacing w:after="0"/>
        <w:ind w:left="426" w:hanging="426"/>
        <w:jc w:val="both"/>
      </w:pPr>
      <w:r>
        <w:t>Si considera reclamo anche una notifica di mancata o impropria esecuzione dei Servizi, che non contenga una richiesta di pagamento di un rimborso.</w:t>
      </w:r>
    </w:p>
    <w:p w14:paraId="345C2DB9" w14:textId="2BAEBAF8" w:rsidR="00447662" w:rsidRDefault="00000000">
      <w:pPr>
        <w:pStyle w:val="P68B1DB1-ColorfulList-Accent117"/>
        <w:numPr>
          <w:ilvl w:val="1"/>
          <w:numId w:val="28"/>
        </w:numPr>
        <w:spacing w:after="0"/>
        <w:ind w:left="426" w:hanging="426"/>
        <w:jc w:val="both"/>
      </w:pPr>
      <w:r>
        <w:t>Se l'Operatore respinge il reclamo, in tutto o in parte, il richiedente può presentare ricorso al Dipartimento dei ricorsi dell'Operatore del Dipartimento dei reclami, entro 14 giorni dalla data di risposta al reclamo, mentre il ricorso presentato con violazione di tale periodo di tempo viene lasciato irrisolto.</w:t>
      </w:r>
    </w:p>
    <w:p w14:paraId="39199382" w14:textId="47B69229" w:rsidR="00447662" w:rsidRDefault="00000000">
      <w:pPr>
        <w:pStyle w:val="P68B1DB1-ColorfulList-Accent117"/>
        <w:numPr>
          <w:ilvl w:val="1"/>
          <w:numId w:val="28"/>
        </w:numPr>
        <w:spacing w:after="0"/>
        <w:ind w:left="426" w:hanging="426"/>
        <w:jc w:val="both"/>
      </w:pPr>
      <w:r>
        <w:t xml:space="preserve">L'Operatore tratta immediatamente il ricorso e informa il richiedente dell'esito del ricorso entro e non oltre 30 giorni dalla data di ricezione dello stesso. </w:t>
      </w:r>
    </w:p>
    <w:p w14:paraId="48112540" w14:textId="699CBB6D" w:rsidR="00447662" w:rsidRDefault="00000000">
      <w:pPr>
        <w:pStyle w:val="P68B1DB1-ColorfulList-Accent117"/>
        <w:numPr>
          <w:ilvl w:val="1"/>
          <w:numId w:val="28"/>
        </w:numPr>
        <w:spacing w:after="0"/>
        <w:ind w:left="426" w:hanging="426"/>
        <w:jc w:val="both"/>
      </w:pPr>
      <w:r>
        <w:t>La mancata risposta dell'Operatore al reclamo o al ricorso entro il termine stabilito comporta l'accettazione del reclamo entro i limiti di responsabilità dell'Operatore specificati nella Legge Applicabile.</w:t>
      </w:r>
    </w:p>
    <w:p w14:paraId="28A717DE" w14:textId="20FFBADA" w:rsidR="00447662" w:rsidRDefault="00000000">
      <w:pPr>
        <w:pStyle w:val="P68B1DB1-ColorfulList-Accent117"/>
        <w:numPr>
          <w:ilvl w:val="1"/>
          <w:numId w:val="28"/>
        </w:numPr>
        <w:spacing w:after="0"/>
        <w:ind w:left="426" w:hanging="426"/>
        <w:jc w:val="both"/>
        <w:rPr>
          <w:b/>
        </w:rPr>
      </w:pPr>
      <w:r>
        <w:lastRenderedPageBreak/>
        <w:t xml:space="preserve">Il richiedente ha il diritto di presentare il reclamo al tribunale per l'esame o il procedimento specificato nei presenti Termini e Condizioni, indipendentemente dall'esaurimento della procedura di reclamo. </w:t>
      </w:r>
    </w:p>
    <w:p w14:paraId="519E4711" w14:textId="36517365" w:rsidR="00447662" w:rsidRDefault="00000000">
      <w:pPr>
        <w:pStyle w:val="P68B1DB1-ColorfulList-Accent117"/>
        <w:numPr>
          <w:ilvl w:val="1"/>
          <w:numId w:val="28"/>
        </w:numPr>
        <w:spacing w:after="0"/>
        <w:ind w:left="426" w:hanging="426"/>
        <w:jc w:val="both"/>
        <w:rPr>
          <w:b/>
        </w:rPr>
      </w:pPr>
      <w:r>
        <w:t>La procedura di reclamo si considera esaurita quando l'Operatore rifiuta di accettare il reclamo o non paga l'importo richiesto entro 30 giorni dall'accettazione del reclamo. Per esaurire tale procedura di reclamo, non è necessario che il richiedente faccia ricorso contro l'esito della procedura di reclamo.</w:t>
      </w:r>
    </w:p>
    <w:p w14:paraId="5B55411B" w14:textId="2F2C79FD" w:rsidR="00447662" w:rsidRDefault="00000000">
      <w:pPr>
        <w:pStyle w:val="ColorfulList-Accent11"/>
        <w:numPr>
          <w:ilvl w:val="1"/>
          <w:numId w:val="28"/>
        </w:numPr>
        <w:spacing w:after="0"/>
        <w:ind w:left="426" w:hanging="426"/>
        <w:jc w:val="both"/>
        <w:rPr>
          <w:rFonts w:ascii="Montserrat" w:eastAsia="Montserrat" w:hAnsi="Montserrat" w:cs="Montserrat"/>
          <w:b/>
          <w:sz w:val="16"/>
        </w:rPr>
      </w:pPr>
      <w:r>
        <w:rPr>
          <w:rFonts w:ascii="Montserrat" w:eastAsia="Montserrat" w:hAnsi="Montserrat" w:cs="Montserrat"/>
          <w:sz w:val="16"/>
        </w:rPr>
        <w:t xml:space="preserve">In caso di esaurimento della procedura di reclamo, il Consumatore può avvalersi della possibilità di una procedura di risoluzione extragiudiziale delle controversie per via elettronica tramite la piattaforma Internet ODR, che offre la possibilità di perseguire i propri reclami in relazione ai Servizi. La piattaforma ODR è consultabile su: </w:t>
      </w:r>
      <w:hyperlink r:id="rId11" w:history="1">
        <w:r>
          <w:rPr>
            <w:rStyle w:val="Collegamentoipertestuale"/>
            <w:rFonts w:ascii="Montserrat" w:eastAsia="Montserrat" w:hAnsi="Montserrat" w:cs="Montserrat"/>
            <w:sz w:val="16"/>
          </w:rPr>
          <w:t>http://ec.europa.eu/consumers/odr/</w:t>
        </w:r>
      </w:hyperlink>
      <w:r>
        <w:rPr>
          <w:rFonts w:ascii="Montserrat" w:eastAsia="Montserrat" w:hAnsi="Montserrat" w:cs="Montserrat"/>
          <w:sz w:val="16"/>
        </w:rPr>
        <w:t>. Quanto sopra non si applica ai Mittenti (Clienti Business).</w:t>
      </w:r>
    </w:p>
    <w:p w14:paraId="02D5C93F" w14:textId="1CA2983C" w:rsidR="00447662" w:rsidRDefault="00000000">
      <w:pPr>
        <w:pStyle w:val="P68B1DB1-ColorfulList-Accent117"/>
        <w:numPr>
          <w:ilvl w:val="1"/>
          <w:numId w:val="28"/>
        </w:numPr>
        <w:spacing w:after="0"/>
        <w:ind w:left="426" w:hanging="426"/>
        <w:jc w:val="both"/>
      </w:pPr>
      <w:r>
        <w:t>Le regole di responsabilità dettagliate sono riportate nell'Appendice n. 11 dei presenti Termini e Condizioni e prevarranno in caso di possibili conflitti con le disposizioni contenute nel presente paragrafo.</w:t>
      </w:r>
    </w:p>
    <w:p w14:paraId="1723EECB" w14:textId="77777777" w:rsidR="00447662" w:rsidRDefault="00447662">
      <w:pPr>
        <w:pStyle w:val="ColorfulList-Accent11"/>
        <w:spacing w:after="0"/>
        <w:rPr>
          <w:rFonts w:ascii="Montserrat" w:eastAsia="Montserrat" w:hAnsi="Montserrat" w:cs="Montserrat"/>
          <w:b/>
          <w:sz w:val="16"/>
        </w:rPr>
      </w:pPr>
    </w:p>
    <w:p w14:paraId="38D332E6" w14:textId="49BDBEDD" w:rsidR="00447662" w:rsidRDefault="00000000">
      <w:pPr>
        <w:pStyle w:val="P68B1DB1-ColorfulList-Accent111"/>
        <w:numPr>
          <w:ilvl w:val="0"/>
          <w:numId w:val="28"/>
        </w:numPr>
        <w:spacing w:after="0"/>
        <w:jc w:val="center"/>
      </w:pPr>
      <w:r>
        <w:t>rimborso</w:t>
      </w:r>
    </w:p>
    <w:p w14:paraId="5EF784F2" w14:textId="0FEC5252" w:rsidR="00447662" w:rsidRDefault="00000000">
      <w:pPr>
        <w:pStyle w:val="P68B1DB1-ColorfulList-Accent117"/>
        <w:numPr>
          <w:ilvl w:val="1"/>
          <w:numId w:val="28"/>
        </w:numPr>
        <w:spacing w:after="0"/>
        <w:ind w:left="426" w:hanging="426"/>
        <w:jc w:val="both"/>
      </w:pPr>
      <w:r>
        <w:t xml:space="preserve">I seguenti principi si applicano ai requisiti per la gestione dei reclami nel seguente ordine: </w:t>
      </w:r>
    </w:p>
    <w:p w14:paraId="58B41AD1" w14:textId="17B3A29E" w:rsidR="00447662" w:rsidRDefault="00000000">
      <w:pPr>
        <w:pStyle w:val="P68B1DB1-ColorfulList-Accent117"/>
        <w:numPr>
          <w:ilvl w:val="2"/>
          <w:numId w:val="28"/>
        </w:numPr>
        <w:spacing w:after="0"/>
        <w:ind w:left="993"/>
        <w:jc w:val="both"/>
      </w:pPr>
      <w:r>
        <w:t>in conformità con la Legge applicabile (anche nel rapporto dell'Operatore con il Mittente, dove i termini di rimborso sono definiti dalla legge del Paese di ritiro),</w:t>
      </w:r>
    </w:p>
    <w:p w14:paraId="1075BB24" w14:textId="45EF646C" w:rsidR="00447662" w:rsidRDefault="00000000">
      <w:pPr>
        <w:pStyle w:val="P68B1DB1-ColorfulList-Accent117"/>
        <w:numPr>
          <w:ilvl w:val="2"/>
          <w:numId w:val="28"/>
        </w:numPr>
        <w:spacing w:after="0"/>
        <w:ind w:left="993"/>
        <w:jc w:val="both"/>
      </w:pPr>
      <w:r>
        <w:t>successivamente, in conformità con le disposizioni dell'Appendice n. 11 alle presenti Termini e Condizioni, e infine</w:t>
      </w:r>
    </w:p>
    <w:p w14:paraId="0F99072F" w14:textId="042905AF" w:rsidR="00447662" w:rsidRDefault="00000000">
      <w:pPr>
        <w:pStyle w:val="P68B1DB1-ColorfulList-Accent117"/>
        <w:numPr>
          <w:ilvl w:val="2"/>
          <w:numId w:val="28"/>
        </w:numPr>
        <w:spacing w:after="0"/>
        <w:ind w:left="993"/>
        <w:jc w:val="both"/>
      </w:pPr>
      <w:r>
        <w:t>in conformità con le disposizioni del presente paragrafo come indicato di seguito.</w:t>
      </w:r>
    </w:p>
    <w:p w14:paraId="7435B70D" w14:textId="49A9288D" w:rsidR="00447662" w:rsidRDefault="00000000">
      <w:pPr>
        <w:pStyle w:val="P68B1DB1-ColorfulList-Accent117"/>
        <w:numPr>
          <w:ilvl w:val="1"/>
          <w:numId w:val="28"/>
        </w:numPr>
        <w:spacing w:after="0"/>
        <w:ind w:left="426" w:hanging="426"/>
        <w:jc w:val="both"/>
        <w:rPr>
          <w:b/>
        </w:rPr>
      </w:pPr>
      <w:r>
        <w:t xml:space="preserve">Se la richiesta di rimborso viene accettata, l'Operatore paga il rimborso dovuto entro e non oltre 30 giorni dall'accettazione della richiesta. </w:t>
      </w:r>
    </w:p>
    <w:p w14:paraId="5171AF67" w14:textId="4CFA1BCE" w:rsidR="00447662" w:rsidRDefault="00000000">
      <w:pPr>
        <w:pStyle w:val="P68B1DB1-ColorfulList-Accent117"/>
        <w:numPr>
          <w:ilvl w:val="1"/>
          <w:numId w:val="28"/>
        </w:numPr>
        <w:spacing w:after="0"/>
        <w:ind w:left="426" w:hanging="426"/>
        <w:jc w:val="both"/>
      </w:pPr>
      <w:r>
        <w:t>L'Operatore paga un rimborso per l'importo richiesto dal richiedente, a meno che tale importo non superi i limiti di responsabilità dell'Operatore derivanti dalla Legge applicabile (in conformità con l'Appendice n. 11 delle presenti Termini e Condizioni), o quando, a giudizio dell'Operatore, l'importo non corrisponde al danno subito dal richiedente (in tal caso l'Operatore concede un rimborso in un importo inferiore o nega il rimborso). Quanto sopra è indipendente dalle circostanze che escludono la responsabilità dell'Operatore, specificata nei presenti Termini e Condizioni di cui sopra, laddove in tali casi l'Operatore si rifiuti di riconoscere il danno e pagare il rimborso. Le regole sopra descritte possono essere soggette a modifiche a seconda del Paese, in conformità con l'Appendice n. 11 ai presenti Termini e Condizioni.</w:t>
      </w:r>
    </w:p>
    <w:p w14:paraId="7F55FF1A" w14:textId="32EEA64A" w:rsidR="00447662" w:rsidRDefault="00000000">
      <w:pPr>
        <w:pStyle w:val="P68B1DB1-ColorfulList-Accent117"/>
        <w:numPr>
          <w:ilvl w:val="1"/>
          <w:numId w:val="28"/>
        </w:numPr>
        <w:spacing w:after="0"/>
        <w:ind w:left="426" w:hanging="426"/>
        <w:jc w:val="both"/>
      </w:pPr>
      <w:r>
        <w:t>Le regole di responsabilità dettagliate sono riportate nell'Appendice n. 11 dei presenti Termini e Condizioni e prevarranno in caso di possibili conflitti con le disposizioni contenute nel presente paragrafo.</w:t>
      </w:r>
    </w:p>
    <w:p w14:paraId="1AE96055" w14:textId="77777777" w:rsidR="00447662" w:rsidRDefault="00447662">
      <w:pPr>
        <w:pStyle w:val="ColorfulList-Accent11"/>
        <w:spacing w:after="0"/>
        <w:ind w:left="426"/>
        <w:rPr>
          <w:rFonts w:ascii="Montserrat" w:eastAsia="Montserrat" w:hAnsi="Montserrat" w:cs="Montserrat"/>
          <w:b/>
          <w:sz w:val="16"/>
        </w:rPr>
      </w:pPr>
    </w:p>
    <w:p w14:paraId="2108B478" w14:textId="6F68DFE7" w:rsidR="00447662" w:rsidRDefault="00000000">
      <w:pPr>
        <w:pStyle w:val="P68B1DB1-ColorfulList-Accent111"/>
        <w:numPr>
          <w:ilvl w:val="0"/>
          <w:numId w:val="28"/>
        </w:numPr>
        <w:spacing w:after="0"/>
        <w:jc w:val="center"/>
      </w:pPr>
      <w:r>
        <w:t>Dati personali</w:t>
      </w:r>
    </w:p>
    <w:p w14:paraId="4FB24019" w14:textId="4B9B90D7" w:rsidR="00447662" w:rsidRDefault="00000000">
      <w:pPr>
        <w:pStyle w:val="P68B1DB1-ColorfulList-Accent117"/>
        <w:numPr>
          <w:ilvl w:val="1"/>
          <w:numId w:val="28"/>
        </w:numPr>
        <w:spacing w:after="0"/>
        <w:ind w:left="426" w:hanging="426"/>
        <w:jc w:val="both"/>
      </w:pPr>
      <w:r>
        <w:t xml:space="preserve">Il titolare del trattamento dei dati personali dei Mittenti, dei terzi autorizzati dal Mittente a svolgere attività connesse all'invio dei Pacchi e dei Destinatari (nella misura in cui siano persone fisiche) </w:t>
      </w:r>
      <w:proofErr w:type="gramStart"/>
      <w:r>
        <w:t>e,che</w:t>
      </w:r>
      <w:proofErr w:type="gramEnd"/>
      <w:r>
        <w:t xml:space="preserve"> sono trattati dall'Operatore in relazione alla fornitura dei Servizi oggetto delle presenti Termini e Condizioni, è l'Operatore indicato per il Paese in questione in conformità con l'Appendice n. 1 delle presenti Termini e Condizioni.</w:t>
      </w:r>
    </w:p>
    <w:p w14:paraId="0451E31E" w14:textId="7DAEC69D" w:rsidR="00447662" w:rsidRDefault="00000000">
      <w:pPr>
        <w:pStyle w:val="P68B1DB1-ColorfulList-Accent117"/>
        <w:numPr>
          <w:ilvl w:val="1"/>
          <w:numId w:val="28"/>
        </w:numPr>
        <w:spacing w:after="0"/>
        <w:ind w:left="426" w:hanging="426"/>
        <w:jc w:val="both"/>
      </w:pPr>
      <w:r>
        <w:t xml:space="preserve">L'Operatore non è né un titolare del trattamento né un responsabile del trattamento (come definito da un regolamento generale del Parlamento europeo e del Consiglio (UE) 2016/679 del 27 aprile 2016 relativo alla protezione delle persone fisiche con riguardo al trattamento dei dati personali, nonché alla libera circolazione di tali dati e che abroga la direttiva 95/46/CE (GDPR)) in relazione a qualsiasi dato contenuto nel Pacco e non è responsabile del suo trattamento. Nel caso in cui il Pacco venga aperto secondo le disposizioni dei presenti Termini e Condizioni, l'Operatore diventa il titolare del trattamento dei dati contenuti nel Pacco e può elaborarli ai sensi dei presenti Termini e Condizioni ed esclusivamente nell'ambito necessario per avviare le azioni necessarie per consegnare il Pacco o restituirlo al Mittente, o nel trovare una persona autorizzata a smaltire il Pacco. </w:t>
      </w:r>
    </w:p>
    <w:p w14:paraId="548295D1" w14:textId="78B93BC0" w:rsidR="00447662" w:rsidRDefault="00000000">
      <w:pPr>
        <w:pStyle w:val="P68B1DB1-ColorfulList-Accent117"/>
        <w:numPr>
          <w:ilvl w:val="1"/>
          <w:numId w:val="28"/>
        </w:numPr>
        <w:spacing w:after="0"/>
        <w:ind w:left="426" w:hanging="426"/>
        <w:jc w:val="both"/>
      </w:pPr>
      <w:r>
        <w:t xml:space="preserve">L'Operatore si riserva il diritto di monitorare le attività in prossimità dei Locker. Le registrazioni possono essere utilizzate dall'Operatore per elaborare reclami o renderli disponibili dall'Operatore, su richiesta di agenzie autorizzate, come da Legge Applicabile. </w:t>
      </w:r>
    </w:p>
    <w:p w14:paraId="30BA5B4D" w14:textId="5EC49547" w:rsidR="00447662" w:rsidRDefault="00000000">
      <w:pPr>
        <w:pStyle w:val="P68B1DB1-ColorfulList-Accent117"/>
        <w:numPr>
          <w:ilvl w:val="1"/>
          <w:numId w:val="28"/>
        </w:numPr>
        <w:spacing w:after="0"/>
        <w:ind w:left="426" w:hanging="426"/>
        <w:jc w:val="both"/>
      </w:pPr>
      <w:r>
        <w:t>Informazioni dettagliate sul trattamento dei dati personali da parte dell'Operatore sono riportate nell'Informativa sulla privacy del Gruppo InPost e disponibili sul sito Web.</w:t>
      </w:r>
    </w:p>
    <w:p w14:paraId="1DD65169" w14:textId="0087EBDD" w:rsidR="00447662" w:rsidRDefault="00000000">
      <w:pPr>
        <w:pStyle w:val="P68B1DB1-ColorfulList-Accent117"/>
        <w:numPr>
          <w:ilvl w:val="1"/>
          <w:numId w:val="28"/>
        </w:numPr>
        <w:spacing w:after="0"/>
        <w:ind w:left="426" w:hanging="426"/>
        <w:jc w:val="both"/>
      </w:pPr>
      <w:r>
        <w:t xml:space="preserve">Il Mittente dichiara che i dati personali sono stati raccolti nel rispetto del Regolamento (UE) 2016/679 del Parlamento europeo e del Consiglio, del 27 aprile 2016, relativo alla protezione delle persone fisiche con </w:t>
      </w:r>
      <w:r>
        <w:lastRenderedPageBreak/>
        <w:t>riguardo al trattamento dei dati personali, nonché alla libera circolazione di tali dati e, più in generale, a qualsiasi normativa applicabile a tali dati personali nel territorio di applicazione dei Servizi.</w:t>
      </w:r>
    </w:p>
    <w:p w14:paraId="4A3BD088" w14:textId="5EF3096B" w:rsidR="00447662" w:rsidRDefault="00000000">
      <w:pPr>
        <w:pStyle w:val="P68B1DB1-ColorfulList-Accent117"/>
        <w:numPr>
          <w:ilvl w:val="1"/>
          <w:numId w:val="28"/>
        </w:numPr>
        <w:spacing w:after="0"/>
        <w:ind w:left="426" w:hanging="426"/>
        <w:jc w:val="both"/>
      </w:pPr>
      <w:r>
        <w:t xml:space="preserve">Inoltre, il Mittente si impegna ad aggiornare, su ciascuno dei propri sistemi e interfacce informatici di front e back-office, i dati personali dei propri clienti non appena viene inviata una richiesta da parte dell'Operatore a seguito di un contatto diretto da parte di un cliente, in modo che le future comunicazioni vengano inviate ai dati esatti e aggiornati dei clienti del Mittente. L'Operatore non potrà essere ritenuto responsabile in caso di mancato aggiornamento delle informazioni relative ai clienti del Mittente. </w:t>
      </w:r>
    </w:p>
    <w:p w14:paraId="784D73C8" w14:textId="77777777" w:rsidR="00447662" w:rsidRDefault="00447662">
      <w:pPr>
        <w:widowControl/>
        <w:autoSpaceDE/>
        <w:autoSpaceDN/>
        <w:spacing w:line="276" w:lineRule="auto"/>
        <w:jc w:val="both"/>
        <w:rPr>
          <w:rFonts w:eastAsia="Times New Roman" w:cs="Times New Roman"/>
          <w:color w:val="000000"/>
          <w:kern w:val="24"/>
          <w:sz w:val="16"/>
        </w:rPr>
      </w:pPr>
    </w:p>
    <w:p w14:paraId="542998A6" w14:textId="5B335E50" w:rsidR="00447662" w:rsidRDefault="00000000">
      <w:pPr>
        <w:pStyle w:val="P68B1DB1-ColorfulList-Accent111"/>
        <w:numPr>
          <w:ilvl w:val="0"/>
          <w:numId w:val="28"/>
        </w:numPr>
        <w:spacing w:after="0"/>
        <w:jc w:val="center"/>
      </w:pPr>
      <w:r>
        <w:t>Disposizioni finali</w:t>
      </w:r>
    </w:p>
    <w:p w14:paraId="5CB5FA6D" w14:textId="63C35905" w:rsidR="00447662" w:rsidRDefault="00000000">
      <w:pPr>
        <w:pStyle w:val="P68B1DB1-ColorfulList-Accent117"/>
        <w:numPr>
          <w:ilvl w:val="1"/>
          <w:numId w:val="28"/>
        </w:numPr>
        <w:spacing w:after="0"/>
        <w:ind w:left="426" w:hanging="426"/>
        <w:jc w:val="both"/>
      </w:pPr>
      <w:r>
        <w:t>Le attività specificate nei presenti Termini e Condizioni, che possono o devono essere intraprese dal Destinatario, possono anche essere svolte dal Destinatario grazie all'utilizzo di strumenti informatici selezionati dei partner commerciali autorizzati dell'Operatore. I termini specifici per l'utilizzo di questi strumenti sono stabiliti nei rispettivi regolamenti e l'Operatore non si assume alcuna responsabilità per questi strumenti, inclusa la loro disponibilità e il loro corretto funzionamento.</w:t>
      </w:r>
    </w:p>
    <w:p w14:paraId="457273EB" w14:textId="1FF2D5E0" w:rsidR="00447662" w:rsidRDefault="00000000">
      <w:pPr>
        <w:pStyle w:val="P68B1DB1-ColorfulList-Accent117"/>
        <w:numPr>
          <w:ilvl w:val="1"/>
          <w:numId w:val="28"/>
        </w:numPr>
        <w:spacing w:after="0"/>
        <w:ind w:left="426" w:hanging="426"/>
        <w:jc w:val="both"/>
      </w:pPr>
      <w:r>
        <w:t>Il Mittente è tenuto a fornire ai propri appaltatori (compresi i consumatori) le informazioni aggiornate fornite al Mittente dall'Operatore in relazione alla fornitura dei Servizi, incluso l'elenco corrente dei Punti di consegna. Quanto sopra si applica in particolare a quei Clienti commerciali che offrono ai propri clienti una forma di consegna offerta dall'Operatore sui loro siti Web, consentendo loro di scegliere un Punto di consegna.</w:t>
      </w:r>
    </w:p>
    <w:p w14:paraId="6FE89BBA" w14:textId="6C859F4A" w:rsidR="00447662" w:rsidRDefault="00000000">
      <w:pPr>
        <w:pStyle w:val="P68B1DB1-ColorfulList-Accent117"/>
        <w:numPr>
          <w:ilvl w:val="1"/>
          <w:numId w:val="28"/>
        </w:numPr>
        <w:spacing w:after="0"/>
        <w:ind w:left="426" w:hanging="426"/>
        <w:jc w:val="both"/>
      </w:pPr>
      <w:r>
        <w:t>Le informazioni fornite dall'Operatore al Mittente possono essere utilizzate da quest'ultimo solo in relazione all'esecuzione dei Servizi coperti dai presenti Termini e Condizioni da parte dell'Operatore.</w:t>
      </w:r>
    </w:p>
    <w:p w14:paraId="6912FED8" w14:textId="74F609EC" w:rsidR="00447662" w:rsidRDefault="00000000">
      <w:pPr>
        <w:pStyle w:val="P68B1DB1-ColorfulList-Accent117"/>
        <w:numPr>
          <w:ilvl w:val="1"/>
          <w:numId w:val="28"/>
        </w:numPr>
        <w:spacing w:after="0"/>
        <w:ind w:left="426" w:hanging="426"/>
        <w:jc w:val="both"/>
      </w:pPr>
      <w:r>
        <w:t xml:space="preserve">L'Operatore si riserva il diritto di modificare i presenti Termini e Condizioni per i seguenti motivi o circostanze: </w:t>
      </w:r>
    </w:p>
    <w:p w14:paraId="6ED9D204" w14:textId="663183A0" w:rsidR="00447662" w:rsidRDefault="00000000">
      <w:pPr>
        <w:pStyle w:val="P68B1DB1-ColorfulList-Accent117"/>
        <w:numPr>
          <w:ilvl w:val="2"/>
          <w:numId w:val="28"/>
        </w:numPr>
        <w:spacing w:after="0"/>
        <w:ind w:left="1134"/>
        <w:jc w:val="both"/>
      </w:pPr>
      <w:r>
        <w:t xml:space="preserve">modifiche alle disposizioni legali che hanno un impatto diretto sul contenuto dei presenti Termini e Condizioni, </w:t>
      </w:r>
    </w:p>
    <w:p w14:paraId="5DF2F2C9" w14:textId="5304CE1C" w:rsidR="00447662" w:rsidRDefault="00000000">
      <w:pPr>
        <w:pStyle w:val="P68B1DB1-ColorfulList-Accent117"/>
        <w:numPr>
          <w:ilvl w:val="2"/>
          <w:numId w:val="28"/>
        </w:numPr>
        <w:spacing w:after="0"/>
        <w:ind w:left="1134"/>
        <w:jc w:val="both"/>
      </w:pPr>
      <w:r>
        <w:t>obblighi specifici imposti all'Operatore dalle autorità statali o dai tribunali comuni,</w:t>
      </w:r>
    </w:p>
    <w:p w14:paraId="2809630D" w14:textId="1C50F57E" w:rsidR="00447662" w:rsidRDefault="00000000">
      <w:pPr>
        <w:pStyle w:val="P68B1DB1-ColorfulList-Accent117"/>
        <w:numPr>
          <w:ilvl w:val="2"/>
          <w:numId w:val="28"/>
        </w:numPr>
        <w:spacing w:after="0"/>
        <w:ind w:left="1134"/>
        <w:jc w:val="both"/>
      </w:pPr>
      <w:r>
        <w:t xml:space="preserve">modifiche al Listino prezzi (quando la modifica al Listino prezzi richiede una modifica dei presenti Termini e Condizioni) o alle relative appendici (nell'ambito della modifica dei termini di preparazione o imballaggio dei Pacchi e dei tipi di articoli esclusi dai Servizi), </w:t>
      </w:r>
    </w:p>
    <w:p w14:paraId="287A884A" w14:textId="75DED037" w:rsidR="00447662" w:rsidRDefault="00000000">
      <w:pPr>
        <w:pStyle w:val="P68B1DB1-ColorfulList-Accent117"/>
        <w:numPr>
          <w:ilvl w:val="2"/>
          <w:numId w:val="28"/>
        </w:numPr>
        <w:spacing w:after="0"/>
        <w:ind w:left="1134"/>
        <w:jc w:val="both"/>
      </w:pPr>
      <w:r>
        <w:t xml:space="preserve">migliorie ai Servizi forniti sulla base dei presenti Termini e Condizioni, </w:t>
      </w:r>
    </w:p>
    <w:p w14:paraId="1E01DBBF" w14:textId="51E8B09F" w:rsidR="00447662" w:rsidRDefault="00000000">
      <w:pPr>
        <w:pStyle w:val="P68B1DB1-ColorfulList-Accent117"/>
        <w:numPr>
          <w:ilvl w:val="2"/>
          <w:numId w:val="28"/>
        </w:numPr>
        <w:spacing w:after="0"/>
        <w:ind w:left="1134"/>
        <w:jc w:val="both"/>
      </w:pPr>
      <w:r>
        <w:t xml:space="preserve">modifiche all'ambito dei Servizi forniti ai sensi dei presenti Termini e Condizioni, inclusa l'introduzione di nuovi servizi, </w:t>
      </w:r>
    </w:p>
    <w:p w14:paraId="6D5BBD27" w14:textId="77777777" w:rsidR="00447662" w:rsidRDefault="00000000">
      <w:pPr>
        <w:pStyle w:val="P68B1DB1-ColorfulList-Accent117"/>
        <w:numPr>
          <w:ilvl w:val="2"/>
          <w:numId w:val="28"/>
        </w:numPr>
        <w:spacing w:after="0"/>
        <w:ind w:left="1134"/>
        <w:jc w:val="both"/>
      </w:pPr>
      <w:r>
        <w:t xml:space="preserve">migliorie al servizio clienti (clienti aziendali, clienti al dettaglio, mittenti, destinatari) e al processo di gestione dei reclami, </w:t>
      </w:r>
    </w:p>
    <w:p w14:paraId="3A85CADA" w14:textId="51A77B8D" w:rsidR="00447662" w:rsidRDefault="00000000">
      <w:pPr>
        <w:pStyle w:val="P68B1DB1-ColorfulList-Accent117"/>
        <w:numPr>
          <w:ilvl w:val="2"/>
          <w:numId w:val="28"/>
        </w:numPr>
        <w:spacing w:after="0"/>
        <w:ind w:left="1134"/>
        <w:jc w:val="both"/>
      </w:pPr>
      <w:r>
        <w:t xml:space="preserve">miglioramento alla protezione della privacy dei clienti (Clienti Business, clienti retail, Mittenti, Destinatari), </w:t>
      </w:r>
    </w:p>
    <w:p w14:paraId="480CAB5E" w14:textId="69F680BC" w:rsidR="00447662" w:rsidRDefault="00000000">
      <w:pPr>
        <w:pStyle w:val="P68B1DB1-ColorfulList-Accent117"/>
        <w:numPr>
          <w:ilvl w:val="2"/>
          <w:numId w:val="28"/>
        </w:numPr>
        <w:spacing w:after="0"/>
        <w:ind w:left="1134"/>
        <w:jc w:val="both"/>
      </w:pPr>
      <w:r>
        <w:t xml:space="preserve">prevenzione degli abusi che potrebbero verificarsi durante la messa in servizio e la fornitura dei Servizi coperti dai presenti Termini e Condizioni, </w:t>
      </w:r>
    </w:p>
    <w:p w14:paraId="6D536616" w14:textId="3A35CE87" w:rsidR="00447662" w:rsidRDefault="00000000">
      <w:pPr>
        <w:pStyle w:val="P68B1DB1-ColorfulList-Accent117"/>
        <w:numPr>
          <w:ilvl w:val="2"/>
          <w:numId w:val="28"/>
        </w:numPr>
        <w:spacing w:after="0"/>
        <w:ind w:left="1134"/>
        <w:jc w:val="both"/>
      </w:pPr>
      <w:r>
        <w:t>garanzia alla sicurezza dei clienti (Mittenti, Destinatari) e dell'Operatore,</w:t>
      </w:r>
    </w:p>
    <w:p w14:paraId="1A5AA01B" w14:textId="0EA02058" w:rsidR="00447662" w:rsidRDefault="00000000">
      <w:pPr>
        <w:pStyle w:val="P68B1DB1-ColorfulList-Accent1115"/>
        <w:numPr>
          <w:ilvl w:val="2"/>
          <w:numId w:val="28"/>
        </w:numPr>
        <w:spacing w:after="0"/>
        <w:ind w:left="1134"/>
        <w:jc w:val="both"/>
        <w:rPr>
          <w:rFonts w:ascii="Montserrat" w:eastAsia="Montserrat" w:hAnsi="Montserrat" w:cs="Montserrat"/>
        </w:rPr>
      </w:pPr>
      <w:r>
        <w:rPr>
          <w:rFonts w:ascii="Montserrat" w:eastAsia="Montserrat" w:hAnsi="Montserrat" w:cs="Montserrat"/>
        </w:rPr>
        <w:t>modifiche tecnologiche o funzionali dell'</w:t>
      </w:r>
      <w:r>
        <w:rPr>
          <w:rFonts w:asciiTheme="minorHAnsi" w:hAnsiTheme="minorHAnsi"/>
        </w:rPr>
        <w:t>Applicazione</w:t>
      </w:r>
      <w:r>
        <w:rPr>
          <w:rFonts w:ascii="Montserrat" w:eastAsia="Montserrat" w:hAnsi="Montserrat" w:cs="Montserrat"/>
        </w:rPr>
        <w:t xml:space="preserve"> mobile o del Sito web,</w:t>
      </w:r>
    </w:p>
    <w:p w14:paraId="00ECBF16" w14:textId="1EDCD955" w:rsidR="00447662" w:rsidRDefault="00000000">
      <w:pPr>
        <w:pStyle w:val="P68B1DB1-ColorfulList-Accent117"/>
        <w:numPr>
          <w:ilvl w:val="2"/>
          <w:numId w:val="28"/>
        </w:numPr>
        <w:spacing w:after="0"/>
        <w:ind w:left="1134"/>
        <w:jc w:val="both"/>
      </w:pPr>
      <w:r>
        <w:t>modifiche alle condizioni operative, economiche o di mercato dei Servizi coperti dai presenti Termini e Condizioni,</w:t>
      </w:r>
    </w:p>
    <w:p w14:paraId="18AC309B" w14:textId="685B408D" w:rsidR="00447662" w:rsidRDefault="00000000">
      <w:pPr>
        <w:pStyle w:val="P68B1DB1-ColorfulList-Accent117"/>
        <w:numPr>
          <w:ilvl w:val="2"/>
          <w:numId w:val="28"/>
        </w:numPr>
        <w:spacing w:after="0"/>
        <w:ind w:left="1134"/>
        <w:jc w:val="both"/>
      </w:pPr>
      <w:r>
        <w:t>modifiche tecnologiche o funzionali relative alla fornitura dei Servizi coperti dai presenti Termini e Condizioni,</w:t>
      </w:r>
    </w:p>
    <w:p w14:paraId="2EAC2EB9" w14:textId="0FC841F5" w:rsidR="00447662" w:rsidRDefault="00000000">
      <w:pPr>
        <w:pStyle w:val="P68B1DB1-ColorfulList-Accent117"/>
        <w:numPr>
          <w:ilvl w:val="2"/>
          <w:numId w:val="28"/>
        </w:numPr>
        <w:spacing w:after="0"/>
        <w:ind w:left="1134"/>
        <w:jc w:val="both"/>
      </w:pPr>
      <w:r>
        <w:t>modifiche editoriali, correzioni di errori d'ufficio e contabili e/o</w:t>
      </w:r>
    </w:p>
    <w:p w14:paraId="4E6AAA2C" w14:textId="10971A97" w:rsidR="00447662" w:rsidRDefault="00000000">
      <w:pPr>
        <w:pStyle w:val="P68B1DB1-ColorfulList-Accent117"/>
        <w:numPr>
          <w:ilvl w:val="2"/>
          <w:numId w:val="28"/>
        </w:numPr>
        <w:spacing w:after="0"/>
        <w:ind w:left="1134"/>
        <w:jc w:val="both"/>
      </w:pPr>
      <w:r>
        <w:t xml:space="preserve">aggiornamento della registrazione, indirizzo e dei dettagli di contatto, così come dei riferimenti contenuti nei presenti Termini e Condizioni, </w:t>
      </w:r>
    </w:p>
    <w:p w14:paraId="1FC25314" w14:textId="3EBA6E36" w:rsidR="00447662" w:rsidRDefault="00000000">
      <w:pPr>
        <w:pStyle w:val="P68B1DB1-ColorfulList-Accent117"/>
        <w:spacing w:after="0"/>
        <w:ind w:left="1134"/>
        <w:jc w:val="both"/>
      </w:pPr>
      <w:r>
        <w:t xml:space="preserve">tuttavia, l'Operatore ha l'obbligo di notificare eventuali modifiche significative ai presenti Termini e Condizioni, al Listino Prezzi e agli allegati sotto forma di informazioni pubblicate sul proprio Sito Web, con almeno 14 giorni di anticipo. </w:t>
      </w:r>
    </w:p>
    <w:p w14:paraId="2D0A5DC4" w14:textId="1122DB05" w:rsidR="00447662" w:rsidRDefault="00000000">
      <w:pPr>
        <w:pStyle w:val="P68B1DB1-ColorfulList-Accent117"/>
        <w:numPr>
          <w:ilvl w:val="1"/>
          <w:numId w:val="28"/>
        </w:numPr>
        <w:spacing w:after="0"/>
        <w:ind w:left="426"/>
        <w:jc w:val="both"/>
      </w:pPr>
      <w:r>
        <w:t xml:space="preserve">L'Operatore può introdurre modifiche ai presenti Termini e Condizioni senza osservare il periodo di 14 giorni di cui al precedente paragrafo 3, quando: </w:t>
      </w:r>
    </w:p>
    <w:p w14:paraId="23D865C7" w14:textId="0EA2273B" w:rsidR="00447662" w:rsidRDefault="00000000">
      <w:pPr>
        <w:pStyle w:val="P68B1DB1-ColorfulList-Accent117"/>
        <w:numPr>
          <w:ilvl w:val="2"/>
          <w:numId w:val="28"/>
        </w:numPr>
        <w:spacing w:after="0"/>
        <w:ind w:left="1134"/>
        <w:jc w:val="both"/>
      </w:pPr>
      <w:r>
        <w:t xml:space="preserve">è stato obbligato a modificare i presenti Termini e Condizioni, il Listino prezzi o gli allegati da un'autorità statale, un tribunale comune o ai sensi della Legge Applicabile, entro un periodo che impedisce il rispetto del periodo di 14 giorni di cui al precedente paragrafo 3, </w:t>
      </w:r>
    </w:p>
    <w:p w14:paraId="4264757A" w14:textId="1895ACF9" w:rsidR="00447662" w:rsidRDefault="00000000">
      <w:pPr>
        <w:pStyle w:val="P68B1DB1-ColorfulList-Accent117"/>
        <w:numPr>
          <w:ilvl w:val="2"/>
          <w:numId w:val="28"/>
        </w:numPr>
        <w:spacing w:after="0"/>
        <w:ind w:left="1134"/>
        <w:jc w:val="both"/>
      </w:pPr>
      <w:r>
        <w:lastRenderedPageBreak/>
        <w:t>tali modifiche concedono nuovi diritti ai clienti (Mittenti, Destinatari) o estendono il campo di applicazione dei loro diritti attuali, o</w:t>
      </w:r>
    </w:p>
    <w:p w14:paraId="133D2E20" w14:textId="729601FF" w:rsidR="00447662" w:rsidRDefault="00000000">
      <w:pPr>
        <w:pStyle w:val="P68B1DB1-ColorfulList-Accent117"/>
        <w:numPr>
          <w:ilvl w:val="2"/>
          <w:numId w:val="28"/>
        </w:numPr>
        <w:spacing w:after="0"/>
        <w:ind w:left="1134"/>
        <w:jc w:val="both"/>
      </w:pPr>
      <w:r>
        <w:t xml:space="preserve">vengono introdotti nuovi servizi, prodotti o funzionalità che non deteriorano né sostituiscono i Servizi, i prodotti o le funzionalità offerti dall'Operatore sulla base dei presenti Termini e Condizioni. </w:t>
      </w:r>
    </w:p>
    <w:p w14:paraId="7EBA27FC" w14:textId="3517C9E4" w:rsidR="00447662" w:rsidRDefault="00000000">
      <w:pPr>
        <w:pStyle w:val="P68B1DB1-ColorfulList-Accent117"/>
        <w:numPr>
          <w:ilvl w:val="1"/>
          <w:numId w:val="28"/>
        </w:numPr>
        <w:spacing w:after="0"/>
        <w:ind w:left="426"/>
        <w:jc w:val="both"/>
      </w:pPr>
      <w:r>
        <w:t>Le appendici ai presenti Termini e Condizioni ne costituiscono parte integrante. Le appendici sono le seguenti:</w:t>
      </w:r>
    </w:p>
    <w:p w14:paraId="0CAD1657" w14:textId="6CA8EF4A" w:rsidR="00447662" w:rsidRDefault="00000000">
      <w:pPr>
        <w:pStyle w:val="P68B1DB1-ColorfulList-Accent117"/>
        <w:numPr>
          <w:ilvl w:val="2"/>
          <w:numId w:val="28"/>
        </w:numPr>
        <w:spacing w:after="0"/>
        <w:ind w:left="1134"/>
        <w:jc w:val="both"/>
      </w:pPr>
      <w:r>
        <w:t>Appendice n. 1: elenco degli operatori e delle società locali.</w:t>
      </w:r>
    </w:p>
    <w:p w14:paraId="42FBF840" w14:textId="27F0E451" w:rsidR="00447662" w:rsidRDefault="00000000">
      <w:pPr>
        <w:pStyle w:val="P68B1DB1-ColorfulList-Accent117"/>
        <w:numPr>
          <w:ilvl w:val="2"/>
          <w:numId w:val="28"/>
        </w:numPr>
        <w:spacing w:after="0"/>
        <w:ind w:left="1134"/>
        <w:jc w:val="both"/>
      </w:pPr>
      <w:r>
        <w:t>Appendice n. 2: paesi e tempi di consegna. Nomi locali.</w:t>
      </w:r>
    </w:p>
    <w:p w14:paraId="4BFC4E5C" w14:textId="5F73C9C5" w:rsidR="00447662" w:rsidRDefault="00000000">
      <w:pPr>
        <w:pStyle w:val="P68B1DB1-ColorfulList-Accent117"/>
        <w:numPr>
          <w:ilvl w:val="2"/>
          <w:numId w:val="28"/>
        </w:numPr>
        <w:spacing w:after="0"/>
        <w:ind w:left="1134"/>
        <w:jc w:val="both"/>
      </w:pPr>
      <w:r>
        <w:t>Appendice n. 3: tempi di giacenza.</w:t>
      </w:r>
    </w:p>
    <w:p w14:paraId="5AFC9C88" w14:textId="78107C4E" w:rsidR="00447662" w:rsidRDefault="00000000">
      <w:pPr>
        <w:pStyle w:val="P68B1DB1-ColorfulList-Accent117"/>
        <w:numPr>
          <w:ilvl w:val="2"/>
          <w:numId w:val="28"/>
        </w:numPr>
        <w:spacing w:after="0"/>
        <w:ind w:left="1134"/>
        <w:jc w:val="both"/>
      </w:pPr>
      <w:r>
        <w:t>Appendice n. 4: ritiro da parte del Corriere.</w:t>
      </w:r>
    </w:p>
    <w:p w14:paraId="06977E0C" w14:textId="2B7DB233" w:rsidR="00447662" w:rsidRDefault="00000000">
      <w:pPr>
        <w:pStyle w:val="P68B1DB1-ColorfulList-Accent117"/>
        <w:numPr>
          <w:ilvl w:val="2"/>
          <w:numId w:val="28"/>
        </w:numPr>
        <w:spacing w:after="0"/>
        <w:ind w:left="1134"/>
        <w:jc w:val="both"/>
      </w:pPr>
      <w:r>
        <w:t>Appendice n. 5: scadenze per il ritiro dei Pacchi.</w:t>
      </w:r>
    </w:p>
    <w:p w14:paraId="047C412C" w14:textId="102A1DBB" w:rsidR="00447662" w:rsidRDefault="00000000">
      <w:pPr>
        <w:pStyle w:val="P68B1DB1-ColorfulList-Accent117"/>
        <w:numPr>
          <w:ilvl w:val="2"/>
          <w:numId w:val="28"/>
        </w:numPr>
        <w:spacing w:after="0"/>
        <w:ind w:left="1134"/>
        <w:jc w:val="both"/>
      </w:pPr>
      <w:r>
        <w:t>Appendice n. 6: dati di autorizzazione.</w:t>
      </w:r>
    </w:p>
    <w:p w14:paraId="0F30C64D" w14:textId="3AC3422F" w:rsidR="00447662" w:rsidRDefault="00000000">
      <w:pPr>
        <w:pStyle w:val="P68B1DB1-ColorfulList-Accent117"/>
        <w:numPr>
          <w:ilvl w:val="2"/>
          <w:numId w:val="28"/>
        </w:numPr>
        <w:spacing w:after="0"/>
        <w:ind w:left="1134"/>
        <w:jc w:val="both"/>
      </w:pPr>
      <w:r>
        <w:t>Appendice n. 7: differenze di consegna specifiche in un determinato Paese.</w:t>
      </w:r>
    </w:p>
    <w:p w14:paraId="726C3AE3" w14:textId="6FCEE834" w:rsidR="00447662" w:rsidRDefault="00000000">
      <w:pPr>
        <w:pStyle w:val="P68B1DB1-ColorfulList-Accent117"/>
        <w:numPr>
          <w:ilvl w:val="2"/>
          <w:numId w:val="28"/>
        </w:numPr>
        <w:spacing w:after="0"/>
        <w:ind w:left="1134"/>
        <w:jc w:val="both"/>
      </w:pPr>
      <w:r>
        <w:t>Appendice n. 8: Pacchi di dimensioni errate. Consegna di pacchi di grandi dimensioni nel Paese di destinazione.</w:t>
      </w:r>
    </w:p>
    <w:p w14:paraId="0CAD8DFC" w14:textId="6FAEF8A4" w:rsidR="00447662" w:rsidRDefault="00000000">
      <w:pPr>
        <w:pStyle w:val="P68B1DB1-ColorfulList-Accent117"/>
        <w:numPr>
          <w:ilvl w:val="2"/>
          <w:numId w:val="28"/>
        </w:numPr>
        <w:spacing w:after="0"/>
        <w:ind w:left="1134"/>
        <w:jc w:val="both"/>
      </w:pPr>
      <w:r>
        <w:t>Appendice n. 9: Pacchi non ritirati. Resi.</w:t>
      </w:r>
    </w:p>
    <w:p w14:paraId="0B9F6C7E" w14:textId="6F38FF21" w:rsidR="00447662" w:rsidRDefault="00000000">
      <w:pPr>
        <w:pStyle w:val="P68B1DB1-ColorfulList-Accent117"/>
        <w:numPr>
          <w:ilvl w:val="2"/>
          <w:numId w:val="28"/>
        </w:numPr>
        <w:spacing w:after="0"/>
        <w:ind w:left="1134"/>
        <w:jc w:val="both"/>
      </w:pPr>
      <w:r>
        <w:t>Appendice n. 10: oggetti vietati.</w:t>
      </w:r>
    </w:p>
    <w:p w14:paraId="11571B6F" w14:textId="05A1CB36" w:rsidR="00447662" w:rsidRDefault="00000000">
      <w:pPr>
        <w:pStyle w:val="P68B1DB1-ColorfulList-Accent117"/>
        <w:numPr>
          <w:ilvl w:val="2"/>
          <w:numId w:val="28"/>
        </w:numPr>
        <w:spacing w:after="0"/>
        <w:ind w:left="1134"/>
        <w:jc w:val="both"/>
      </w:pPr>
      <w:r>
        <w:t>Appendice n. 11: responsabilità. Reclami. Rimborso.</w:t>
      </w:r>
    </w:p>
    <w:p w14:paraId="5B0A3CD1" w14:textId="78A07724" w:rsidR="00447662" w:rsidRDefault="00000000">
      <w:pPr>
        <w:pStyle w:val="P68B1DB1-ColorfulList-Accent117"/>
        <w:numPr>
          <w:ilvl w:val="1"/>
          <w:numId w:val="28"/>
        </w:numPr>
        <w:spacing w:after="0"/>
        <w:ind w:left="426"/>
        <w:jc w:val="both"/>
      </w:pPr>
      <w:r>
        <w:t>Se nel Contratto e nei presenti Termini e Condizioni esistono disposizioni che regolano la stessa area in modo diverso, il Contratto avrà la precedenza.</w:t>
      </w:r>
    </w:p>
    <w:p w14:paraId="5BF2BA76" w14:textId="3F079E7C" w:rsidR="00447662" w:rsidRDefault="00000000">
      <w:pPr>
        <w:pStyle w:val="P68B1DB1-ColorfulList-Accent117"/>
        <w:numPr>
          <w:ilvl w:val="1"/>
          <w:numId w:val="28"/>
        </w:numPr>
        <w:spacing w:after="0"/>
        <w:ind w:left="426"/>
        <w:jc w:val="both"/>
      </w:pPr>
      <w:r>
        <w:t xml:space="preserve">Solo i presenti Termini e Condizioni in lingua inglese nel loro contenuto integrale sono vincolanti, mentre qualsiasi loro traduzione in altre lingue, estratti o abstract è solo a scopo illustrativo. </w:t>
      </w:r>
    </w:p>
    <w:p w14:paraId="7143C1FC" w14:textId="2257BF02" w:rsidR="00447662" w:rsidRDefault="00000000">
      <w:pPr>
        <w:pStyle w:val="P68B1DB1-ColorfulList-Accent117"/>
        <w:numPr>
          <w:ilvl w:val="1"/>
          <w:numId w:val="28"/>
        </w:numPr>
        <w:spacing w:after="0"/>
        <w:ind w:left="426"/>
        <w:jc w:val="both"/>
      </w:pPr>
      <w:r>
        <w:t xml:space="preserve">La legge applicata per le questioni non disciplinate nei presenti Termini e Condizioni e dal tribunale competente in caso di controversie è determinata dal Contratto, tenendo conto della Legge applicabile. </w:t>
      </w:r>
    </w:p>
    <w:p w14:paraId="014DA98F" w14:textId="76B9222E" w:rsidR="00447662" w:rsidRDefault="00000000">
      <w:pPr>
        <w:pStyle w:val="P68B1DB1-ColorfulList-Accent117"/>
        <w:numPr>
          <w:ilvl w:val="1"/>
          <w:numId w:val="28"/>
        </w:numPr>
        <w:spacing w:after="0"/>
        <w:ind w:left="426"/>
        <w:jc w:val="both"/>
        <w:rPr>
          <w:rFonts w:eastAsia="Times New Roman" w:cs="Times New Roman"/>
          <w:color w:val="000000"/>
          <w:kern w:val="24"/>
        </w:rPr>
      </w:pPr>
      <w:r>
        <w:t>I presenti Termini e Condizioni sono stati stabiliti il 17 aprile 2024 ed entrano in vigore il 1° luglio 2024.</w:t>
      </w:r>
    </w:p>
    <w:p w14:paraId="194A189B" w14:textId="6DCCBAA9" w:rsidR="00447662" w:rsidRDefault="00000000">
      <w:pPr>
        <w:pStyle w:val="P68B1DB1-ColorfulList-Accent117"/>
        <w:spacing w:after="0"/>
        <w:ind w:left="426"/>
        <w:jc w:val="both"/>
      </w:pPr>
      <w:r>
        <w:br w:type="page"/>
      </w:r>
    </w:p>
    <w:p w14:paraId="6221DF14" w14:textId="77777777" w:rsidR="00447662" w:rsidRDefault="00447662">
      <w:pPr>
        <w:pStyle w:val="ColorfulList-Accent11"/>
        <w:spacing w:after="0"/>
        <w:ind w:left="426"/>
        <w:jc w:val="both"/>
        <w:rPr>
          <w:rFonts w:eastAsia="Times New Roman" w:cs="Times New Roman"/>
          <w:color w:val="000000"/>
          <w:kern w:val="24"/>
          <w:sz w:val="16"/>
        </w:rPr>
      </w:pPr>
    </w:p>
    <w:p w14:paraId="5AF5BDD7" w14:textId="77777777" w:rsidR="00447662" w:rsidRDefault="00000000">
      <w:pPr>
        <w:pStyle w:val="P68B1DB1-Normale16"/>
        <w:widowControl/>
        <w:autoSpaceDE/>
        <w:autoSpaceDN/>
        <w:spacing w:line="276" w:lineRule="auto"/>
        <w:contextualSpacing/>
        <w:jc w:val="center"/>
      </w:pPr>
      <w:r>
        <w:t xml:space="preserve">Appendice n. 1 ai Termini e condizioni: </w:t>
      </w:r>
    </w:p>
    <w:p w14:paraId="045FE036" w14:textId="37973103" w:rsidR="00447662" w:rsidRDefault="00000000">
      <w:pPr>
        <w:pStyle w:val="P68B1DB1-Normale17"/>
        <w:widowControl/>
        <w:autoSpaceDE/>
        <w:autoSpaceDN/>
        <w:spacing w:line="276" w:lineRule="auto"/>
        <w:contextualSpacing/>
        <w:jc w:val="center"/>
      </w:pPr>
      <w:r>
        <w:t>Elenco degli Operatori e delle Società locali.</w:t>
      </w:r>
    </w:p>
    <w:p w14:paraId="07C30A67" w14:textId="3992B7D7" w:rsidR="00447662" w:rsidRDefault="00447662">
      <w:pPr>
        <w:widowControl/>
        <w:autoSpaceDE/>
        <w:autoSpaceDN/>
        <w:spacing w:line="276" w:lineRule="auto"/>
        <w:contextualSpacing/>
        <w:jc w:val="both"/>
        <w:rPr>
          <w:rFonts w:eastAsia="Times New Roman" w:cs="Times New Roman"/>
          <w:color w:val="000000"/>
          <w:kern w:val="24"/>
          <w:sz w:val="16"/>
        </w:rPr>
      </w:pPr>
    </w:p>
    <w:p w14:paraId="4CA39749" w14:textId="577463FF" w:rsidR="00447662" w:rsidRDefault="00000000">
      <w:pPr>
        <w:pStyle w:val="P68B1DB1-Normale2"/>
        <w:widowControl/>
        <w:autoSpaceDE/>
        <w:autoSpaceDN/>
        <w:spacing w:line="276" w:lineRule="auto"/>
        <w:contextualSpacing/>
        <w:jc w:val="both"/>
      </w:pPr>
      <w:r>
        <w:t>Ogni Operatore per un determinato Paese è allo stesso tempo una Società locale di un altro Operatore nella misura in cui tratta nel proprio Paese un Pacco originario del Paese dell'altro Operatore:</w:t>
      </w:r>
    </w:p>
    <w:p w14:paraId="7715BBEE" w14:textId="17D79D30" w:rsidR="00447662" w:rsidRDefault="00447662">
      <w:pPr>
        <w:widowControl/>
        <w:autoSpaceDE/>
        <w:autoSpaceDN/>
        <w:spacing w:line="276" w:lineRule="auto"/>
        <w:contextualSpacing/>
        <w:jc w:val="both"/>
        <w:rPr>
          <w:rFonts w:eastAsia="Times New Roman" w:cs="Times New Roman"/>
          <w:color w:val="000000"/>
          <w:kern w:val="24"/>
          <w:sz w:val="16"/>
        </w:rPr>
      </w:pPr>
    </w:p>
    <w:tbl>
      <w:tblPr>
        <w:tblStyle w:val="Grigliatabella"/>
        <w:tblW w:w="92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7886"/>
      </w:tblGrid>
      <w:tr w:rsidR="00447662" w14:paraId="5AE22243" w14:textId="77777777">
        <w:trPr>
          <w:trHeight w:val="300"/>
          <w:jc w:val="center"/>
        </w:trPr>
        <w:tc>
          <w:tcPr>
            <w:tcW w:w="1340" w:type="dxa"/>
            <w:tcBorders>
              <w:top w:val="single" w:sz="4" w:space="0" w:color="auto"/>
              <w:left w:val="single" w:sz="4" w:space="0" w:color="auto"/>
              <w:bottom w:val="single" w:sz="4" w:space="0" w:color="auto"/>
              <w:right w:val="single" w:sz="4" w:space="0" w:color="auto"/>
            </w:tcBorders>
          </w:tcPr>
          <w:p w14:paraId="617741F2" w14:textId="77777777" w:rsidR="00447662" w:rsidRDefault="00000000">
            <w:pPr>
              <w:pStyle w:val="P68B1DB1-Normale2"/>
              <w:spacing w:line="276" w:lineRule="auto"/>
              <w:contextualSpacing/>
              <w:jc w:val="center"/>
            </w:pPr>
            <w:r>
              <w:t>Polonia</w:t>
            </w:r>
          </w:p>
        </w:tc>
        <w:tc>
          <w:tcPr>
            <w:tcW w:w="7886" w:type="dxa"/>
            <w:tcBorders>
              <w:top w:val="single" w:sz="4" w:space="0" w:color="auto"/>
              <w:left w:val="single" w:sz="4" w:space="0" w:color="auto"/>
              <w:bottom w:val="single" w:sz="4" w:space="0" w:color="auto"/>
              <w:right w:val="single" w:sz="4" w:space="0" w:color="auto"/>
            </w:tcBorders>
            <w:shd w:val="clear" w:color="auto" w:fill="auto"/>
          </w:tcPr>
          <w:p w14:paraId="4B438CDC" w14:textId="2CD758C0" w:rsidR="00447662" w:rsidRDefault="00000000">
            <w:pPr>
              <w:pStyle w:val="P68B1DB1-Normale2"/>
              <w:spacing w:line="276" w:lineRule="auto"/>
              <w:ind w:right="157"/>
              <w:contextualSpacing/>
              <w:jc w:val="both"/>
            </w:pPr>
            <w:r>
              <w:rPr>
                <w:b/>
              </w:rPr>
              <w:t>InPost sp. z o.o.</w:t>
            </w:r>
            <w:r>
              <w:t xml:space="preserve"> con sede legale a Cracovia, ul. Pana Tadeusza 4, 30-727 Cracovia, iscritta nel registro degli imprenditori del Registro del tribunale nazionale presso il Tribunale distrettuale di Cracovia – Śródmieście, 11a divisione commerciale della Registro del tribunale nazionale, con il numero KRS 0000543759, codice di identificazione fiscale (NIP): 6793108059.</w:t>
            </w:r>
          </w:p>
          <w:p w14:paraId="3A0E4D53" w14:textId="16FB108B" w:rsidR="00447662" w:rsidRDefault="00000000">
            <w:pPr>
              <w:pStyle w:val="P68B1DB1-Normale2"/>
              <w:spacing w:line="276" w:lineRule="auto"/>
              <w:ind w:right="157"/>
              <w:contextualSpacing/>
              <w:jc w:val="both"/>
            </w:pPr>
            <w:r>
              <w:t xml:space="preserve"> </w:t>
            </w:r>
          </w:p>
          <w:p w14:paraId="5A7467B3" w14:textId="77777777" w:rsidR="00447662" w:rsidRDefault="00000000">
            <w:pPr>
              <w:pStyle w:val="P68B1DB1-Normale2"/>
              <w:spacing w:line="276" w:lineRule="auto"/>
              <w:ind w:right="157"/>
              <w:contextualSpacing/>
              <w:jc w:val="both"/>
            </w:pPr>
            <w:r>
              <w:rPr>
                <w:u w:val="single"/>
              </w:rPr>
              <w:t>Numeri di assistenza telefonica</w:t>
            </w:r>
            <w:r>
              <w:t xml:space="preserve">: </w:t>
            </w:r>
          </w:p>
          <w:p w14:paraId="681FC60F" w14:textId="77777777" w:rsidR="00447662" w:rsidRDefault="00000000">
            <w:pPr>
              <w:pStyle w:val="P68B1DB1-Normale2"/>
              <w:spacing w:line="276" w:lineRule="auto"/>
              <w:ind w:right="157"/>
              <w:contextualSpacing/>
              <w:jc w:val="both"/>
            </w:pPr>
            <w:r>
              <w:t xml:space="preserve">+48 722-444-000 o 746-600-000 (sia da telefono fisso che da cellulare, i costi dipendono dal gestore), </w:t>
            </w:r>
          </w:p>
          <w:p w14:paraId="22277CFB" w14:textId="77777777" w:rsidR="00447662" w:rsidRDefault="00000000">
            <w:pPr>
              <w:pStyle w:val="P68B1DB1-Normale2"/>
              <w:spacing w:line="276" w:lineRule="auto"/>
              <w:ind w:right="157"/>
              <w:contextualSpacing/>
              <w:jc w:val="both"/>
            </w:pPr>
            <w:r>
              <w:rPr>
                <w:u w:val="single"/>
              </w:rPr>
              <w:t>Indirizzo email</w:t>
            </w:r>
            <w:r>
              <w:t xml:space="preserve">: </w:t>
            </w:r>
          </w:p>
          <w:p w14:paraId="74209BAB" w14:textId="4A532A88" w:rsidR="00447662" w:rsidRDefault="00000000">
            <w:pPr>
              <w:spacing w:line="276" w:lineRule="auto"/>
              <w:ind w:right="157"/>
              <w:contextualSpacing/>
              <w:jc w:val="both"/>
              <w:rPr>
                <w:rFonts w:eastAsia="Times New Roman" w:cs="Times New Roman"/>
                <w:color w:val="000000"/>
                <w:kern w:val="24"/>
                <w:sz w:val="16"/>
              </w:rPr>
            </w:pPr>
            <w:hyperlink r:id="rId12" w:history="1">
              <w:r>
                <w:rPr>
                  <w:rStyle w:val="Collegamentoipertestuale"/>
                  <w:rFonts w:eastAsia="Times New Roman" w:cs="Times New Roman"/>
                  <w:kern w:val="24"/>
                  <w:sz w:val="16"/>
                </w:rPr>
                <w:t>bok@inpost.pl</w:t>
              </w:r>
            </w:hyperlink>
          </w:p>
          <w:p w14:paraId="3729D521" w14:textId="541CE8ED" w:rsidR="00447662" w:rsidRDefault="00447662">
            <w:pPr>
              <w:spacing w:line="276" w:lineRule="auto"/>
              <w:ind w:right="157"/>
              <w:contextualSpacing/>
              <w:jc w:val="both"/>
              <w:rPr>
                <w:rFonts w:eastAsia="Times New Roman" w:cs="Times New Roman"/>
                <w:color w:val="000000"/>
                <w:kern w:val="24"/>
                <w:sz w:val="16"/>
              </w:rPr>
            </w:pPr>
          </w:p>
        </w:tc>
      </w:tr>
      <w:tr w:rsidR="00447662" w14:paraId="61518F26" w14:textId="77777777">
        <w:trPr>
          <w:trHeight w:val="300"/>
          <w:jc w:val="center"/>
        </w:trPr>
        <w:tc>
          <w:tcPr>
            <w:tcW w:w="1340" w:type="dxa"/>
            <w:tcBorders>
              <w:top w:val="single" w:sz="4" w:space="0" w:color="auto"/>
              <w:left w:val="single" w:sz="4" w:space="0" w:color="auto"/>
              <w:bottom w:val="single" w:sz="4" w:space="0" w:color="auto"/>
              <w:right w:val="single" w:sz="4" w:space="0" w:color="auto"/>
            </w:tcBorders>
          </w:tcPr>
          <w:p w14:paraId="304944EC" w14:textId="77777777" w:rsidR="00447662" w:rsidRDefault="00000000">
            <w:pPr>
              <w:pStyle w:val="P68B1DB1-Normale2"/>
              <w:spacing w:line="276" w:lineRule="auto"/>
              <w:contextualSpacing/>
              <w:jc w:val="center"/>
            </w:pPr>
            <w:r>
              <w:t>Francia</w:t>
            </w:r>
          </w:p>
        </w:tc>
        <w:tc>
          <w:tcPr>
            <w:tcW w:w="7886" w:type="dxa"/>
            <w:tcBorders>
              <w:top w:val="single" w:sz="4" w:space="0" w:color="auto"/>
              <w:left w:val="single" w:sz="4" w:space="0" w:color="auto"/>
              <w:bottom w:val="single" w:sz="4" w:space="0" w:color="auto"/>
              <w:right w:val="single" w:sz="4" w:space="0" w:color="auto"/>
            </w:tcBorders>
          </w:tcPr>
          <w:p w14:paraId="4E70E955" w14:textId="65DA6A7E" w:rsidR="00447662" w:rsidRDefault="00000000">
            <w:pPr>
              <w:pStyle w:val="P68B1DB1-Normale3"/>
              <w:spacing w:line="276" w:lineRule="auto"/>
              <w:ind w:right="157"/>
              <w:contextualSpacing/>
              <w:jc w:val="both"/>
            </w:pPr>
            <w:r>
              <w:rPr>
                <w:b/>
              </w:rPr>
              <w:t>MONDIAL RELAY, SASU</w:t>
            </w:r>
            <w:r>
              <w:t xml:space="preserve">, con un capitale di 500 400€, la </w:t>
            </w:r>
            <w:proofErr w:type="gramStart"/>
            <w:r>
              <w:t>cui  sede</w:t>
            </w:r>
            <w:proofErr w:type="gramEnd"/>
            <w:r>
              <w:t xml:space="preserve"> centrale si trova in 1 Avenue de l'Horizon, 59650 Villeneuve d'Ascq, registrata con il numero 385 218 631 a Lille Metropole RCS.</w:t>
            </w:r>
          </w:p>
          <w:p w14:paraId="3CDD0855" w14:textId="77777777" w:rsidR="00447662" w:rsidRDefault="00447662">
            <w:pPr>
              <w:spacing w:line="276" w:lineRule="auto"/>
              <w:ind w:right="157"/>
              <w:contextualSpacing/>
              <w:jc w:val="both"/>
              <w:rPr>
                <w:rFonts w:eastAsia="Times New Roman" w:cs="Times New Roman"/>
                <w:color w:val="000000"/>
                <w:kern w:val="24"/>
                <w:sz w:val="16"/>
              </w:rPr>
            </w:pPr>
          </w:p>
          <w:p w14:paraId="697A75E1" w14:textId="77777777" w:rsidR="00447662" w:rsidRDefault="00000000">
            <w:pPr>
              <w:pStyle w:val="P68B1DB1-Normale2"/>
              <w:spacing w:line="276" w:lineRule="auto"/>
              <w:ind w:right="157"/>
              <w:contextualSpacing/>
              <w:jc w:val="both"/>
            </w:pPr>
            <w:r>
              <w:rPr>
                <w:u w:val="single"/>
              </w:rPr>
              <w:t>Numeri di assistenza telefonica</w:t>
            </w:r>
            <w:r>
              <w:t xml:space="preserve">: </w:t>
            </w:r>
          </w:p>
          <w:p w14:paraId="1A0919C6" w14:textId="48D16BD0" w:rsidR="00447662" w:rsidRDefault="00000000">
            <w:pPr>
              <w:pStyle w:val="P68B1DB1-Normale2"/>
              <w:spacing w:line="276" w:lineRule="auto"/>
              <w:ind w:right="157"/>
              <w:contextualSpacing/>
              <w:jc w:val="both"/>
            </w:pPr>
            <w:r>
              <w:t xml:space="preserve">+ 33 9 69 32 23 32 (sia da telefono fisso che da cellulare, i costi dipendono dal gestore), </w:t>
            </w:r>
          </w:p>
          <w:p w14:paraId="6A2E7D05" w14:textId="77777777" w:rsidR="00447662" w:rsidRDefault="00000000">
            <w:pPr>
              <w:pStyle w:val="P68B1DB1-Normale2"/>
              <w:spacing w:line="276" w:lineRule="auto"/>
              <w:ind w:right="157"/>
              <w:contextualSpacing/>
              <w:jc w:val="both"/>
            </w:pPr>
            <w:r>
              <w:rPr>
                <w:u w:val="single"/>
              </w:rPr>
              <w:t>Indirizzo email</w:t>
            </w:r>
            <w:r>
              <w:t xml:space="preserve">: </w:t>
            </w:r>
          </w:p>
          <w:p w14:paraId="0C585FB1" w14:textId="647C5023" w:rsidR="00447662" w:rsidRDefault="00000000">
            <w:pPr>
              <w:pStyle w:val="P68B1DB1-Normale3"/>
              <w:spacing w:line="276" w:lineRule="auto"/>
              <w:ind w:right="157"/>
              <w:contextualSpacing/>
              <w:jc w:val="both"/>
              <w:rPr>
                <w:kern w:val="24"/>
              </w:rPr>
            </w:pPr>
            <w:r>
              <w:t>suividecolis@mondialrelay.fr</w:t>
            </w:r>
          </w:p>
          <w:p w14:paraId="5B99E0B5" w14:textId="77777777" w:rsidR="00447662" w:rsidRDefault="00447662">
            <w:pPr>
              <w:spacing w:line="276" w:lineRule="auto"/>
              <w:ind w:right="157"/>
              <w:contextualSpacing/>
              <w:jc w:val="both"/>
              <w:rPr>
                <w:rFonts w:eastAsia="Times New Roman" w:cs="Times New Roman"/>
                <w:color w:val="000000"/>
                <w:kern w:val="24"/>
                <w:sz w:val="16"/>
              </w:rPr>
            </w:pPr>
          </w:p>
          <w:p w14:paraId="05E5F0BF" w14:textId="2171CEF5" w:rsidR="00447662" w:rsidRDefault="00447662">
            <w:pPr>
              <w:spacing w:line="276" w:lineRule="auto"/>
              <w:ind w:right="157"/>
              <w:contextualSpacing/>
              <w:jc w:val="both"/>
              <w:rPr>
                <w:rFonts w:eastAsia="Times New Roman" w:cs="Times New Roman"/>
                <w:color w:val="000000"/>
                <w:kern w:val="24"/>
                <w:sz w:val="16"/>
              </w:rPr>
            </w:pPr>
          </w:p>
        </w:tc>
      </w:tr>
      <w:tr w:rsidR="00447662" w14:paraId="400BD32C" w14:textId="77777777">
        <w:trPr>
          <w:trHeight w:val="300"/>
          <w:jc w:val="center"/>
        </w:trPr>
        <w:tc>
          <w:tcPr>
            <w:tcW w:w="1340" w:type="dxa"/>
            <w:tcBorders>
              <w:top w:val="single" w:sz="4" w:space="0" w:color="auto"/>
              <w:left w:val="single" w:sz="4" w:space="0" w:color="auto"/>
              <w:bottom w:val="single" w:sz="4" w:space="0" w:color="auto"/>
              <w:right w:val="single" w:sz="4" w:space="0" w:color="auto"/>
            </w:tcBorders>
          </w:tcPr>
          <w:p w14:paraId="10ED94C0" w14:textId="77777777" w:rsidR="00447662" w:rsidRDefault="00000000">
            <w:pPr>
              <w:pStyle w:val="P68B1DB1-Normale2"/>
              <w:spacing w:line="276" w:lineRule="auto"/>
              <w:contextualSpacing/>
              <w:jc w:val="center"/>
            </w:pPr>
            <w:r>
              <w:t>Italia</w:t>
            </w:r>
          </w:p>
        </w:tc>
        <w:tc>
          <w:tcPr>
            <w:tcW w:w="7886" w:type="dxa"/>
            <w:tcBorders>
              <w:top w:val="single" w:sz="4" w:space="0" w:color="auto"/>
              <w:left w:val="single" w:sz="4" w:space="0" w:color="auto"/>
              <w:bottom w:val="single" w:sz="4" w:space="0" w:color="auto"/>
              <w:right w:val="single" w:sz="4" w:space="0" w:color="auto"/>
            </w:tcBorders>
          </w:tcPr>
          <w:p w14:paraId="3808E1BD" w14:textId="7C52760D" w:rsidR="00447662" w:rsidRDefault="00000000">
            <w:pPr>
              <w:pStyle w:val="P68B1DB1-Normale18"/>
              <w:spacing w:line="276" w:lineRule="auto"/>
              <w:ind w:right="157"/>
              <w:contextualSpacing/>
              <w:jc w:val="both"/>
              <w:rPr>
                <w:rFonts w:eastAsia="Times New Roman" w:cs="Times New Roman"/>
              </w:rPr>
            </w:pPr>
            <w:r>
              <w:rPr>
                <w:rFonts w:eastAsia="Times New Roman" w:cs="Times New Roman"/>
                <w:b/>
              </w:rPr>
              <w:t>Locker Inpost Italia srl a socio unico</w:t>
            </w:r>
            <w:r>
              <w:rPr>
                <w:rFonts w:eastAsia="Times New Roman" w:cs="Times New Roman"/>
              </w:rPr>
              <w:t xml:space="preserve"> con sede legale in Milano Viale Cassala 30 </w:t>
            </w:r>
            <w:r>
              <w:rPr>
                <w:rFonts w:eastAsia="Times New Roman" w:cs="Times New Roman" w:hint="eastAsia"/>
              </w:rPr>
              <w:t>–</w:t>
            </w:r>
            <w:r>
              <w:rPr>
                <w:rFonts w:eastAsia="Times New Roman" w:cs="Times New Roman"/>
              </w:rPr>
              <w:t xml:space="preserve"> 20143 </w:t>
            </w:r>
            <w:proofErr w:type="gramStart"/>
            <w:r>
              <w:rPr>
                <w:rFonts w:eastAsia="Times New Roman" w:cs="Times New Roman"/>
              </w:rPr>
              <w:t>Milano,  iscritta</w:t>
            </w:r>
            <w:proofErr w:type="gramEnd"/>
            <w:r>
              <w:rPr>
                <w:rFonts w:eastAsia="Times New Roman" w:cs="Times New Roman"/>
              </w:rPr>
              <w:t xml:space="preserve"> al Registro Imprese di Milano-Monza-Brianza-Lodi P.I. 08568700960</w:t>
            </w:r>
          </w:p>
          <w:p w14:paraId="01930699" w14:textId="77777777" w:rsidR="00447662" w:rsidRDefault="00447662">
            <w:pPr>
              <w:spacing w:line="276" w:lineRule="auto"/>
              <w:ind w:right="157"/>
              <w:contextualSpacing/>
              <w:jc w:val="both"/>
              <w:rPr>
                <w:rFonts w:eastAsia="Times New Roman" w:cs="Times New Roman"/>
                <w:color w:val="000000"/>
                <w:kern w:val="24"/>
                <w:sz w:val="16"/>
              </w:rPr>
            </w:pPr>
          </w:p>
          <w:p w14:paraId="3DB3CB76" w14:textId="77777777" w:rsidR="00447662" w:rsidRDefault="00000000">
            <w:pPr>
              <w:pStyle w:val="P68B1DB1-Normale2"/>
              <w:spacing w:line="276" w:lineRule="auto"/>
              <w:ind w:right="157"/>
              <w:contextualSpacing/>
              <w:jc w:val="both"/>
            </w:pPr>
            <w:r>
              <w:rPr>
                <w:u w:val="single"/>
              </w:rPr>
              <w:t>Numeri di assistenza telefonica</w:t>
            </w:r>
            <w:r>
              <w:t xml:space="preserve">: </w:t>
            </w:r>
          </w:p>
          <w:p w14:paraId="0284DD34" w14:textId="6583190D" w:rsidR="00447662" w:rsidRDefault="00000000">
            <w:pPr>
              <w:pStyle w:val="P68B1DB1-Normale2"/>
              <w:ind w:right="157"/>
            </w:pPr>
            <w:r>
              <w:t>+39 0238582894 (sia da telefono fisso che da cellulare, i costi dipendono dal gestore),</w:t>
            </w:r>
          </w:p>
          <w:p w14:paraId="3807EDDD" w14:textId="77777777" w:rsidR="00447662" w:rsidRDefault="00447662">
            <w:pPr>
              <w:ind w:right="157"/>
              <w:rPr>
                <w:rFonts w:eastAsia="Times New Roman" w:cs="Times New Roman"/>
                <w:color w:val="000000"/>
                <w:kern w:val="24"/>
                <w:sz w:val="16"/>
              </w:rPr>
            </w:pPr>
          </w:p>
          <w:p w14:paraId="3ED3859F" w14:textId="6FDA98FD" w:rsidR="00447662" w:rsidRDefault="00000000">
            <w:pPr>
              <w:pStyle w:val="P68B1DB1-Normale19"/>
              <w:ind w:right="157"/>
            </w:pPr>
            <w:r>
              <w:t>indirizzo e-mail:</w:t>
            </w:r>
          </w:p>
          <w:p w14:paraId="53ED1533" w14:textId="58A4F50B" w:rsidR="00447662" w:rsidRDefault="00000000">
            <w:pPr>
              <w:ind w:right="157"/>
              <w:rPr>
                <w:rFonts w:eastAsia="Times New Roman" w:cs="Times New Roman"/>
                <w:color w:val="000000"/>
                <w:kern w:val="24"/>
                <w:sz w:val="16"/>
              </w:rPr>
            </w:pPr>
            <w:hyperlink r:id="rId13" w:history="1">
              <w:r>
                <w:rPr>
                  <w:rStyle w:val="Collegamentoipertestuale"/>
                  <w:rFonts w:eastAsia="Times New Roman" w:cs="Times New Roman"/>
                  <w:kern w:val="24"/>
                  <w:sz w:val="16"/>
                </w:rPr>
                <w:t xml:space="preserve">servizioclienti@inpost24.it </w:t>
              </w:r>
            </w:hyperlink>
          </w:p>
          <w:p w14:paraId="11C5DC8C" w14:textId="77777777" w:rsidR="00447662" w:rsidRDefault="00447662">
            <w:pPr>
              <w:ind w:right="157"/>
              <w:rPr>
                <w:rFonts w:eastAsia="Times New Roman" w:cs="Times New Roman"/>
                <w:color w:val="000000"/>
                <w:kern w:val="24"/>
                <w:sz w:val="16"/>
              </w:rPr>
            </w:pPr>
          </w:p>
          <w:p w14:paraId="05704B77" w14:textId="3A98257D" w:rsidR="00447662" w:rsidRDefault="00000000">
            <w:pPr>
              <w:pStyle w:val="P68B1DB1-Normale18"/>
              <w:spacing w:line="276" w:lineRule="auto"/>
              <w:ind w:right="157"/>
              <w:contextualSpacing/>
              <w:jc w:val="both"/>
              <w:rPr>
                <w:rFonts w:eastAsia="Times New Roman" w:cs="Times New Roman"/>
              </w:rPr>
            </w:pPr>
            <w:r>
              <w:t xml:space="preserve">Disponibilità del servizio clienti: lunedì – sabato, 8:00 - 20:00 CEST. </w:t>
            </w:r>
          </w:p>
        </w:tc>
      </w:tr>
      <w:tr w:rsidR="00447662" w14:paraId="59387928" w14:textId="77777777">
        <w:trPr>
          <w:trHeight w:val="300"/>
          <w:jc w:val="center"/>
        </w:trPr>
        <w:tc>
          <w:tcPr>
            <w:tcW w:w="1340" w:type="dxa"/>
            <w:tcBorders>
              <w:top w:val="single" w:sz="4" w:space="0" w:color="auto"/>
              <w:left w:val="single" w:sz="4" w:space="0" w:color="auto"/>
              <w:bottom w:val="single" w:sz="4" w:space="0" w:color="auto"/>
              <w:right w:val="single" w:sz="4" w:space="0" w:color="auto"/>
            </w:tcBorders>
          </w:tcPr>
          <w:p w14:paraId="20B108A4" w14:textId="77777777" w:rsidR="00447662" w:rsidRDefault="00000000">
            <w:pPr>
              <w:pStyle w:val="P68B1DB1-Normale2"/>
              <w:spacing w:line="276" w:lineRule="auto"/>
              <w:contextualSpacing/>
              <w:jc w:val="center"/>
            </w:pPr>
            <w:r>
              <w:t>Spagna</w:t>
            </w:r>
          </w:p>
        </w:tc>
        <w:tc>
          <w:tcPr>
            <w:tcW w:w="7886" w:type="dxa"/>
            <w:tcBorders>
              <w:top w:val="single" w:sz="4" w:space="0" w:color="auto"/>
              <w:left w:val="single" w:sz="4" w:space="0" w:color="auto"/>
              <w:bottom w:val="single" w:sz="4" w:space="0" w:color="auto"/>
              <w:right w:val="single" w:sz="4" w:space="0" w:color="auto"/>
            </w:tcBorders>
          </w:tcPr>
          <w:p w14:paraId="544D5F17" w14:textId="6F59BAC7" w:rsidR="00447662" w:rsidRPr="00EC5432" w:rsidRDefault="00000000">
            <w:pPr>
              <w:pStyle w:val="P68B1DB1-Normale20"/>
              <w:spacing w:after="160" w:line="257" w:lineRule="auto"/>
              <w:ind w:right="157"/>
              <w:contextualSpacing/>
              <w:rPr>
                <w:lang w:val="pt-PT"/>
              </w:rPr>
            </w:pPr>
            <w:r w:rsidRPr="00EC5432">
              <w:rPr>
                <w:b/>
                <w:lang w:val="pt-PT"/>
              </w:rPr>
              <w:t>RELÈ MONDIAL S.A.S.U.</w:t>
            </w:r>
            <w:r w:rsidRPr="00EC5432">
              <w:rPr>
                <w:lang w:val="pt-PT"/>
              </w:rPr>
              <w:t>, SUCURSAL EN ESPAÑA</w:t>
            </w:r>
          </w:p>
          <w:p w14:paraId="6726CED9" w14:textId="657B911D" w:rsidR="00447662" w:rsidRDefault="00000000">
            <w:pPr>
              <w:pStyle w:val="P68B1DB1-Normale21"/>
              <w:spacing w:after="160" w:line="257" w:lineRule="auto"/>
              <w:ind w:right="157"/>
              <w:contextualSpacing/>
            </w:pPr>
            <w:r>
              <w:t>W-0015130H</w:t>
            </w:r>
          </w:p>
          <w:p w14:paraId="3444BD63" w14:textId="6AC487E5" w:rsidR="00447662" w:rsidRDefault="00000000">
            <w:pPr>
              <w:pStyle w:val="P68B1DB1-Normale6"/>
              <w:spacing w:line="276" w:lineRule="auto"/>
              <w:ind w:right="157"/>
              <w:contextualSpacing/>
              <w:rPr>
                <w:rFonts w:eastAsia="Times New Roman" w:cs="Times New Roman"/>
                <w:color w:val="000000"/>
                <w:kern w:val="24"/>
              </w:rPr>
            </w:pPr>
            <w:r>
              <w:rPr>
                <w:rFonts w:asciiTheme="minorHAnsi" w:hAnsiTheme="minorHAnsi"/>
              </w:rPr>
              <w:t>C/ CAMI DE LES OLIVERES,</w:t>
            </w:r>
            <w:r>
              <w:rPr>
                <w:rFonts w:asciiTheme="minorHAnsi" w:hAnsiTheme="minorHAnsi"/>
              </w:rPr>
              <w:br/>
              <w:t>108800 VILANOVA I LA GELTRÚ, BARCELONA</w:t>
            </w:r>
            <w:r>
              <w:rPr>
                <w:rFonts w:asciiTheme="minorHAnsi" w:hAnsiTheme="minorHAnsi"/>
              </w:rPr>
              <w:br/>
            </w:r>
            <w:r>
              <w:rPr>
                <w:rFonts w:eastAsia="Times New Roman" w:cs="Times New Roman"/>
                <w:color w:val="000000"/>
                <w:kern w:val="24"/>
                <w:u w:val="single"/>
              </w:rPr>
              <w:t>Numeri di assistenza</w:t>
            </w:r>
            <w:r>
              <w:rPr>
                <w:rFonts w:eastAsia="Times New Roman" w:cs="Times New Roman"/>
                <w:color w:val="000000"/>
                <w:kern w:val="24"/>
              </w:rPr>
              <w:t xml:space="preserve">: </w:t>
            </w:r>
          </w:p>
          <w:p w14:paraId="6A201236" w14:textId="0F403032" w:rsidR="00447662" w:rsidRDefault="00000000">
            <w:pPr>
              <w:pStyle w:val="P68B1DB1-Normale6"/>
              <w:spacing w:after="160" w:line="257" w:lineRule="auto"/>
              <w:ind w:right="157"/>
              <w:contextualSpacing/>
              <w:rPr>
                <w:rFonts w:asciiTheme="minorHAnsi" w:eastAsia="Calibri" w:hAnsiTheme="minorHAnsi" w:cs="Calibri"/>
              </w:rPr>
            </w:pPr>
            <w:r>
              <w:rPr>
                <w:rFonts w:asciiTheme="minorHAnsi" w:eastAsia="Calibri" w:hAnsiTheme="minorHAnsi" w:cs="Calibri"/>
              </w:rPr>
              <w:t xml:space="preserve"> +34 900 900 137 </w:t>
            </w:r>
            <w:r>
              <w:rPr>
                <w:rFonts w:eastAsia="Times New Roman" w:cs="Times New Roman"/>
                <w:color w:val="000000"/>
                <w:kern w:val="24"/>
              </w:rPr>
              <w:t>(sia da telefono fisso che da cellulare, i costi dipendono dal gestore),</w:t>
            </w:r>
          </w:p>
          <w:p w14:paraId="7ED60B19" w14:textId="77777777" w:rsidR="00447662" w:rsidRDefault="00447662">
            <w:pPr>
              <w:spacing w:after="160" w:line="257" w:lineRule="auto"/>
              <w:ind w:right="157"/>
              <w:contextualSpacing/>
              <w:rPr>
                <w:rFonts w:asciiTheme="minorHAnsi" w:eastAsia="Calibri" w:hAnsiTheme="minorHAnsi" w:cs="Calibri"/>
                <w:sz w:val="16"/>
              </w:rPr>
            </w:pPr>
          </w:p>
          <w:p w14:paraId="26D039DD" w14:textId="77777777" w:rsidR="00447662" w:rsidRDefault="00000000">
            <w:pPr>
              <w:pStyle w:val="P68B1DB1-Normale19"/>
              <w:ind w:right="157"/>
            </w:pPr>
            <w:r>
              <w:t>indirizzo e-mail:</w:t>
            </w:r>
          </w:p>
          <w:p w14:paraId="100A7F0C" w14:textId="52F97F1F" w:rsidR="00447662" w:rsidRDefault="00000000">
            <w:pPr>
              <w:spacing w:after="160" w:line="257" w:lineRule="auto"/>
              <w:ind w:right="157"/>
              <w:contextualSpacing/>
              <w:rPr>
                <w:rStyle w:val="Collegamentoipertestuale"/>
                <w:rFonts w:asciiTheme="minorHAnsi" w:hAnsiTheme="minorHAnsi"/>
                <w:sz w:val="16"/>
              </w:rPr>
            </w:pPr>
            <w:hyperlink r:id="rId14">
              <w:r>
                <w:rPr>
                  <w:rStyle w:val="Collegamentoipertestuale"/>
                  <w:rFonts w:asciiTheme="minorHAnsi" w:hAnsiTheme="minorHAnsi"/>
                  <w:sz w:val="16"/>
                </w:rPr>
                <w:t>hola@inpost.es</w:t>
              </w:r>
            </w:hyperlink>
            <w:r>
              <w:rPr>
                <w:rStyle w:val="Collegamentoipertestuale"/>
                <w:rFonts w:asciiTheme="minorHAnsi" w:hAnsiTheme="minorHAnsi"/>
                <w:sz w:val="16"/>
              </w:rPr>
              <w:t>,</w:t>
            </w:r>
            <w:r>
              <w:rPr>
                <w:rStyle w:val="Collegamentoipertestuale"/>
              </w:rPr>
              <w:br/>
            </w:r>
          </w:p>
          <w:p w14:paraId="682570F1" w14:textId="1C9AB040" w:rsidR="00447662" w:rsidRDefault="00000000">
            <w:pPr>
              <w:pStyle w:val="P68B1DB1-Normale6"/>
              <w:spacing w:line="276" w:lineRule="auto"/>
              <w:ind w:right="157"/>
              <w:contextualSpacing/>
              <w:jc w:val="both"/>
            </w:pPr>
            <w:r>
              <w:rPr>
                <w:color w:val="000000"/>
                <w:kern w:val="24"/>
              </w:rPr>
              <w:t xml:space="preserve">Disponibilità del servizio clienti: </w:t>
            </w:r>
            <w:r>
              <w:t>lunedì – venerdì, 8:30-20:00, sabato, 9:00-13:00 CEST</w:t>
            </w:r>
          </w:p>
          <w:p w14:paraId="42A54442" w14:textId="5DFF88EF" w:rsidR="00447662" w:rsidRDefault="00447662">
            <w:pPr>
              <w:spacing w:line="276" w:lineRule="auto"/>
              <w:ind w:right="157"/>
              <w:contextualSpacing/>
              <w:jc w:val="both"/>
              <w:rPr>
                <w:kern w:val="24"/>
                <w:sz w:val="16"/>
              </w:rPr>
            </w:pPr>
          </w:p>
        </w:tc>
      </w:tr>
      <w:tr w:rsidR="00447662" w14:paraId="0BAC708F" w14:textId="77777777">
        <w:trPr>
          <w:trHeight w:val="300"/>
          <w:jc w:val="center"/>
        </w:trPr>
        <w:tc>
          <w:tcPr>
            <w:tcW w:w="1340" w:type="dxa"/>
            <w:tcBorders>
              <w:top w:val="single" w:sz="4" w:space="0" w:color="auto"/>
              <w:left w:val="single" w:sz="4" w:space="0" w:color="auto"/>
              <w:bottom w:val="single" w:sz="4" w:space="0" w:color="auto"/>
              <w:right w:val="single" w:sz="4" w:space="0" w:color="auto"/>
            </w:tcBorders>
          </w:tcPr>
          <w:p w14:paraId="668CE3EC" w14:textId="77777777" w:rsidR="00447662" w:rsidRDefault="00000000">
            <w:pPr>
              <w:pStyle w:val="P68B1DB1-Normale2"/>
              <w:spacing w:line="276" w:lineRule="auto"/>
              <w:contextualSpacing/>
              <w:jc w:val="center"/>
            </w:pPr>
            <w:r>
              <w:t>Portogallo</w:t>
            </w:r>
          </w:p>
        </w:tc>
        <w:tc>
          <w:tcPr>
            <w:tcW w:w="7886" w:type="dxa"/>
            <w:tcBorders>
              <w:top w:val="single" w:sz="4" w:space="0" w:color="auto"/>
              <w:left w:val="single" w:sz="4" w:space="0" w:color="auto"/>
              <w:bottom w:val="single" w:sz="4" w:space="0" w:color="auto"/>
              <w:right w:val="single" w:sz="4" w:space="0" w:color="auto"/>
            </w:tcBorders>
          </w:tcPr>
          <w:p w14:paraId="68DE7B6C" w14:textId="6568FEDD" w:rsidR="00447662" w:rsidRPr="00EC5432" w:rsidRDefault="00000000">
            <w:pPr>
              <w:pStyle w:val="P68B1DB1-Normale22"/>
              <w:spacing w:after="160" w:line="257" w:lineRule="auto"/>
              <w:ind w:right="157"/>
              <w:contextualSpacing/>
              <w:rPr>
                <w:rFonts w:asciiTheme="minorHAnsi" w:eastAsia="Calibri" w:hAnsiTheme="minorHAnsi" w:cs="Calibri"/>
                <w:sz w:val="16"/>
                <w:lang w:val="pt-PT"/>
              </w:rPr>
            </w:pPr>
            <w:proofErr w:type="spellStart"/>
            <w:r w:rsidRPr="00EC5432">
              <w:rPr>
                <w:rFonts w:asciiTheme="minorHAnsi" w:eastAsia="Calibri" w:hAnsiTheme="minorHAnsi" w:cs="Calibri"/>
                <w:sz w:val="16"/>
                <w:lang w:val="pt-PT"/>
              </w:rPr>
              <w:t>Mondial</w:t>
            </w:r>
            <w:proofErr w:type="spellEnd"/>
            <w:r w:rsidRPr="00EC5432">
              <w:rPr>
                <w:rFonts w:asciiTheme="minorHAnsi" w:eastAsia="Calibri" w:hAnsiTheme="minorHAnsi" w:cs="Calibri"/>
                <w:sz w:val="16"/>
                <w:lang w:val="pt-PT"/>
              </w:rPr>
              <w:t xml:space="preserve"> Relay Sucursal em Portugal</w:t>
            </w:r>
          </w:p>
          <w:p w14:paraId="054B1D96" w14:textId="512B3959" w:rsidR="00447662" w:rsidRPr="00EC5432" w:rsidRDefault="00000000">
            <w:pPr>
              <w:pStyle w:val="P68B1DB1-Normale21"/>
              <w:spacing w:after="160" w:line="257" w:lineRule="auto"/>
              <w:ind w:right="157"/>
              <w:contextualSpacing/>
              <w:rPr>
                <w:lang w:val="pt-PT"/>
              </w:rPr>
            </w:pPr>
            <w:r w:rsidRPr="00EC5432">
              <w:rPr>
                <w:lang w:val="pt-PT"/>
              </w:rPr>
              <w:lastRenderedPageBreak/>
              <w:t>PT 980682835</w:t>
            </w:r>
          </w:p>
          <w:p w14:paraId="3A6CA57E" w14:textId="6B60CF57" w:rsidR="00447662" w:rsidRPr="00EC5432" w:rsidRDefault="00000000">
            <w:pPr>
              <w:pStyle w:val="P68B1DB1-Normale23"/>
              <w:spacing w:after="160" w:line="257" w:lineRule="auto"/>
              <w:ind w:right="157"/>
              <w:contextualSpacing/>
              <w:rPr>
                <w:rFonts w:eastAsia="Calibri" w:cs="Calibri"/>
                <w:lang w:val="pt-PT"/>
              </w:rPr>
            </w:pPr>
            <w:r w:rsidRPr="00EC5432">
              <w:rPr>
                <w:lang w:val="pt-PT"/>
              </w:rPr>
              <w:t>Av. Coronel Edgar Pereira Costa Cardoso, 3</w:t>
            </w:r>
            <w:r w:rsidRPr="00EC5432">
              <w:rPr>
                <w:lang w:val="pt-PT"/>
              </w:rPr>
              <w:br/>
              <w:t>E2615-360 Alverca do Ribatejo, Portugal</w:t>
            </w:r>
          </w:p>
          <w:p w14:paraId="54DAF656" w14:textId="77777777" w:rsidR="00447662" w:rsidRPr="00EC5432" w:rsidRDefault="00447662">
            <w:pPr>
              <w:spacing w:after="160" w:line="257" w:lineRule="auto"/>
              <w:ind w:right="157"/>
              <w:contextualSpacing/>
              <w:rPr>
                <w:rFonts w:asciiTheme="minorHAnsi" w:eastAsia="Calibri" w:hAnsiTheme="minorHAnsi" w:cs="Calibri"/>
                <w:sz w:val="16"/>
                <w:lang w:val="pt-PT"/>
              </w:rPr>
            </w:pPr>
          </w:p>
          <w:p w14:paraId="35C58067" w14:textId="07343E24" w:rsidR="00447662" w:rsidRDefault="00000000">
            <w:pPr>
              <w:pStyle w:val="P68B1DB1-Normale2"/>
              <w:spacing w:line="276" w:lineRule="auto"/>
              <w:ind w:right="157"/>
              <w:contextualSpacing/>
              <w:rPr>
                <w:rFonts w:asciiTheme="minorHAnsi" w:eastAsia="Calibri" w:hAnsiTheme="minorHAnsi" w:cs="Calibri"/>
              </w:rPr>
            </w:pPr>
            <w:r>
              <w:rPr>
                <w:u w:val="single"/>
              </w:rPr>
              <w:t>Numeri di assistenza telefonica</w:t>
            </w:r>
            <w:r>
              <w:t xml:space="preserve">: </w:t>
            </w:r>
          </w:p>
          <w:p w14:paraId="0B6B9BBE" w14:textId="01264F86" w:rsidR="00447662" w:rsidRDefault="00000000">
            <w:pPr>
              <w:pStyle w:val="P68B1DB1-Normale6"/>
              <w:spacing w:line="276" w:lineRule="auto"/>
              <w:ind w:right="157"/>
              <w:contextualSpacing/>
              <w:rPr>
                <w:rFonts w:asciiTheme="minorHAnsi" w:eastAsia="Calibri" w:hAnsiTheme="minorHAnsi" w:cs="Calibri"/>
              </w:rPr>
            </w:pPr>
            <w:r>
              <w:rPr>
                <w:rFonts w:asciiTheme="minorHAnsi" w:eastAsia="Calibri" w:hAnsiTheme="minorHAnsi" w:cs="Calibri"/>
              </w:rPr>
              <w:t xml:space="preserve">+351 211245624 </w:t>
            </w:r>
            <w:r>
              <w:rPr>
                <w:rFonts w:eastAsia="Times New Roman" w:cs="Times New Roman"/>
                <w:color w:val="000000"/>
                <w:kern w:val="24"/>
              </w:rPr>
              <w:t>(sia da telefono fisso che da cellulare, i costi dipendono dal gestore),</w:t>
            </w:r>
          </w:p>
          <w:p w14:paraId="1277BDBA" w14:textId="77777777" w:rsidR="00447662" w:rsidRDefault="00447662">
            <w:pPr>
              <w:ind w:right="157"/>
              <w:rPr>
                <w:rFonts w:eastAsia="Times New Roman" w:cs="Times New Roman"/>
                <w:color w:val="000000"/>
                <w:kern w:val="24"/>
                <w:sz w:val="16"/>
                <w:u w:val="single"/>
              </w:rPr>
            </w:pPr>
          </w:p>
          <w:p w14:paraId="3595BE78" w14:textId="618ADADA" w:rsidR="00447662" w:rsidRDefault="00000000">
            <w:pPr>
              <w:ind w:right="157"/>
              <w:rPr>
                <w:rFonts w:eastAsia="Times New Roman" w:cs="Times New Roman"/>
                <w:color w:val="000000"/>
                <w:kern w:val="24"/>
                <w:sz w:val="16"/>
                <w:u w:val="single"/>
              </w:rPr>
            </w:pPr>
            <w:r>
              <w:t xml:space="preserve">indirizzo </w:t>
            </w:r>
            <w:r>
              <w:rPr>
                <w:rFonts w:eastAsia="Times New Roman" w:cs="Times New Roman"/>
                <w:color w:val="000000"/>
                <w:kern w:val="24"/>
                <w:sz w:val="16"/>
                <w:u w:val="single"/>
              </w:rPr>
              <w:t>e-mail</w:t>
            </w:r>
            <w:r>
              <w:rPr>
                <w:rFonts w:asciiTheme="minorHAnsi" w:eastAsiaTheme="minorEastAsia" w:hAnsiTheme="minorHAnsi" w:cstheme="minorBidi"/>
                <w:color w:val="000000"/>
                <w:sz w:val="16"/>
                <w:u w:val="single"/>
              </w:rPr>
              <w:t>:</w:t>
            </w:r>
            <w:r>
              <w:t xml:space="preserve"> </w:t>
            </w:r>
            <w:r>
              <w:br/>
            </w:r>
            <w:r>
              <w:rPr>
                <w:rFonts w:asciiTheme="minorHAnsi" w:eastAsiaTheme="minorEastAsia" w:hAnsiTheme="minorHAnsi" w:cstheme="minorBidi"/>
                <w:color w:val="000000"/>
                <w:sz w:val="16"/>
                <w:u w:val="single"/>
              </w:rPr>
              <w:t>ola@inpost.pt</w:t>
            </w:r>
          </w:p>
          <w:p w14:paraId="1EAA21FB" w14:textId="77777777" w:rsidR="00447662" w:rsidRDefault="00000000">
            <w:pPr>
              <w:pStyle w:val="P68B1DB1-Normale6"/>
              <w:spacing w:after="160" w:line="257" w:lineRule="auto"/>
              <w:ind w:right="157"/>
              <w:contextualSpacing/>
              <w:jc w:val="both"/>
            </w:pPr>
            <w:r>
              <w:rPr>
                <w:color w:val="000000"/>
                <w:kern w:val="24"/>
              </w:rPr>
              <w:t xml:space="preserve">Disponibilità del servizio clienti: </w:t>
            </w:r>
            <w:r>
              <w:t>lunedì – venerdì, 9:00-18:00.</w:t>
            </w:r>
          </w:p>
          <w:p w14:paraId="4610C042" w14:textId="4EE1098B" w:rsidR="00447662" w:rsidRDefault="00447662">
            <w:pPr>
              <w:spacing w:after="160" w:line="257" w:lineRule="auto"/>
              <w:ind w:right="157"/>
              <w:contextualSpacing/>
              <w:jc w:val="both"/>
              <w:rPr>
                <w:rFonts w:ascii="Calibri" w:eastAsia="Calibri" w:hAnsi="Calibri" w:cs="Calibri"/>
                <w:kern w:val="24"/>
                <w:sz w:val="22"/>
              </w:rPr>
            </w:pPr>
          </w:p>
        </w:tc>
      </w:tr>
      <w:tr w:rsidR="00447662" w14:paraId="0A5684CC" w14:textId="77777777">
        <w:trPr>
          <w:trHeight w:val="300"/>
          <w:jc w:val="center"/>
        </w:trPr>
        <w:tc>
          <w:tcPr>
            <w:tcW w:w="1340" w:type="dxa"/>
            <w:tcBorders>
              <w:top w:val="single" w:sz="4" w:space="0" w:color="auto"/>
              <w:left w:val="single" w:sz="4" w:space="0" w:color="auto"/>
              <w:bottom w:val="single" w:sz="4" w:space="0" w:color="auto"/>
              <w:right w:val="single" w:sz="4" w:space="0" w:color="auto"/>
            </w:tcBorders>
          </w:tcPr>
          <w:p w14:paraId="7166C37C" w14:textId="77777777" w:rsidR="00447662" w:rsidRDefault="00000000">
            <w:pPr>
              <w:pStyle w:val="P68B1DB1-Normale2"/>
              <w:spacing w:line="276" w:lineRule="auto"/>
              <w:contextualSpacing/>
              <w:jc w:val="center"/>
            </w:pPr>
            <w:r>
              <w:lastRenderedPageBreak/>
              <w:t>Belgio</w:t>
            </w:r>
          </w:p>
        </w:tc>
        <w:tc>
          <w:tcPr>
            <w:tcW w:w="7886" w:type="dxa"/>
            <w:tcBorders>
              <w:top w:val="single" w:sz="4" w:space="0" w:color="auto"/>
              <w:left w:val="single" w:sz="4" w:space="0" w:color="auto"/>
              <w:bottom w:val="single" w:sz="4" w:space="0" w:color="auto"/>
              <w:right w:val="single" w:sz="4" w:space="0" w:color="auto"/>
            </w:tcBorders>
          </w:tcPr>
          <w:p w14:paraId="5504EFDE" w14:textId="1C65BB61" w:rsidR="00447662" w:rsidRDefault="00000000">
            <w:pPr>
              <w:pStyle w:val="P68B1DB1-Normale3"/>
              <w:spacing w:line="276" w:lineRule="auto"/>
              <w:ind w:right="157"/>
              <w:contextualSpacing/>
              <w:jc w:val="both"/>
            </w:pPr>
            <w:r>
              <w:t>MONDIAL RELAY, una società per azioni semplificata con un capitale di 500.400 euro, registrata con il numero: 385 218 631, a Lille Metropole RCS, la cui sede centrale si trova in 1 Avenue de l'Horizon, 59650 Villeneuve d'Ascq, Francia</w:t>
            </w:r>
          </w:p>
          <w:p w14:paraId="3F98CAD6" w14:textId="02A10982" w:rsidR="00447662" w:rsidRDefault="00000000">
            <w:pPr>
              <w:pStyle w:val="P68B1DB1-Normale3"/>
              <w:spacing w:line="276" w:lineRule="auto"/>
              <w:ind w:right="157"/>
              <w:contextualSpacing/>
              <w:jc w:val="both"/>
            </w:pPr>
            <w:r>
              <w:t xml:space="preserve"> </w:t>
            </w:r>
          </w:p>
          <w:p w14:paraId="174F9012" w14:textId="05D24917" w:rsidR="00447662" w:rsidRDefault="00000000">
            <w:pPr>
              <w:pStyle w:val="P68B1DB1-Normale3"/>
              <w:spacing w:line="276" w:lineRule="auto"/>
              <w:ind w:right="157"/>
              <w:contextualSpacing/>
              <w:jc w:val="both"/>
            </w:pPr>
            <w:r>
              <w:t>la cui filiale belga è registrata presso la Crossroads Bank for Enterprises (CBE) con il numero: 0897 708 175, la cui sede legale si trova in 15 rue François Englert, 1480 Tubize, Belgio.</w:t>
            </w:r>
          </w:p>
          <w:p w14:paraId="79CF473D" w14:textId="77777777" w:rsidR="00447662" w:rsidRDefault="00447662">
            <w:pPr>
              <w:spacing w:line="276" w:lineRule="auto"/>
              <w:ind w:right="157"/>
              <w:contextualSpacing/>
              <w:jc w:val="both"/>
              <w:rPr>
                <w:rFonts w:eastAsia="Times New Roman" w:cs="Times New Roman"/>
                <w:color w:val="000000"/>
                <w:sz w:val="16"/>
              </w:rPr>
            </w:pPr>
          </w:p>
          <w:p w14:paraId="1992069B" w14:textId="77777777" w:rsidR="00447662" w:rsidRDefault="00000000">
            <w:pPr>
              <w:pStyle w:val="P68B1DB1-Normale2"/>
              <w:spacing w:line="276" w:lineRule="auto"/>
              <w:ind w:right="157"/>
              <w:contextualSpacing/>
              <w:jc w:val="both"/>
            </w:pPr>
            <w:r>
              <w:rPr>
                <w:u w:val="single"/>
              </w:rPr>
              <w:t>Numeri di assistenza telefonica</w:t>
            </w:r>
            <w:r>
              <w:t xml:space="preserve">: </w:t>
            </w:r>
          </w:p>
          <w:p w14:paraId="12143364" w14:textId="5749B351" w:rsidR="00447662" w:rsidRDefault="00000000">
            <w:pPr>
              <w:pStyle w:val="P68B1DB1-Normale2"/>
              <w:spacing w:line="276" w:lineRule="auto"/>
              <w:ind w:right="157"/>
              <w:contextualSpacing/>
              <w:jc w:val="both"/>
            </w:pPr>
            <w:r>
              <w:t xml:space="preserve">+ 32 23 40 06 10 (sia da telefono fisso che da cellulare, i costi dipendono dal gestore), </w:t>
            </w:r>
          </w:p>
          <w:p w14:paraId="2C0436F5" w14:textId="77777777" w:rsidR="00447662" w:rsidRDefault="00000000">
            <w:pPr>
              <w:pStyle w:val="P68B1DB1-Normale2"/>
              <w:spacing w:line="276" w:lineRule="auto"/>
              <w:ind w:right="157"/>
              <w:contextualSpacing/>
              <w:jc w:val="both"/>
            </w:pPr>
            <w:r>
              <w:rPr>
                <w:u w:val="single"/>
              </w:rPr>
              <w:t>Indirizzo email</w:t>
            </w:r>
            <w:r>
              <w:t xml:space="preserve">: </w:t>
            </w:r>
          </w:p>
          <w:p w14:paraId="38BD0E40" w14:textId="417109D0" w:rsidR="00447662" w:rsidRDefault="00000000">
            <w:pPr>
              <w:pStyle w:val="P68B1DB1-Normale2"/>
              <w:spacing w:line="276" w:lineRule="auto"/>
              <w:ind w:right="157"/>
              <w:contextualSpacing/>
              <w:jc w:val="both"/>
            </w:pPr>
            <w:r>
              <w:t xml:space="preserve">suividecolis@mondial.fr. </w:t>
            </w:r>
          </w:p>
          <w:p w14:paraId="0E666C54" w14:textId="01F54316" w:rsidR="00447662" w:rsidRDefault="00447662">
            <w:pPr>
              <w:spacing w:line="276" w:lineRule="auto"/>
              <w:ind w:right="157"/>
              <w:contextualSpacing/>
              <w:jc w:val="both"/>
            </w:pPr>
          </w:p>
        </w:tc>
      </w:tr>
      <w:tr w:rsidR="00447662" w14:paraId="46214651" w14:textId="77777777">
        <w:trPr>
          <w:trHeight w:val="300"/>
          <w:jc w:val="center"/>
        </w:trPr>
        <w:tc>
          <w:tcPr>
            <w:tcW w:w="1340" w:type="dxa"/>
            <w:tcBorders>
              <w:top w:val="single" w:sz="4" w:space="0" w:color="auto"/>
              <w:left w:val="single" w:sz="4" w:space="0" w:color="auto"/>
              <w:bottom w:val="single" w:sz="4" w:space="0" w:color="auto"/>
              <w:right w:val="single" w:sz="4" w:space="0" w:color="auto"/>
            </w:tcBorders>
          </w:tcPr>
          <w:p w14:paraId="34313504" w14:textId="77777777" w:rsidR="00447662" w:rsidRDefault="00000000">
            <w:pPr>
              <w:pStyle w:val="P68B1DB1-Normale2"/>
              <w:spacing w:line="276" w:lineRule="auto"/>
              <w:contextualSpacing/>
              <w:jc w:val="center"/>
            </w:pPr>
            <w:r>
              <w:t>Lussemburgo</w:t>
            </w:r>
          </w:p>
        </w:tc>
        <w:tc>
          <w:tcPr>
            <w:tcW w:w="7886" w:type="dxa"/>
            <w:tcBorders>
              <w:top w:val="single" w:sz="4" w:space="0" w:color="auto"/>
              <w:left w:val="single" w:sz="4" w:space="0" w:color="auto"/>
              <w:bottom w:val="single" w:sz="4" w:space="0" w:color="auto"/>
              <w:right w:val="single" w:sz="4" w:space="0" w:color="auto"/>
            </w:tcBorders>
          </w:tcPr>
          <w:p w14:paraId="2D213989" w14:textId="7718ACFF" w:rsidR="00447662" w:rsidRDefault="00000000">
            <w:pPr>
              <w:pStyle w:val="P68B1DB1-Normale3"/>
              <w:spacing w:line="276" w:lineRule="auto"/>
              <w:ind w:right="157"/>
              <w:contextualSpacing/>
              <w:jc w:val="both"/>
            </w:pPr>
            <w:r>
              <w:t>MONDIAL RELAY, una società per azioni semplificata con un capitale di 500.400 euro, registrata con il numero: 385 218 631, a Lille Metropole RCS, la cui sede centrale si trova in 1 Avenue de l'Horizon, 59650 Villeneuve d'Ascq, Francia</w:t>
            </w:r>
          </w:p>
          <w:p w14:paraId="02A8BF74" w14:textId="02A10982" w:rsidR="00447662" w:rsidRDefault="00000000">
            <w:pPr>
              <w:pStyle w:val="P68B1DB1-Normale3"/>
              <w:spacing w:line="276" w:lineRule="auto"/>
              <w:ind w:right="157"/>
              <w:contextualSpacing/>
              <w:jc w:val="both"/>
            </w:pPr>
            <w:r>
              <w:t xml:space="preserve"> </w:t>
            </w:r>
          </w:p>
          <w:p w14:paraId="3AE7C986" w14:textId="6F4AAA74" w:rsidR="00447662" w:rsidRDefault="00000000">
            <w:pPr>
              <w:pStyle w:val="P68B1DB1-Normale3"/>
              <w:spacing w:line="276" w:lineRule="auto"/>
              <w:ind w:right="157"/>
              <w:contextualSpacing/>
              <w:jc w:val="both"/>
            </w:pPr>
            <w:r>
              <w:t>la cui filiale belga è registrata presso la Crossroads Bank for Enterprises (CBE) con il numero: 0897 708 175, la cui sede legale si trova in 15 rue François Englert, 1480 Tubize, Belgio.</w:t>
            </w:r>
          </w:p>
          <w:p w14:paraId="75637316" w14:textId="77777777" w:rsidR="00447662" w:rsidRDefault="00447662">
            <w:pPr>
              <w:spacing w:line="276" w:lineRule="auto"/>
              <w:ind w:right="157"/>
              <w:contextualSpacing/>
              <w:jc w:val="both"/>
              <w:rPr>
                <w:rFonts w:eastAsia="Times New Roman" w:cs="Times New Roman"/>
                <w:color w:val="000000"/>
                <w:sz w:val="16"/>
              </w:rPr>
            </w:pPr>
          </w:p>
          <w:p w14:paraId="39239D62" w14:textId="77777777" w:rsidR="00447662" w:rsidRDefault="00000000">
            <w:pPr>
              <w:pStyle w:val="P68B1DB1-Normale2"/>
              <w:spacing w:line="276" w:lineRule="auto"/>
              <w:ind w:right="157"/>
              <w:contextualSpacing/>
              <w:jc w:val="both"/>
            </w:pPr>
            <w:r>
              <w:rPr>
                <w:u w:val="single"/>
              </w:rPr>
              <w:t>Numeri di assistenza telefonica</w:t>
            </w:r>
            <w:r>
              <w:t xml:space="preserve">: </w:t>
            </w:r>
          </w:p>
          <w:p w14:paraId="26598D5A" w14:textId="0A0CF65D" w:rsidR="00447662" w:rsidRDefault="00000000">
            <w:pPr>
              <w:pStyle w:val="P68B1DB1-Normale2"/>
              <w:spacing w:line="276" w:lineRule="auto"/>
              <w:ind w:right="157"/>
              <w:contextualSpacing/>
              <w:jc w:val="both"/>
            </w:pPr>
            <w:r>
              <w:t xml:space="preserve">+ 32 23 40 06 10 (sia da telefono fisso che da cellulare, i costi dipendono dal gestore), </w:t>
            </w:r>
          </w:p>
          <w:p w14:paraId="54906A85" w14:textId="77777777" w:rsidR="00447662" w:rsidRDefault="00000000">
            <w:pPr>
              <w:pStyle w:val="P68B1DB1-Normale2"/>
              <w:spacing w:line="276" w:lineRule="auto"/>
              <w:ind w:right="157"/>
              <w:contextualSpacing/>
              <w:jc w:val="both"/>
            </w:pPr>
            <w:r>
              <w:rPr>
                <w:u w:val="single"/>
              </w:rPr>
              <w:t>Indirizzo email</w:t>
            </w:r>
            <w:r>
              <w:t xml:space="preserve">: </w:t>
            </w:r>
          </w:p>
          <w:p w14:paraId="5DCC5DF0" w14:textId="2E5411F9" w:rsidR="00447662" w:rsidRDefault="00000000">
            <w:pPr>
              <w:pStyle w:val="P68B1DB1-Normale2"/>
              <w:spacing w:line="276" w:lineRule="auto"/>
              <w:ind w:right="157"/>
              <w:contextualSpacing/>
              <w:jc w:val="both"/>
            </w:pPr>
            <w:r>
              <w:t xml:space="preserve">suividecollis@mondialrelay.fr. </w:t>
            </w:r>
          </w:p>
          <w:p w14:paraId="5ECBA90D" w14:textId="70C6A7D6" w:rsidR="00447662" w:rsidRDefault="00447662">
            <w:pPr>
              <w:spacing w:line="276" w:lineRule="auto"/>
              <w:ind w:right="157"/>
              <w:contextualSpacing/>
              <w:jc w:val="both"/>
            </w:pPr>
          </w:p>
        </w:tc>
      </w:tr>
      <w:tr w:rsidR="00447662" w14:paraId="4ECE7B94" w14:textId="77777777">
        <w:trPr>
          <w:trHeight w:val="300"/>
          <w:jc w:val="center"/>
        </w:trPr>
        <w:tc>
          <w:tcPr>
            <w:tcW w:w="1340" w:type="dxa"/>
            <w:tcBorders>
              <w:top w:val="single" w:sz="4" w:space="0" w:color="auto"/>
              <w:left w:val="single" w:sz="4" w:space="0" w:color="auto"/>
              <w:bottom w:val="single" w:sz="4" w:space="0" w:color="auto"/>
              <w:right w:val="single" w:sz="4" w:space="0" w:color="auto"/>
            </w:tcBorders>
          </w:tcPr>
          <w:p w14:paraId="05936F2A" w14:textId="77777777" w:rsidR="00447662" w:rsidRDefault="00000000">
            <w:pPr>
              <w:pStyle w:val="P68B1DB1-Normale2"/>
              <w:spacing w:line="276" w:lineRule="auto"/>
              <w:contextualSpacing/>
              <w:jc w:val="center"/>
            </w:pPr>
            <w:r>
              <w:t>Paesi Bassi</w:t>
            </w:r>
          </w:p>
        </w:tc>
        <w:tc>
          <w:tcPr>
            <w:tcW w:w="7886" w:type="dxa"/>
            <w:tcBorders>
              <w:top w:val="single" w:sz="4" w:space="0" w:color="auto"/>
              <w:left w:val="single" w:sz="4" w:space="0" w:color="auto"/>
              <w:bottom w:val="single" w:sz="4" w:space="0" w:color="auto"/>
              <w:right w:val="single" w:sz="4" w:space="0" w:color="auto"/>
            </w:tcBorders>
          </w:tcPr>
          <w:p w14:paraId="54E6991F" w14:textId="2BE99B46" w:rsidR="00447662" w:rsidRDefault="00000000">
            <w:pPr>
              <w:pStyle w:val="P68B1DB1-Normale3"/>
              <w:spacing w:line="276" w:lineRule="auto"/>
              <w:ind w:right="157"/>
              <w:contextualSpacing/>
              <w:jc w:val="both"/>
            </w:pPr>
            <w:r>
              <w:t>MONDIAL RELAY, una società per azioni semplificata con un capitale di 500.400 euro, registrata con il numero: 385 218 631, a Lille Metropole RCS, la cui sede centrale si trova in 1 Avenue de l'Horizon, 59650 Villeneuve d'Ascq, Francia</w:t>
            </w:r>
          </w:p>
          <w:p w14:paraId="24A47A7B" w14:textId="02A10982" w:rsidR="00447662" w:rsidRDefault="00000000">
            <w:pPr>
              <w:pStyle w:val="P68B1DB1-Normale3"/>
              <w:spacing w:line="276" w:lineRule="auto"/>
              <w:ind w:right="157"/>
              <w:contextualSpacing/>
              <w:jc w:val="both"/>
            </w:pPr>
            <w:r>
              <w:t xml:space="preserve"> </w:t>
            </w:r>
          </w:p>
          <w:p w14:paraId="221FCCCB" w14:textId="1E7A1FB3" w:rsidR="00447662" w:rsidRDefault="00000000">
            <w:pPr>
              <w:pStyle w:val="P68B1DB1-Normale3"/>
              <w:spacing w:line="276" w:lineRule="auto"/>
              <w:ind w:right="157"/>
              <w:contextualSpacing/>
              <w:jc w:val="both"/>
            </w:pPr>
            <w:r>
              <w:t>la cui filiale belga è registrata presso la Crossroads Bank for Enterprises (CBE) con il numero: 0897 708 175, la cui sede legale si trova a Kamerlingh Onnesweg 2 4131 PK Vianen, Paesi Bassi</w:t>
            </w:r>
          </w:p>
          <w:p w14:paraId="596079CC" w14:textId="77777777" w:rsidR="00447662" w:rsidRDefault="00447662">
            <w:pPr>
              <w:spacing w:line="276" w:lineRule="auto"/>
              <w:ind w:right="157"/>
              <w:contextualSpacing/>
              <w:jc w:val="both"/>
              <w:rPr>
                <w:rFonts w:eastAsia="Times New Roman" w:cs="Times New Roman"/>
                <w:color w:val="000000"/>
              </w:rPr>
            </w:pPr>
          </w:p>
          <w:p w14:paraId="3D2D4EFC" w14:textId="77777777" w:rsidR="00447662" w:rsidRDefault="00000000">
            <w:pPr>
              <w:pStyle w:val="P68B1DB1-Normale2"/>
              <w:spacing w:line="276" w:lineRule="auto"/>
              <w:ind w:right="157"/>
              <w:contextualSpacing/>
              <w:jc w:val="both"/>
            </w:pPr>
            <w:r>
              <w:rPr>
                <w:u w:val="single"/>
              </w:rPr>
              <w:t>Numeri di assistenza telefonica</w:t>
            </w:r>
            <w:r>
              <w:t xml:space="preserve">: </w:t>
            </w:r>
          </w:p>
          <w:p w14:paraId="0E3BDBB6" w14:textId="6BEC586D" w:rsidR="00447662" w:rsidRDefault="00000000">
            <w:pPr>
              <w:pStyle w:val="P68B1DB1-Normale2"/>
              <w:spacing w:line="276" w:lineRule="auto"/>
              <w:ind w:right="157"/>
              <w:contextualSpacing/>
              <w:jc w:val="both"/>
            </w:pPr>
            <w:r>
              <w:t xml:space="preserve">+ 31 76 808 0465 (sia da telefono fisso che da cellulare, i costi dipendono dal gestore), </w:t>
            </w:r>
          </w:p>
          <w:p w14:paraId="29689781" w14:textId="77777777" w:rsidR="00447662" w:rsidRDefault="00000000">
            <w:pPr>
              <w:pStyle w:val="P68B1DB1-Normale2"/>
              <w:spacing w:line="276" w:lineRule="auto"/>
              <w:ind w:right="157"/>
              <w:contextualSpacing/>
              <w:jc w:val="both"/>
            </w:pPr>
            <w:r>
              <w:rPr>
                <w:u w:val="single"/>
              </w:rPr>
              <w:t>Indirizzo email</w:t>
            </w:r>
            <w:r>
              <w:t xml:space="preserve">: </w:t>
            </w:r>
          </w:p>
          <w:p w14:paraId="3E84CD4F" w14:textId="650948C7" w:rsidR="00447662" w:rsidRDefault="00000000">
            <w:pPr>
              <w:pStyle w:val="P68B1DB1-Normale2"/>
              <w:spacing w:line="276" w:lineRule="auto"/>
              <w:ind w:right="157"/>
              <w:contextualSpacing/>
              <w:jc w:val="both"/>
            </w:pPr>
            <w:r>
              <w:t xml:space="preserve">sales.nl@mondialrelay.nl. </w:t>
            </w:r>
          </w:p>
          <w:p w14:paraId="041C5AA7" w14:textId="245FF1C8" w:rsidR="00447662" w:rsidRDefault="00447662">
            <w:pPr>
              <w:spacing w:line="276" w:lineRule="auto"/>
              <w:ind w:right="157"/>
              <w:contextualSpacing/>
              <w:jc w:val="both"/>
              <w:rPr>
                <w:rFonts w:eastAsia="Times New Roman" w:cs="Times New Roman"/>
                <w:color w:val="000000"/>
                <w:kern w:val="24"/>
                <w:sz w:val="16"/>
              </w:rPr>
            </w:pPr>
          </w:p>
        </w:tc>
      </w:tr>
    </w:tbl>
    <w:p w14:paraId="45B5FA80" w14:textId="77777777" w:rsidR="00447662" w:rsidRDefault="00447662">
      <w:pPr>
        <w:widowControl/>
        <w:autoSpaceDE/>
        <w:autoSpaceDN/>
        <w:spacing w:line="276" w:lineRule="auto"/>
        <w:contextualSpacing/>
        <w:jc w:val="both"/>
        <w:rPr>
          <w:rFonts w:eastAsia="Times New Roman" w:cs="Times New Roman"/>
          <w:color w:val="000000"/>
          <w:kern w:val="24"/>
          <w:sz w:val="16"/>
        </w:rPr>
      </w:pPr>
    </w:p>
    <w:p w14:paraId="27A239C5" w14:textId="39E3A27A" w:rsidR="00447662" w:rsidRDefault="00000000">
      <w:pPr>
        <w:pStyle w:val="P68B1DB1-Normale16"/>
        <w:widowControl/>
        <w:autoSpaceDE/>
        <w:autoSpaceDN/>
        <w:spacing w:line="276" w:lineRule="auto"/>
        <w:contextualSpacing/>
        <w:jc w:val="center"/>
      </w:pPr>
      <w:r>
        <w:br w:type="page"/>
      </w:r>
    </w:p>
    <w:p w14:paraId="6CDCF749" w14:textId="77777777" w:rsidR="00447662" w:rsidRDefault="00447662">
      <w:pPr>
        <w:widowControl/>
        <w:autoSpaceDE/>
        <w:autoSpaceDN/>
        <w:spacing w:line="276" w:lineRule="auto"/>
        <w:contextualSpacing/>
        <w:jc w:val="center"/>
        <w:rPr>
          <w:rFonts w:eastAsia="Times New Roman" w:cs="Times New Roman"/>
          <w:b/>
          <w:color w:val="000000"/>
          <w:kern w:val="24"/>
          <w:sz w:val="20"/>
        </w:rPr>
      </w:pPr>
    </w:p>
    <w:p w14:paraId="2FA50DDE" w14:textId="66F6DDA7" w:rsidR="00447662" w:rsidRDefault="00000000">
      <w:pPr>
        <w:pStyle w:val="P68B1DB1-Normale16"/>
        <w:widowControl/>
        <w:autoSpaceDE/>
        <w:autoSpaceDN/>
        <w:spacing w:line="276" w:lineRule="auto"/>
        <w:contextualSpacing/>
        <w:jc w:val="center"/>
      </w:pPr>
      <w:r>
        <w:t xml:space="preserve">Appendice n.2 ai Termini e condizioni: </w:t>
      </w:r>
    </w:p>
    <w:p w14:paraId="6A11CA26" w14:textId="42188178" w:rsidR="00447662" w:rsidRDefault="00000000">
      <w:pPr>
        <w:pStyle w:val="P68B1DB1-Normale17"/>
        <w:widowControl/>
        <w:autoSpaceDE/>
        <w:autoSpaceDN/>
        <w:spacing w:line="276" w:lineRule="auto"/>
        <w:contextualSpacing/>
        <w:jc w:val="center"/>
      </w:pPr>
      <w:r>
        <w:t>Paesi e tempi di consegna. Nomi e siti web locali.</w:t>
      </w:r>
    </w:p>
    <w:p w14:paraId="301D5E2A" w14:textId="77777777" w:rsidR="00447662" w:rsidRDefault="00447662">
      <w:pPr>
        <w:widowControl/>
        <w:autoSpaceDE/>
        <w:autoSpaceDN/>
        <w:spacing w:line="276" w:lineRule="auto"/>
        <w:contextualSpacing/>
        <w:jc w:val="both"/>
        <w:rPr>
          <w:rFonts w:eastAsia="Times New Roman" w:cs="Times New Roman"/>
          <w:color w:val="000000"/>
          <w:kern w:val="24"/>
          <w:sz w:val="16"/>
        </w:rPr>
      </w:pPr>
    </w:p>
    <w:p w14:paraId="31F9F5E9" w14:textId="6E33B362" w:rsidR="00447662" w:rsidRDefault="00000000">
      <w:pPr>
        <w:pStyle w:val="P68B1DB1-Paragrafoelenco5"/>
        <w:widowControl/>
        <w:numPr>
          <w:ilvl w:val="0"/>
          <w:numId w:val="31"/>
        </w:numPr>
        <w:autoSpaceDE/>
        <w:autoSpaceDN/>
        <w:spacing w:line="276" w:lineRule="auto"/>
        <w:contextualSpacing/>
        <w:jc w:val="both"/>
        <w:rPr>
          <w:kern w:val="24"/>
          <w:u w:val="single"/>
        </w:rPr>
      </w:pPr>
      <w:r>
        <w:rPr>
          <w:kern w:val="24"/>
          <w:u w:val="single"/>
        </w:rPr>
        <w:t xml:space="preserve">Elenco dei Paesi </w:t>
      </w:r>
      <w:proofErr w:type="gramStart"/>
      <w:r>
        <w:rPr>
          <w:kern w:val="24"/>
          <w:u w:val="single"/>
        </w:rPr>
        <w:t xml:space="preserve">e </w:t>
      </w:r>
      <w:r>
        <w:rPr>
          <w:u w:val="single"/>
        </w:rPr>
        <w:t xml:space="preserve"> </w:t>
      </w:r>
      <w:r>
        <w:rPr>
          <w:kern w:val="24"/>
          <w:u w:val="single"/>
        </w:rPr>
        <w:t>tempi</w:t>
      </w:r>
      <w:proofErr w:type="gramEnd"/>
      <w:r>
        <w:rPr>
          <w:kern w:val="24"/>
          <w:u w:val="single"/>
        </w:rPr>
        <w:t xml:space="preserve"> di consegna stimati dei Pacchi consegnati tra di loro (dove il numero indica il numero di Giorni Lavorativi contati dal Giorno Lavorativo di invio del Pacco)</w:t>
      </w:r>
      <w:r>
        <w:rPr>
          <w:kern w:val="24"/>
        </w:rPr>
        <w:t xml:space="preserve">: </w:t>
      </w:r>
    </w:p>
    <w:p w14:paraId="00F3699A" w14:textId="45F8E4C9" w:rsidR="00447662" w:rsidRDefault="00000000">
      <w:pPr>
        <w:widowControl/>
        <w:autoSpaceDE/>
        <w:autoSpaceDN/>
        <w:spacing w:line="276" w:lineRule="auto"/>
        <w:contextualSpacing/>
        <w:jc w:val="both"/>
        <w:rPr>
          <w:rFonts w:eastAsia="Times New Roman" w:cs="Times New Roman"/>
          <w:color w:val="000000"/>
          <w:kern w:val="24"/>
          <w:sz w:val="16"/>
        </w:rPr>
      </w:pPr>
      <w:r>
        <w:tab/>
      </w:r>
    </w:p>
    <w:p w14:paraId="71B57015" w14:textId="1E9E16F9" w:rsidR="00447662" w:rsidRDefault="00447662">
      <w:pPr>
        <w:widowControl/>
        <w:spacing w:line="276" w:lineRule="auto"/>
        <w:contextualSpacing/>
        <w:jc w:val="both"/>
        <w:rPr>
          <w:rFonts w:eastAsia="Times New Roman" w:cs="Times New Roman"/>
          <w:color w:val="000000"/>
          <w:sz w:val="16"/>
        </w:rPr>
      </w:pPr>
    </w:p>
    <w:tbl>
      <w:tblPr>
        <w:tblW w:w="4651" w:type="dxa"/>
        <w:tblInd w:w="1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1271"/>
        <w:gridCol w:w="373"/>
        <w:gridCol w:w="332"/>
        <w:gridCol w:w="283"/>
        <w:gridCol w:w="426"/>
        <w:gridCol w:w="283"/>
        <w:gridCol w:w="425"/>
        <w:gridCol w:w="426"/>
        <w:gridCol w:w="425"/>
      </w:tblGrid>
      <w:tr w:rsidR="00447662" w14:paraId="29E3C56B" w14:textId="77777777">
        <w:trPr>
          <w:cantSplit/>
          <w:trHeight w:val="300"/>
        </w:trPr>
        <w:tc>
          <w:tcPr>
            <w:tcW w:w="407" w:type="dxa"/>
            <w:tcBorders>
              <w:top w:val="nil"/>
              <w:left w:val="nil"/>
              <w:bottom w:val="nil"/>
              <w:right w:val="nil"/>
            </w:tcBorders>
            <w:shd w:val="clear" w:color="auto" w:fill="auto"/>
            <w:vAlign w:val="center"/>
            <w:hideMark/>
          </w:tcPr>
          <w:p w14:paraId="161A41F9" w14:textId="77777777" w:rsidR="00447662" w:rsidRDefault="00447662">
            <w:pPr>
              <w:widowControl/>
              <w:autoSpaceDE/>
              <w:autoSpaceDN/>
              <w:rPr>
                <w:rFonts w:ascii="Times New Roman" w:eastAsia="Times New Roman" w:hAnsi="Times New Roman" w:cs="Times New Roman"/>
                <w:sz w:val="24"/>
              </w:rPr>
            </w:pPr>
          </w:p>
        </w:tc>
        <w:tc>
          <w:tcPr>
            <w:tcW w:w="1271" w:type="dxa"/>
            <w:tcBorders>
              <w:top w:val="nil"/>
              <w:left w:val="nil"/>
              <w:bottom w:val="nil"/>
              <w:right w:val="single" w:sz="4" w:space="0" w:color="auto"/>
            </w:tcBorders>
            <w:shd w:val="clear" w:color="auto" w:fill="auto"/>
            <w:vAlign w:val="center"/>
            <w:hideMark/>
          </w:tcPr>
          <w:p w14:paraId="0861A103" w14:textId="77777777" w:rsidR="00447662" w:rsidRDefault="00000000">
            <w:pPr>
              <w:pStyle w:val="P68B1DB1-Normale24"/>
              <w:widowControl/>
              <w:autoSpaceDE/>
              <w:autoSpaceDN/>
              <w:jc w:val="both"/>
            </w:pPr>
            <w:r>
              <w:t> </w:t>
            </w:r>
          </w:p>
        </w:tc>
        <w:tc>
          <w:tcPr>
            <w:tcW w:w="2973" w:type="dxa"/>
            <w:gridSpan w:val="8"/>
            <w:tcBorders>
              <w:left w:val="single" w:sz="4" w:space="0" w:color="auto"/>
            </w:tcBorders>
            <w:shd w:val="clear" w:color="auto" w:fill="auto"/>
            <w:vAlign w:val="center"/>
            <w:hideMark/>
          </w:tcPr>
          <w:p w14:paraId="246AA25E" w14:textId="77777777" w:rsidR="00447662" w:rsidRDefault="00000000">
            <w:pPr>
              <w:pStyle w:val="P68B1DB1-Normale25"/>
              <w:widowControl/>
              <w:autoSpaceDE/>
              <w:autoSpaceDN/>
              <w:jc w:val="center"/>
            </w:pPr>
            <w:r>
              <w:t>Paese di ritiro</w:t>
            </w:r>
          </w:p>
        </w:tc>
      </w:tr>
      <w:tr w:rsidR="00447662" w14:paraId="57E35B90" w14:textId="77777777">
        <w:trPr>
          <w:cantSplit/>
          <w:trHeight w:val="1176"/>
        </w:trPr>
        <w:tc>
          <w:tcPr>
            <w:tcW w:w="407" w:type="dxa"/>
            <w:tcBorders>
              <w:top w:val="nil"/>
              <w:left w:val="nil"/>
              <w:bottom w:val="single" w:sz="4" w:space="0" w:color="auto"/>
              <w:right w:val="nil"/>
            </w:tcBorders>
            <w:shd w:val="clear" w:color="auto" w:fill="auto"/>
            <w:vAlign w:val="center"/>
            <w:hideMark/>
          </w:tcPr>
          <w:p w14:paraId="22196879" w14:textId="77777777" w:rsidR="00447662" w:rsidRDefault="00000000">
            <w:pPr>
              <w:pStyle w:val="P68B1DB1-Normale24"/>
              <w:widowControl/>
              <w:autoSpaceDE/>
              <w:autoSpaceDN/>
              <w:jc w:val="both"/>
            </w:pPr>
            <w:r>
              <w:t> </w:t>
            </w:r>
          </w:p>
        </w:tc>
        <w:tc>
          <w:tcPr>
            <w:tcW w:w="1271" w:type="dxa"/>
            <w:tcBorders>
              <w:top w:val="nil"/>
              <w:left w:val="nil"/>
              <w:bottom w:val="single" w:sz="4" w:space="0" w:color="auto"/>
              <w:right w:val="single" w:sz="4" w:space="0" w:color="auto"/>
            </w:tcBorders>
            <w:shd w:val="clear" w:color="auto" w:fill="auto"/>
            <w:vAlign w:val="center"/>
            <w:hideMark/>
          </w:tcPr>
          <w:p w14:paraId="43C9B230" w14:textId="77777777" w:rsidR="00447662" w:rsidRDefault="00000000">
            <w:pPr>
              <w:pStyle w:val="P68B1DB1-Normale24"/>
              <w:widowControl/>
              <w:autoSpaceDE/>
              <w:autoSpaceDN/>
              <w:jc w:val="both"/>
            </w:pPr>
            <w:r>
              <w:t> </w:t>
            </w:r>
          </w:p>
        </w:tc>
        <w:tc>
          <w:tcPr>
            <w:tcW w:w="373" w:type="dxa"/>
            <w:tcBorders>
              <w:left w:val="single" w:sz="4" w:space="0" w:color="auto"/>
            </w:tcBorders>
            <w:shd w:val="clear" w:color="auto" w:fill="auto"/>
            <w:textDirection w:val="btLr"/>
            <w:vAlign w:val="center"/>
            <w:hideMark/>
          </w:tcPr>
          <w:p w14:paraId="2BC5B92D" w14:textId="77777777" w:rsidR="00447662" w:rsidRDefault="00000000">
            <w:pPr>
              <w:pStyle w:val="P68B1DB1-Normale24"/>
              <w:widowControl/>
              <w:autoSpaceDE/>
              <w:autoSpaceDN/>
              <w:jc w:val="center"/>
            </w:pPr>
            <w:r>
              <w:t>Polonia</w:t>
            </w:r>
          </w:p>
        </w:tc>
        <w:tc>
          <w:tcPr>
            <w:tcW w:w="332" w:type="dxa"/>
            <w:shd w:val="clear" w:color="auto" w:fill="auto"/>
            <w:textDirection w:val="btLr"/>
            <w:vAlign w:val="center"/>
            <w:hideMark/>
          </w:tcPr>
          <w:p w14:paraId="5B5DAFBD" w14:textId="77777777" w:rsidR="00447662" w:rsidRDefault="00000000">
            <w:pPr>
              <w:pStyle w:val="P68B1DB1-Normale24"/>
              <w:widowControl/>
              <w:autoSpaceDE/>
              <w:autoSpaceDN/>
              <w:jc w:val="center"/>
            </w:pPr>
            <w:r>
              <w:t>Italia</w:t>
            </w:r>
          </w:p>
        </w:tc>
        <w:tc>
          <w:tcPr>
            <w:tcW w:w="283" w:type="dxa"/>
            <w:shd w:val="clear" w:color="auto" w:fill="auto"/>
            <w:textDirection w:val="btLr"/>
            <w:vAlign w:val="center"/>
            <w:hideMark/>
          </w:tcPr>
          <w:p w14:paraId="342BCEEF" w14:textId="77777777" w:rsidR="00447662" w:rsidRDefault="00000000">
            <w:pPr>
              <w:pStyle w:val="P68B1DB1-Normale24"/>
              <w:widowControl/>
              <w:autoSpaceDE/>
              <w:autoSpaceDN/>
              <w:jc w:val="center"/>
            </w:pPr>
            <w:r>
              <w:t>Francia*</w:t>
            </w:r>
          </w:p>
        </w:tc>
        <w:tc>
          <w:tcPr>
            <w:tcW w:w="426" w:type="dxa"/>
            <w:shd w:val="clear" w:color="auto" w:fill="auto"/>
            <w:textDirection w:val="btLr"/>
            <w:vAlign w:val="center"/>
            <w:hideMark/>
          </w:tcPr>
          <w:p w14:paraId="0FAE8889" w14:textId="77777777" w:rsidR="00447662" w:rsidRDefault="00000000">
            <w:pPr>
              <w:pStyle w:val="P68B1DB1-Normale24"/>
              <w:widowControl/>
              <w:autoSpaceDE/>
              <w:autoSpaceDN/>
              <w:jc w:val="center"/>
            </w:pPr>
            <w:r>
              <w:t>Spagna</w:t>
            </w:r>
          </w:p>
        </w:tc>
        <w:tc>
          <w:tcPr>
            <w:tcW w:w="283" w:type="dxa"/>
            <w:shd w:val="clear" w:color="auto" w:fill="auto"/>
            <w:textDirection w:val="btLr"/>
            <w:vAlign w:val="center"/>
            <w:hideMark/>
          </w:tcPr>
          <w:p w14:paraId="35B89DDA" w14:textId="77777777" w:rsidR="00447662" w:rsidRDefault="00000000">
            <w:pPr>
              <w:pStyle w:val="P68B1DB1-Normale24"/>
              <w:widowControl/>
              <w:autoSpaceDE/>
              <w:autoSpaceDN/>
              <w:jc w:val="center"/>
            </w:pPr>
            <w:r>
              <w:t>Portogallo</w:t>
            </w:r>
          </w:p>
        </w:tc>
        <w:tc>
          <w:tcPr>
            <w:tcW w:w="425" w:type="dxa"/>
            <w:shd w:val="clear" w:color="auto" w:fill="auto"/>
            <w:textDirection w:val="btLr"/>
            <w:vAlign w:val="center"/>
            <w:hideMark/>
          </w:tcPr>
          <w:p w14:paraId="068C82E0" w14:textId="77777777" w:rsidR="00447662" w:rsidRDefault="00000000">
            <w:pPr>
              <w:pStyle w:val="P68B1DB1-Normale24"/>
              <w:widowControl/>
              <w:autoSpaceDE/>
              <w:autoSpaceDN/>
              <w:jc w:val="center"/>
            </w:pPr>
            <w:r>
              <w:t>Belgio*</w:t>
            </w:r>
          </w:p>
        </w:tc>
        <w:tc>
          <w:tcPr>
            <w:tcW w:w="426" w:type="dxa"/>
            <w:shd w:val="clear" w:color="auto" w:fill="auto"/>
            <w:textDirection w:val="btLr"/>
            <w:vAlign w:val="center"/>
            <w:hideMark/>
          </w:tcPr>
          <w:p w14:paraId="57857436" w14:textId="77777777" w:rsidR="00447662" w:rsidRDefault="00000000">
            <w:pPr>
              <w:pStyle w:val="P68B1DB1-Normale24"/>
              <w:widowControl/>
              <w:autoSpaceDE/>
              <w:autoSpaceDN/>
              <w:jc w:val="center"/>
            </w:pPr>
            <w:r>
              <w:t>Lussemburgo*</w:t>
            </w:r>
          </w:p>
        </w:tc>
        <w:tc>
          <w:tcPr>
            <w:tcW w:w="425" w:type="dxa"/>
            <w:shd w:val="clear" w:color="auto" w:fill="auto"/>
            <w:textDirection w:val="btLr"/>
            <w:vAlign w:val="center"/>
            <w:hideMark/>
          </w:tcPr>
          <w:p w14:paraId="35C8153B" w14:textId="77777777" w:rsidR="00447662" w:rsidRDefault="00000000">
            <w:pPr>
              <w:pStyle w:val="P68B1DB1-Normale24"/>
              <w:widowControl/>
              <w:autoSpaceDE/>
              <w:autoSpaceDN/>
              <w:jc w:val="center"/>
            </w:pPr>
            <w:r>
              <w:t>Paesi Bassi*</w:t>
            </w:r>
          </w:p>
        </w:tc>
      </w:tr>
      <w:tr w:rsidR="00447662" w14:paraId="77EBC42D" w14:textId="77777777">
        <w:trPr>
          <w:trHeight w:val="348"/>
        </w:trPr>
        <w:tc>
          <w:tcPr>
            <w:tcW w:w="407" w:type="dxa"/>
            <w:vMerge w:val="restart"/>
            <w:tcBorders>
              <w:top w:val="single" w:sz="4" w:space="0" w:color="auto"/>
            </w:tcBorders>
            <w:shd w:val="clear" w:color="auto" w:fill="auto"/>
            <w:textDirection w:val="btLr"/>
            <w:vAlign w:val="center"/>
            <w:hideMark/>
          </w:tcPr>
          <w:p w14:paraId="483C8911" w14:textId="77777777" w:rsidR="00447662" w:rsidRDefault="00000000">
            <w:pPr>
              <w:pStyle w:val="P68B1DB1-Normale25"/>
              <w:widowControl/>
              <w:autoSpaceDE/>
              <w:autoSpaceDN/>
              <w:jc w:val="center"/>
            </w:pPr>
            <w:r>
              <w:t>Paese di destinazione</w:t>
            </w:r>
          </w:p>
        </w:tc>
        <w:tc>
          <w:tcPr>
            <w:tcW w:w="1271" w:type="dxa"/>
            <w:tcBorders>
              <w:top w:val="single" w:sz="4" w:space="0" w:color="auto"/>
            </w:tcBorders>
            <w:shd w:val="clear" w:color="auto" w:fill="auto"/>
            <w:vAlign w:val="center"/>
            <w:hideMark/>
          </w:tcPr>
          <w:p w14:paraId="55631E47" w14:textId="77777777" w:rsidR="00447662" w:rsidRDefault="00000000">
            <w:pPr>
              <w:pStyle w:val="P68B1DB1-Normale24"/>
              <w:widowControl/>
              <w:autoSpaceDE/>
              <w:autoSpaceDN/>
              <w:jc w:val="center"/>
            </w:pPr>
            <w:r>
              <w:t>Polonia</w:t>
            </w:r>
          </w:p>
        </w:tc>
        <w:tc>
          <w:tcPr>
            <w:tcW w:w="373" w:type="dxa"/>
            <w:shd w:val="clear" w:color="auto" w:fill="D8D8D9" w:themeFill="accent6" w:themeFillTint="33"/>
            <w:vAlign w:val="center"/>
            <w:hideMark/>
          </w:tcPr>
          <w:p w14:paraId="568D601C" w14:textId="77777777" w:rsidR="00447662" w:rsidRDefault="00000000">
            <w:pPr>
              <w:pStyle w:val="P68B1DB1-Normale24"/>
              <w:widowControl/>
              <w:autoSpaceDE/>
              <w:autoSpaceDN/>
              <w:jc w:val="center"/>
            </w:pPr>
            <w:r>
              <w:t>x</w:t>
            </w:r>
          </w:p>
        </w:tc>
        <w:tc>
          <w:tcPr>
            <w:tcW w:w="332" w:type="dxa"/>
            <w:tcBorders>
              <w:bottom w:val="single" w:sz="4" w:space="0" w:color="auto"/>
            </w:tcBorders>
            <w:shd w:val="clear" w:color="auto" w:fill="auto"/>
            <w:vAlign w:val="center"/>
            <w:hideMark/>
          </w:tcPr>
          <w:p w14:paraId="08ACF59B" w14:textId="77777777" w:rsidR="00447662" w:rsidRDefault="00000000">
            <w:pPr>
              <w:pStyle w:val="P68B1DB1-Normale24"/>
              <w:widowControl/>
              <w:autoSpaceDE/>
              <w:autoSpaceDN/>
              <w:jc w:val="center"/>
            </w:pPr>
            <w:r>
              <w:t>5</w:t>
            </w:r>
          </w:p>
        </w:tc>
        <w:tc>
          <w:tcPr>
            <w:tcW w:w="283" w:type="dxa"/>
            <w:tcBorders>
              <w:bottom w:val="single" w:sz="4" w:space="0" w:color="auto"/>
            </w:tcBorders>
            <w:shd w:val="clear" w:color="auto" w:fill="auto"/>
            <w:vAlign w:val="center"/>
            <w:hideMark/>
          </w:tcPr>
          <w:p w14:paraId="6E56F035" w14:textId="77777777" w:rsidR="00447662" w:rsidRDefault="00000000">
            <w:pPr>
              <w:pStyle w:val="P68B1DB1-Normale24"/>
              <w:widowControl/>
              <w:autoSpaceDE/>
              <w:autoSpaceDN/>
              <w:jc w:val="center"/>
            </w:pPr>
            <w:r>
              <w:t>3</w:t>
            </w:r>
          </w:p>
        </w:tc>
        <w:tc>
          <w:tcPr>
            <w:tcW w:w="426" w:type="dxa"/>
            <w:tcBorders>
              <w:bottom w:val="single" w:sz="4" w:space="0" w:color="auto"/>
            </w:tcBorders>
            <w:shd w:val="clear" w:color="auto" w:fill="auto"/>
            <w:vAlign w:val="center"/>
            <w:hideMark/>
          </w:tcPr>
          <w:p w14:paraId="184A043D" w14:textId="77777777" w:rsidR="00447662" w:rsidRDefault="00000000">
            <w:pPr>
              <w:pStyle w:val="P68B1DB1-Normale24"/>
              <w:widowControl/>
              <w:autoSpaceDE/>
              <w:autoSpaceDN/>
              <w:jc w:val="center"/>
            </w:pPr>
            <w:r>
              <w:t>4</w:t>
            </w:r>
          </w:p>
        </w:tc>
        <w:tc>
          <w:tcPr>
            <w:tcW w:w="283" w:type="dxa"/>
            <w:tcBorders>
              <w:bottom w:val="single" w:sz="4" w:space="0" w:color="auto"/>
            </w:tcBorders>
            <w:shd w:val="clear" w:color="auto" w:fill="auto"/>
            <w:vAlign w:val="center"/>
            <w:hideMark/>
          </w:tcPr>
          <w:p w14:paraId="6A9149AF" w14:textId="77777777" w:rsidR="00447662" w:rsidRDefault="00000000">
            <w:pPr>
              <w:pStyle w:val="P68B1DB1-Normale24"/>
              <w:widowControl/>
              <w:autoSpaceDE/>
              <w:autoSpaceDN/>
              <w:jc w:val="center"/>
            </w:pPr>
            <w:r>
              <w:t>5</w:t>
            </w:r>
          </w:p>
        </w:tc>
        <w:tc>
          <w:tcPr>
            <w:tcW w:w="425" w:type="dxa"/>
            <w:tcBorders>
              <w:bottom w:val="single" w:sz="4" w:space="0" w:color="auto"/>
            </w:tcBorders>
            <w:shd w:val="clear" w:color="auto" w:fill="auto"/>
            <w:vAlign w:val="center"/>
            <w:hideMark/>
          </w:tcPr>
          <w:p w14:paraId="62C4C13F" w14:textId="77777777" w:rsidR="00447662" w:rsidRDefault="00000000">
            <w:pPr>
              <w:pStyle w:val="P68B1DB1-Normale24"/>
              <w:widowControl/>
              <w:autoSpaceDE/>
              <w:autoSpaceDN/>
              <w:jc w:val="center"/>
            </w:pPr>
            <w:r>
              <w:t>3</w:t>
            </w:r>
          </w:p>
        </w:tc>
        <w:tc>
          <w:tcPr>
            <w:tcW w:w="426" w:type="dxa"/>
            <w:tcBorders>
              <w:bottom w:val="single" w:sz="4" w:space="0" w:color="auto"/>
            </w:tcBorders>
            <w:shd w:val="clear" w:color="auto" w:fill="auto"/>
            <w:vAlign w:val="center"/>
            <w:hideMark/>
          </w:tcPr>
          <w:p w14:paraId="313685B3" w14:textId="77777777" w:rsidR="00447662" w:rsidRDefault="00000000">
            <w:pPr>
              <w:pStyle w:val="P68B1DB1-Normale24"/>
              <w:widowControl/>
              <w:autoSpaceDE/>
              <w:autoSpaceDN/>
              <w:jc w:val="center"/>
            </w:pPr>
            <w:r>
              <w:t>3</w:t>
            </w:r>
          </w:p>
        </w:tc>
        <w:tc>
          <w:tcPr>
            <w:tcW w:w="425" w:type="dxa"/>
            <w:tcBorders>
              <w:bottom w:val="single" w:sz="4" w:space="0" w:color="auto"/>
            </w:tcBorders>
            <w:shd w:val="clear" w:color="auto" w:fill="auto"/>
            <w:vAlign w:val="center"/>
            <w:hideMark/>
          </w:tcPr>
          <w:p w14:paraId="13B3E884" w14:textId="77777777" w:rsidR="00447662" w:rsidRDefault="00000000">
            <w:pPr>
              <w:pStyle w:val="P68B1DB1-Normale24"/>
              <w:widowControl/>
              <w:autoSpaceDE/>
              <w:autoSpaceDN/>
              <w:jc w:val="center"/>
            </w:pPr>
            <w:r>
              <w:t>3</w:t>
            </w:r>
          </w:p>
        </w:tc>
      </w:tr>
      <w:tr w:rsidR="00447662" w14:paraId="759A6991" w14:textId="77777777">
        <w:trPr>
          <w:trHeight w:val="348"/>
        </w:trPr>
        <w:tc>
          <w:tcPr>
            <w:tcW w:w="407" w:type="dxa"/>
            <w:vMerge/>
            <w:vAlign w:val="center"/>
            <w:hideMark/>
          </w:tcPr>
          <w:p w14:paraId="2AD1E357" w14:textId="77777777" w:rsidR="00447662" w:rsidRDefault="00447662">
            <w:pPr>
              <w:widowControl/>
              <w:autoSpaceDE/>
              <w:autoSpaceDN/>
              <w:rPr>
                <w:rFonts w:eastAsia="Times New Roman" w:cs="Calibri"/>
                <w:b/>
                <w:color w:val="000000"/>
                <w:sz w:val="16"/>
              </w:rPr>
            </w:pPr>
          </w:p>
        </w:tc>
        <w:tc>
          <w:tcPr>
            <w:tcW w:w="1271" w:type="dxa"/>
            <w:shd w:val="clear" w:color="auto" w:fill="auto"/>
            <w:vAlign w:val="center"/>
            <w:hideMark/>
          </w:tcPr>
          <w:p w14:paraId="510B5726" w14:textId="77777777" w:rsidR="00447662" w:rsidRDefault="00000000">
            <w:pPr>
              <w:pStyle w:val="P68B1DB1-Normale24"/>
              <w:widowControl/>
              <w:autoSpaceDE/>
              <w:autoSpaceDN/>
              <w:jc w:val="center"/>
            </w:pPr>
            <w:r>
              <w:t>Italia</w:t>
            </w:r>
          </w:p>
        </w:tc>
        <w:tc>
          <w:tcPr>
            <w:tcW w:w="373" w:type="dxa"/>
            <w:shd w:val="clear" w:color="auto" w:fill="auto"/>
            <w:vAlign w:val="center"/>
            <w:hideMark/>
          </w:tcPr>
          <w:p w14:paraId="3B1B1EC7" w14:textId="77777777" w:rsidR="00447662" w:rsidRDefault="00000000">
            <w:pPr>
              <w:pStyle w:val="P68B1DB1-Normale24"/>
              <w:widowControl/>
              <w:autoSpaceDE/>
              <w:autoSpaceDN/>
              <w:jc w:val="center"/>
            </w:pPr>
            <w:r>
              <w:t>5</w:t>
            </w:r>
          </w:p>
        </w:tc>
        <w:tc>
          <w:tcPr>
            <w:tcW w:w="332" w:type="dxa"/>
            <w:tcBorders>
              <w:bottom w:val="single" w:sz="4" w:space="0" w:color="auto"/>
            </w:tcBorders>
            <w:shd w:val="clear" w:color="auto" w:fill="D8D8D9" w:themeFill="accent6" w:themeFillTint="33"/>
            <w:noWrap/>
            <w:vAlign w:val="center"/>
            <w:hideMark/>
          </w:tcPr>
          <w:p w14:paraId="1A788732" w14:textId="77777777" w:rsidR="00447662" w:rsidRDefault="00000000">
            <w:pPr>
              <w:pStyle w:val="P68B1DB1-Normale24"/>
              <w:widowControl/>
              <w:autoSpaceDE/>
              <w:autoSpaceDN/>
              <w:jc w:val="center"/>
            </w:pPr>
            <w:r>
              <w:t>x</w:t>
            </w:r>
          </w:p>
        </w:tc>
        <w:tc>
          <w:tcPr>
            <w:tcW w:w="283" w:type="dxa"/>
            <w:tcBorders>
              <w:bottom w:val="single" w:sz="4" w:space="0" w:color="auto"/>
            </w:tcBorders>
            <w:shd w:val="clear" w:color="auto" w:fill="auto"/>
            <w:noWrap/>
            <w:vAlign w:val="center"/>
            <w:hideMark/>
          </w:tcPr>
          <w:p w14:paraId="1CE746E8" w14:textId="77777777" w:rsidR="00447662" w:rsidRDefault="00000000">
            <w:pPr>
              <w:pStyle w:val="P68B1DB1-Normale26"/>
              <w:widowControl/>
              <w:autoSpaceDE/>
              <w:autoSpaceDN/>
              <w:jc w:val="center"/>
            </w:pPr>
            <w:r>
              <w:t>4</w:t>
            </w:r>
          </w:p>
        </w:tc>
        <w:tc>
          <w:tcPr>
            <w:tcW w:w="426" w:type="dxa"/>
            <w:tcBorders>
              <w:bottom w:val="single" w:sz="4" w:space="0" w:color="auto"/>
            </w:tcBorders>
            <w:shd w:val="clear" w:color="auto" w:fill="auto"/>
            <w:noWrap/>
            <w:vAlign w:val="center"/>
            <w:hideMark/>
          </w:tcPr>
          <w:p w14:paraId="6F97FF88" w14:textId="77777777" w:rsidR="00447662" w:rsidRDefault="00000000">
            <w:pPr>
              <w:pStyle w:val="P68B1DB1-Normale26"/>
              <w:widowControl/>
              <w:autoSpaceDE/>
              <w:autoSpaceDN/>
              <w:jc w:val="center"/>
            </w:pPr>
            <w:r>
              <w:t>4</w:t>
            </w:r>
          </w:p>
        </w:tc>
        <w:tc>
          <w:tcPr>
            <w:tcW w:w="283" w:type="dxa"/>
            <w:tcBorders>
              <w:bottom w:val="single" w:sz="4" w:space="0" w:color="auto"/>
            </w:tcBorders>
            <w:shd w:val="clear" w:color="auto" w:fill="auto"/>
            <w:noWrap/>
            <w:vAlign w:val="center"/>
            <w:hideMark/>
          </w:tcPr>
          <w:p w14:paraId="3532E8A9" w14:textId="77777777" w:rsidR="00447662" w:rsidRDefault="00000000">
            <w:pPr>
              <w:pStyle w:val="P68B1DB1-Normale26"/>
              <w:widowControl/>
              <w:autoSpaceDE/>
              <w:autoSpaceDN/>
              <w:jc w:val="center"/>
            </w:pPr>
            <w:r>
              <w:t>5</w:t>
            </w:r>
          </w:p>
        </w:tc>
        <w:tc>
          <w:tcPr>
            <w:tcW w:w="425" w:type="dxa"/>
            <w:tcBorders>
              <w:bottom w:val="single" w:sz="4" w:space="0" w:color="auto"/>
            </w:tcBorders>
            <w:shd w:val="clear" w:color="auto" w:fill="auto"/>
            <w:noWrap/>
            <w:vAlign w:val="center"/>
            <w:hideMark/>
          </w:tcPr>
          <w:p w14:paraId="7D1476BB" w14:textId="77777777" w:rsidR="00447662" w:rsidRDefault="00000000">
            <w:pPr>
              <w:pStyle w:val="P68B1DB1-Normale26"/>
              <w:widowControl/>
              <w:autoSpaceDE/>
              <w:autoSpaceDN/>
              <w:jc w:val="center"/>
            </w:pPr>
            <w:r>
              <w:t>4</w:t>
            </w:r>
          </w:p>
        </w:tc>
        <w:tc>
          <w:tcPr>
            <w:tcW w:w="426" w:type="dxa"/>
            <w:tcBorders>
              <w:bottom w:val="single" w:sz="4" w:space="0" w:color="auto"/>
            </w:tcBorders>
            <w:shd w:val="clear" w:color="auto" w:fill="auto"/>
            <w:noWrap/>
            <w:vAlign w:val="center"/>
            <w:hideMark/>
          </w:tcPr>
          <w:p w14:paraId="151BCDE3" w14:textId="77777777" w:rsidR="00447662" w:rsidRDefault="00000000">
            <w:pPr>
              <w:pStyle w:val="P68B1DB1-Normale26"/>
              <w:widowControl/>
              <w:autoSpaceDE/>
              <w:autoSpaceDN/>
              <w:jc w:val="center"/>
            </w:pPr>
            <w:r>
              <w:t>4</w:t>
            </w:r>
          </w:p>
        </w:tc>
        <w:tc>
          <w:tcPr>
            <w:tcW w:w="425" w:type="dxa"/>
            <w:tcBorders>
              <w:bottom w:val="single" w:sz="4" w:space="0" w:color="auto"/>
            </w:tcBorders>
            <w:shd w:val="clear" w:color="auto" w:fill="auto"/>
            <w:noWrap/>
            <w:vAlign w:val="center"/>
            <w:hideMark/>
          </w:tcPr>
          <w:p w14:paraId="66B62AF2" w14:textId="77777777" w:rsidR="00447662" w:rsidRDefault="00000000">
            <w:pPr>
              <w:pStyle w:val="P68B1DB1-Normale26"/>
              <w:widowControl/>
              <w:autoSpaceDE/>
              <w:autoSpaceDN/>
              <w:jc w:val="center"/>
            </w:pPr>
            <w:r>
              <w:t>4</w:t>
            </w:r>
          </w:p>
        </w:tc>
      </w:tr>
      <w:tr w:rsidR="00447662" w14:paraId="643B5C90" w14:textId="77777777">
        <w:trPr>
          <w:trHeight w:val="360"/>
        </w:trPr>
        <w:tc>
          <w:tcPr>
            <w:tcW w:w="407" w:type="dxa"/>
            <w:vMerge/>
            <w:vAlign w:val="center"/>
            <w:hideMark/>
          </w:tcPr>
          <w:p w14:paraId="3FD0CFD8" w14:textId="77777777" w:rsidR="00447662" w:rsidRDefault="00447662">
            <w:pPr>
              <w:widowControl/>
              <w:autoSpaceDE/>
              <w:autoSpaceDN/>
              <w:rPr>
                <w:rFonts w:eastAsia="Times New Roman" w:cs="Calibri"/>
                <w:b/>
                <w:color w:val="000000"/>
                <w:sz w:val="16"/>
              </w:rPr>
            </w:pPr>
          </w:p>
        </w:tc>
        <w:tc>
          <w:tcPr>
            <w:tcW w:w="1271" w:type="dxa"/>
            <w:shd w:val="clear" w:color="auto" w:fill="auto"/>
            <w:vAlign w:val="center"/>
            <w:hideMark/>
          </w:tcPr>
          <w:p w14:paraId="48C26829" w14:textId="77777777" w:rsidR="00447662" w:rsidRDefault="00000000">
            <w:pPr>
              <w:pStyle w:val="P68B1DB1-Normale24"/>
              <w:widowControl/>
              <w:autoSpaceDE/>
              <w:autoSpaceDN/>
              <w:jc w:val="center"/>
            </w:pPr>
            <w:r>
              <w:t>Francia*</w:t>
            </w:r>
          </w:p>
        </w:tc>
        <w:tc>
          <w:tcPr>
            <w:tcW w:w="373" w:type="dxa"/>
            <w:shd w:val="clear" w:color="auto" w:fill="auto"/>
            <w:vAlign w:val="center"/>
            <w:hideMark/>
          </w:tcPr>
          <w:p w14:paraId="6522CCCD" w14:textId="77777777" w:rsidR="00447662" w:rsidRDefault="00000000">
            <w:pPr>
              <w:pStyle w:val="P68B1DB1-Normale24"/>
              <w:widowControl/>
              <w:autoSpaceDE/>
              <w:autoSpaceDN/>
              <w:jc w:val="center"/>
            </w:pPr>
            <w:r>
              <w:t>3</w:t>
            </w:r>
          </w:p>
        </w:tc>
        <w:tc>
          <w:tcPr>
            <w:tcW w:w="332" w:type="dxa"/>
            <w:tcBorders>
              <w:top w:val="single" w:sz="4" w:space="0" w:color="auto"/>
              <w:right w:val="single" w:sz="4" w:space="0" w:color="auto"/>
            </w:tcBorders>
            <w:shd w:val="clear" w:color="auto" w:fill="auto"/>
            <w:noWrap/>
            <w:vAlign w:val="center"/>
            <w:hideMark/>
          </w:tcPr>
          <w:p w14:paraId="0317C17F" w14:textId="77777777" w:rsidR="00447662" w:rsidRDefault="00000000">
            <w:pPr>
              <w:pStyle w:val="P68B1DB1-Normale24"/>
              <w:widowControl/>
              <w:autoSpaceDE/>
              <w:autoSpaceDN/>
              <w:jc w:val="center"/>
            </w:pPr>
            <w:r>
              <w:t>4</w:t>
            </w:r>
          </w:p>
        </w:tc>
        <w:tc>
          <w:tcPr>
            <w:tcW w:w="283" w:type="dxa"/>
            <w:tcBorders>
              <w:top w:val="single" w:sz="4" w:space="0" w:color="auto"/>
              <w:left w:val="single" w:sz="4" w:space="0" w:color="auto"/>
              <w:bottom w:val="nil"/>
              <w:right w:val="nil"/>
            </w:tcBorders>
            <w:shd w:val="clear" w:color="auto" w:fill="auto"/>
            <w:noWrap/>
            <w:vAlign w:val="center"/>
            <w:hideMark/>
          </w:tcPr>
          <w:p w14:paraId="4166E3A1" w14:textId="77777777" w:rsidR="00447662" w:rsidRDefault="00447662">
            <w:pPr>
              <w:widowControl/>
              <w:autoSpaceDE/>
              <w:autoSpaceDN/>
              <w:jc w:val="center"/>
              <w:rPr>
                <w:rFonts w:eastAsia="Times New Roman" w:cs="Times New Roman"/>
                <w:sz w:val="16"/>
              </w:rPr>
            </w:pPr>
          </w:p>
        </w:tc>
        <w:tc>
          <w:tcPr>
            <w:tcW w:w="426" w:type="dxa"/>
            <w:tcBorders>
              <w:top w:val="single" w:sz="4" w:space="0" w:color="auto"/>
              <w:left w:val="nil"/>
              <w:bottom w:val="nil"/>
              <w:right w:val="nil"/>
            </w:tcBorders>
            <w:shd w:val="clear" w:color="auto" w:fill="auto"/>
            <w:noWrap/>
            <w:vAlign w:val="center"/>
            <w:hideMark/>
          </w:tcPr>
          <w:p w14:paraId="23375DB3" w14:textId="77777777" w:rsidR="00447662" w:rsidRDefault="00447662">
            <w:pPr>
              <w:widowControl/>
              <w:autoSpaceDE/>
              <w:autoSpaceDN/>
              <w:jc w:val="center"/>
              <w:rPr>
                <w:rFonts w:eastAsia="Times New Roman" w:cs="Times New Roman"/>
                <w:sz w:val="16"/>
              </w:rPr>
            </w:pPr>
          </w:p>
        </w:tc>
        <w:tc>
          <w:tcPr>
            <w:tcW w:w="283" w:type="dxa"/>
            <w:tcBorders>
              <w:top w:val="single" w:sz="4" w:space="0" w:color="auto"/>
              <w:left w:val="nil"/>
              <w:bottom w:val="nil"/>
              <w:right w:val="nil"/>
            </w:tcBorders>
            <w:shd w:val="clear" w:color="auto" w:fill="auto"/>
            <w:noWrap/>
            <w:vAlign w:val="center"/>
            <w:hideMark/>
          </w:tcPr>
          <w:p w14:paraId="1E126E14" w14:textId="77777777" w:rsidR="00447662" w:rsidRDefault="00447662">
            <w:pPr>
              <w:widowControl/>
              <w:autoSpaceDE/>
              <w:autoSpaceDN/>
              <w:jc w:val="center"/>
              <w:rPr>
                <w:rFonts w:eastAsia="Times New Roman" w:cs="Times New Roman"/>
                <w:sz w:val="16"/>
              </w:rPr>
            </w:pPr>
          </w:p>
        </w:tc>
        <w:tc>
          <w:tcPr>
            <w:tcW w:w="425" w:type="dxa"/>
            <w:tcBorders>
              <w:top w:val="single" w:sz="4" w:space="0" w:color="auto"/>
              <w:left w:val="nil"/>
              <w:bottom w:val="nil"/>
              <w:right w:val="nil"/>
            </w:tcBorders>
            <w:shd w:val="clear" w:color="auto" w:fill="auto"/>
            <w:noWrap/>
            <w:vAlign w:val="center"/>
            <w:hideMark/>
          </w:tcPr>
          <w:p w14:paraId="4415A4C5" w14:textId="77777777" w:rsidR="00447662" w:rsidRDefault="00447662">
            <w:pPr>
              <w:widowControl/>
              <w:autoSpaceDE/>
              <w:autoSpaceDN/>
              <w:jc w:val="center"/>
              <w:rPr>
                <w:rFonts w:eastAsia="Times New Roman" w:cs="Times New Roman"/>
                <w:sz w:val="16"/>
              </w:rPr>
            </w:pPr>
          </w:p>
        </w:tc>
        <w:tc>
          <w:tcPr>
            <w:tcW w:w="426" w:type="dxa"/>
            <w:tcBorders>
              <w:top w:val="single" w:sz="4" w:space="0" w:color="auto"/>
              <w:left w:val="nil"/>
              <w:bottom w:val="nil"/>
              <w:right w:val="nil"/>
            </w:tcBorders>
            <w:shd w:val="clear" w:color="auto" w:fill="auto"/>
            <w:noWrap/>
            <w:vAlign w:val="center"/>
            <w:hideMark/>
          </w:tcPr>
          <w:p w14:paraId="0D5EF98E" w14:textId="77777777" w:rsidR="00447662" w:rsidRDefault="00447662">
            <w:pPr>
              <w:widowControl/>
              <w:autoSpaceDE/>
              <w:autoSpaceDN/>
              <w:jc w:val="center"/>
              <w:rPr>
                <w:rFonts w:eastAsia="Times New Roman" w:cs="Times New Roman"/>
                <w:sz w:val="16"/>
              </w:rPr>
            </w:pPr>
          </w:p>
        </w:tc>
        <w:tc>
          <w:tcPr>
            <w:tcW w:w="425" w:type="dxa"/>
            <w:tcBorders>
              <w:top w:val="single" w:sz="4" w:space="0" w:color="auto"/>
              <w:left w:val="nil"/>
              <w:bottom w:val="nil"/>
              <w:right w:val="nil"/>
            </w:tcBorders>
            <w:shd w:val="clear" w:color="auto" w:fill="auto"/>
            <w:noWrap/>
            <w:vAlign w:val="center"/>
            <w:hideMark/>
          </w:tcPr>
          <w:p w14:paraId="0F9863DA" w14:textId="77777777" w:rsidR="00447662" w:rsidRDefault="00447662">
            <w:pPr>
              <w:widowControl/>
              <w:autoSpaceDE/>
              <w:autoSpaceDN/>
              <w:jc w:val="center"/>
              <w:rPr>
                <w:rFonts w:eastAsia="Times New Roman" w:cs="Times New Roman"/>
                <w:sz w:val="16"/>
              </w:rPr>
            </w:pPr>
          </w:p>
        </w:tc>
      </w:tr>
      <w:tr w:rsidR="00447662" w14:paraId="7D35FEF3" w14:textId="77777777">
        <w:trPr>
          <w:trHeight w:val="348"/>
        </w:trPr>
        <w:tc>
          <w:tcPr>
            <w:tcW w:w="407" w:type="dxa"/>
            <w:vMerge/>
            <w:vAlign w:val="center"/>
            <w:hideMark/>
          </w:tcPr>
          <w:p w14:paraId="545AED42" w14:textId="77777777" w:rsidR="00447662" w:rsidRDefault="00447662">
            <w:pPr>
              <w:widowControl/>
              <w:autoSpaceDE/>
              <w:autoSpaceDN/>
              <w:rPr>
                <w:rFonts w:eastAsia="Times New Roman" w:cs="Calibri"/>
                <w:b/>
                <w:color w:val="000000"/>
                <w:sz w:val="16"/>
              </w:rPr>
            </w:pPr>
          </w:p>
        </w:tc>
        <w:tc>
          <w:tcPr>
            <w:tcW w:w="1271" w:type="dxa"/>
            <w:shd w:val="clear" w:color="auto" w:fill="auto"/>
            <w:vAlign w:val="center"/>
            <w:hideMark/>
          </w:tcPr>
          <w:p w14:paraId="3F4CDADD" w14:textId="77777777" w:rsidR="00447662" w:rsidRDefault="00000000">
            <w:pPr>
              <w:pStyle w:val="P68B1DB1-Normale24"/>
              <w:widowControl/>
              <w:autoSpaceDE/>
              <w:autoSpaceDN/>
              <w:jc w:val="center"/>
            </w:pPr>
            <w:r>
              <w:t>Spagna</w:t>
            </w:r>
          </w:p>
        </w:tc>
        <w:tc>
          <w:tcPr>
            <w:tcW w:w="373" w:type="dxa"/>
            <w:shd w:val="clear" w:color="auto" w:fill="auto"/>
            <w:vAlign w:val="center"/>
            <w:hideMark/>
          </w:tcPr>
          <w:p w14:paraId="02751A9E" w14:textId="77777777" w:rsidR="00447662" w:rsidRDefault="00000000">
            <w:pPr>
              <w:pStyle w:val="P68B1DB1-Normale24"/>
              <w:widowControl/>
              <w:autoSpaceDE/>
              <w:autoSpaceDN/>
              <w:jc w:val="center"/>
            </w:pPr>
            <w:r>
              <w:t>4</w:t>
            </w:r>
          </w:p>
        </w:tc>
        <w:tc>
          <w:tcPr>
            <w:tcW w:w="332" w:type="dxa"/>
            <w:tcBorders>
              <w:right w:val="single" w:sz="4" w:space="0" w:color="auto"/>
            </w:tcBorders>
            <w:shd w:val="clear" w:color="auto" w:fill="auto"/>
            <w:noWrap/>
            <w:vAlign w:val="center"/>
            <w:hideMark/>
          </w:tcPr>
          <w:p w14:paraId="618ADA11" w14:textId="77777777" w:rsidR="00447662" w:rsidRDefault="00000000">
            <w:pPr>
              <w:pStyle w:val="P68B1DB1-Normale24"/>
              <w:widowControl/>
              <w:autoSpaceDE/>
              <w:autoSpaceDN/>
              <w:jc w:val="center"/>
            </w:pPr>
            <w:r>
              <w:t>4</w:t>
            </w:r>
          </w:p>
        </w:tc>
        <w:tc>
          <w:tcPr>
            <w:tcW w:w="283" w:type="dxa"/>
            <w:tcBorders>
              <w:top w:val="nil"/>
              <w:left w:val="single" w:sz="4" w:space="0" w:color="auto"/>
              <w:bottom w:val="nil"/>
              <w:right w:val="nil"/>
            </w:tcBorders>
            <w:shd w:val="clear" w:color="auto" w:fill="auto"/>
            <w:noWrap/>
            <w:vAlign w:val="center"/>
            <w:hideMark/>
          </w:tcPr>
          <w:p w14:paraId="26DCA0A3" w14:textId="77777777" w:rsidR="00447662" w:rsidRDefault="00447662">
            <w:pPr>
              <w:widowControl/>
              <w:autoSpaceDE/>
              <w:autoSpaceDN/>
              <w:jc w:val="center"/>
              <w:rPr>
                <w:rFonts w:eastAsia="Times New Roman" w:cs="Times New Roman"/>
                <w:sz w:val="16"/>
              </w:rPr>
            </w:pPr>
          </w:p>
        </w:tc>
        <w:tc>
          <w:tcPr>
            <w:tcW w:w="426" w:type="dxa"/>
            <w:tcBorders>
              <w:top w:val="nil"/>
              <w:left w:val="nil"/>
              <w:bottom w:val="nil"/>
              <w:right w:val="nil"/>
            </w:tcBorders>
            <w:shd w:val="clear" w:color="auto" w:fill="auto"/>
            <w:noWrap/>
            <w:vAlign w:val="center"/>
            <w:hideMark/>
          </w:tcPr>
          <w:p w14:paraId="790B4B41" w14:textId="77777777" w:rsidR="00447662" w:rsidRDefault="00447662">
            <w:pPr>
              <w:widowControl/>
              <w:autoSpaceDE/>
              <w:autoSpaceDN/>
              <w:jc w:val="center"/>
              <w:rPr>
                <w:rFonts w:eastAsia="Times New Roman" w:cs="Times New Roman"/>
                <w:sz w:val="16"/>
              </w:rPr>
            </w:pPr>
          </w:p>
        </w:tc>
        <w:tc>
          <w:tcPr>
            <w:tcW w:w="283" w:type="dxa"/>
            <w:tcBorders>
              <w:top w:val="nil"/>
              <w:left w:val="nil"/>
              <w:bottom w:val="nil"/>
              <w:right w:val="nil"/>
            </w:tcBorders>
            <w:shd w:val="clear" w:color="auto" w:fill="auto"/>
            <w:noWrap/>
            <w:vAlign w:val="center"/>
            <w:hideMark/>
          </w:tcPr>
          <w:p w14:paraId="4152E5BD" w14:textId="77777777" w:rsidR="00447662" w:rsidRDefault="00447662">
            <w:pPr>
              <w:widowControl/>
              <w:autoSpaceDE/>
              <w:autoSpaceDN/>
              <w:jc w:val="center"/>
              <w:rPr>
                <w:rFonts w:eastAsia="Times New Roman" w:cs="Times New Roman"/>
                <w:sz w:val="16"/>
              </w:rPr>
            </w:pPr>
          </w:p>
        </w:tc>
        <w:tc>
          <w:tcPr>
            <w:tcW w:w="425" w:type="dxa"/>
            <w:tcBorders>
              <w:top w:val="nil"/>
              <w:left w:val="nil"/>
              <w:bottom w:val="nil"/>
              <w:right w:val="nil"/>
            </w:tcBorders>
            <w:shd w:val="clear" w:color="auto" w:fill="auto"/>
            <w:noWrap/>
            <w:vAlign w:val="center"/>
            <w:hideMark/>
          </w:tcPr>
          <w:p w14:paraId="24445782" w14:textId="77777777" w:rsidR="00447662" w:rsidRDefault="00447662">
            <w:pPr>
              <w:widowControl/>
              <w:autoSpaceDE/>
              <w:autoSpaceDN/>
              <w:jc w:val="center"/>
              <w:rPr>
                <w:rFonts w:eastAsia="Times New Roman" w:cs="Times New Roman"/>
                <w:sz w:val="16"/>
              </w:rPr>
            </w:pPr>
          </w:p>
        </w:tc>
        <w:tc>
          <w:tcPr>
            <w:tcW w:w="426" w:type="dxa"/>
            <w:tcBorders>
              <w:top w:val="nil"/>
              <w:left w:val="nil"/>
              <w:bottom w:val="nil"/>
              <w:right w:val="nil"/>
            </w:tcBorders>
            <w:shd w:val="clear" w:color="auto" w:fill="auto"/>
            <w:noWrap/>
            <w:vAlign w:val="center"/>
            <w:hideMark/>
          </w:tcPr>
          <w:p w14:paraId="6CDDD384" w14:textId="77777777" w:rsidR="00447662" w:rsidRDefault="00447662">
            <w:pPr>
              <w:widowControl/>
              <w:autoSpaceDE/>
              <w:autoSpaceDN/>
              <w:jc w:val="center"/>
              <w:rPr>
                <w:rFonts w:eastAsia="Times New Roman" w:cs="Times New Roman"/>
                <w:sz w:val="16"/>
              </w:rPr>
            </w:pPr>
          </w:p>
        </w:tc>
        <w:tc>
          <w:tcPr>
            <w:tcW w:w="425" w:type="dxa"/>
            <w:tcBorders>
              <w:top w:val="nil"/>
              <w:left w:val="nil"/>
              <w:bottom w:val="nil"/>
              <w:right w:val="nil"/>
            </w:tcBorders>
            <w:shd w:val="clear" w:color="auto" w:fill="auto"/>
            <w:noWrap/>
            <w:vAlign w:val="center"/>
            <w:hideMark/>
          </w:tcPr>
          <w:p w14:paraId="15085F20" w14:textId="77777777" w:rsidR="00447662" w:rsidRDefault="00447662">
            <w:pPr>
              <w:widowControl/>
              <w:autoSpaceDE/>
              <w:autoSpaceDN/>
              <w:jc w:val="center"/>
              <w:rPr>
                <w:rFonts w:eastAsia="Times New Roman" w:cs="Times New Roman"/>
                <w:sz w:val="16"/>
              </w:rPr>
            </w:pPr>
          </w:p>
        </w:tc>
      </w:tr>
      <w:tr w:rsidR="00447662" w14:paraId="5F706F6A" w14:textId="77777777">
        <w:trPr>
          <w:trHeight w:val="348"/>
        </w:trPr>
        <w:tc>
          <w:tcPr>
            <w:tcW w:w="407" w:type="dxa"/>
            <w:vMerge/>
            <w:vAlign w:val="center"/>
            <w:hideMark/>
          </w:tcPr>
          <w:p w14:paraId="1B82B68D" w14:textId="77777777" w:rsidR="00447662" w:rsidRDefault="00447662">
            <w:pPr>
              <w:widowControl/>
              <w:autoSpaceDE/>
              <w:autoSpaceDN/>
              <w:rPr>
                <w:rFonts w:eastAsia="Times New Roman" w:cs="Calibri"/>
                <w:b/>
                <w:color w:val="000000"/>
                <w:sz w:val="16"/>
              </w:rPr>
            </w:pPr>
          </w:p>
        </w:tc>
        <w:tc>
          <w:tcPr>
            <w:tcW w:w="1271" w:type="dxa"/>
            <w:shd w:val="clear" w:color="auto" w:fill="auto"/>
            <w:vAlign w:val="center"/>
            <w:hideMark/>
          </w:tcPr>
          <w:p w14:paraId="00A205E2" w14:textId="77777777" w:rsidR="00447662" w:rsidRDefault="00000000">
            <w:pPr>
              <w:pStyle w:val="P68B1DB1-Normale24"/>
              <w:widowControl/>
              <w:autoSpaceDE/>
              <w:autoSpaceDN/>
              <w:jc w:val="center"/>
            </w:pPr>
            <w:r>
              <w:t>Portogallo</w:t>
            </w:r>
          </w:p>
        </w:tc>
        <w:tc>
          <w:tcPr>
            <w:tcW w:w="373" w:type="dxa"/>
            <w:shd w:val="clear" w:color="auto" w:fill="auto"/>
            <w:vAlign w:val="center"/>
            <w:hideMark/>
          </w:tcPr>
          <w:p w14:paraId="62C86D97" w14:textId="77777777" w:rsidR="00447662" w:rsidRDefault="00000000">
            <w:pPr>
              <w:pStyle w:val="P68B1DB1-Normale24"/>
              <w:widowControl/>
              <w:autoSpaceDE/>
              <w:autoSpaceDN/>
              <w:jc w:val="center"/>
            </w:pPr>
            <w:r>
              <w:t>5</w:t>
            </w:r>
          </w:p>
        </w:tc>
        <w:tc>
          <w:tcPr>
            <w:tcW w:w="332" w:type="dxa"/>
            <w:tcBorders>
              <w:right w:val="single" w:sz="4" w:space="0" w:color="auto"/>
            </w:tcBorders>
            <w:shd w:val="clear" w:color="auto" w:fill="auto"/>
            <w:noWrap/>
            <w:vAlign w:val="center"/>
            <w:hideMark/>
          </w:tcPr>
          <w:p w14:paraId="3E21266E" w14:textId="77777777" w:rsidR="00447662" w:rsidRDefault="00000000">
            <w:pPr>
              <w:pStyle w:val="P68B1DB1-Normale24"/>
              <w:widowControl/>
              <w:autoSpaceDE/>
              <w:autoSpaceDN/>
              <w:jc w:val="center"/>
            </w:pPr>
            <w:r>
              <w:t>5</w:t>
            </w:r>
          </w:p>
        </w:tc>
        <w:tc>
          <w:tcPr>
            <w:tcW w:w="283" w:type="dxa"/>
            <w:tcBorders>
              <w:top w:val="nil"/>
              <w:left w:val="single" w:sz="4" w:space="0" w:color="auto"/>
              <w:bottom w:val="nil"/>
              <w:right w:val="nil"/>
            </w:tcBorders>
            <w:shd w:val="clear" w:color="auto" w:fill="auto"/>
            <w:noWrap/>
            <w:vAlign w:val="center"/>
            <w:hideMark/>
          </w:tcPr>
          <w:p w14:paraId="18CC1079" w14:textId="77777777" w:rsidR="00447662" w:rsidRDefault="00447662">
            <w:pPr>
              <w:widowControl/>
              <w:autoSpaceDE/>
              <w:autoSpaceDN/>
              <w:jc w:val="center"/>
              <w:rPr>
                <w:rFonts w:eastAsia="Times New Roman" w:cs="Times New Roman"/>
                <w:sz w:val="16"/>
              </w:rPr>
            </w:pPr>
          </w:p>
        </w:tc>
        <w:tc>
          <w:tcPr>
            <w:tcW w:w="426" w:type="dxa"/>
            <w:tcBorders>
              <w:top w:val="nil"/>
              <w:left w:val="nil"/>
              <w:bottom w:val="nil"/>
              <w:right w:val="nil"/>
            </w:tcBorders>
            <w:shd w:val="clear" w:color="auto" w:fill="auto"/>
            <w:noWrap/>
            <w:vAlign w:val="center"/>
            <w:hideMark/>
          </w:tcPr>
          <w:p w14:paraId="67A0A282" w14:textId="77777777" w:rsidR="00447662" w:rsidRDefault="00447662">
            <w:pPr>
              <w:widowControl/>
              <w:autoSpaceDE/>
              <w:autoSpaceDN/>
              <w:jc w:val="center"/>
              <w:rPr>
                <w:rFonts w:eastAsia="Times New Roman" w:cs="Times New Roman"/>
                <w:sz w:val="16"/>
              </w:rPr>
            </w:pPr>
          </w:p>
        </w:tc>
        <w:tc>
          <w:tcPr>
            <w:tcW w:w="283" w:type="dxa"/>
            <w:tcBorders>
              <w:top w:val="nil"/>
              <w:left w:val="nil"/>
              <w:bottom w:val="nil"/>
              <w:right w:val="nil"/>
            </w:tcBorders>
            <w:shd w:val="clear" w:color="auto" w:fill="auto"/>
            <w:noWrap/>
            <w:vAlign w:val="center"/>
            <w:hideMark/>
          </w:tcPr>
          <w:p w14:paraId="18874A0B" w14:textId="77777777" w:rsidR="00447662" w:rsidRDefault="00447662">
            <w:pPr>
              <w:widowControl/>
              <w:autoSpaceDE/>
              <w:autoSpaceDN/>
              <w:jc w:val="center"/>
              <w:rPr>
                <w:rFonts w:eastAsia="Times New Roman" w:cs="Times New Roman"/>
                <w:sz w:val="16"/>
              </w:rPr>
            </w:pPr>
          </w:p>
        </w:tc>
        <w:tc>
          <w:tcPr>
            <w:tcW w:w="425" w:type="dxa"/>
            <w:tcBorders>
              <w:top w:val="nil"/>
              <w:left w:val="nil"/>
              <w:bottom w:val="nil"/>
              <w:right w:val="nil"/>
            </w:tcBorders>
            <w:shd w:val="clear" w:color="auto" w:fill="auto"/>
            <w:noWrap/>
            <w:vAlign w:val="center"/>
            <w:hideMark/>
          </w:tcPr>
          <w:p w14:paraId="1930424B" w14:textId="77777777" w:rsidR="00447662" w:rsidRDefault="00447662">
            <w:pPr>
              <w:widowControl/>
              <w:autoSpaceDE/>
              <w:autoSpaceDN/>
              <w:jc w:val="center"/>
              <w:rPr>
                <w:rFonts w:eastAsia="Times New Roman" w:cs="Times New Roman"/>
                <w:sz w:val="16"/>
              </w:rPr>
            </w:pPr>
          </w:p>
        </w:tc>
        <w:tc>
          <w:tcPr>
            <w:tcW w:w="426" w:type="dxa"/>
            <w:tcBorders>
              <w:top w:val="nil"/>
              <w:left w:val="nil"/>
              <w:bottom w:val="nil"/>
              <w:right w:val="nil"/>
            </w:tcBorders>
            <w:shd w:val="clear" w:color="auto" w:fill="auto"/>
            <w:noWrap/>
            <w:vAlign w:val="center"/>
            <w:hideMark/>
          </w:tcPr>
          <w:p w14:paraId="6B6BF6DC" w14:textId="77777777" w:rsidR="00447662" w:rsidRDefault="00447662">
            <w:pPr>
              <w:widowControl/>
              <w:autoSpaceDE/>
              <w:autoSpaceDN/>
              <w:jc w:val="center"/>
              <w:rPr>
                <w:rFonts w:eastAsia="Times New Roman" w:cs="Times New Roman"/>
                <w:sz w:val="16"/>
              </w:rPr>
            </w:pPr>
          </w:p>
        </w:tc>
        <w:tc>
          <w:tcPr>
            <w:tcW w:w="425" w:type="dxa"/>
            <w:tcBorders>
              <w:top w:val="nil"/>
              <w:left w:val="nil"/>
              <w:bottom w:val="nil"/>
              <w:right w:val="nil"/>
            </w:tcBorders>
            <w:shd w:val="clear" w:color="auto" w:fill="auto"/>
            <w:noWrap/>
            <w:vAlign w:val="center"/>
            <w:hideMark/>
          </w:tcPr>
          <w:p w14:paraId="27EA37EE" w14:textId="77777777" w:rsidR="00447662" w:rsidRDefault="00447662">
            <w:pPr>
              <w:widowControl/>
              <w:autoSpaceDE/>
              <w:autoSpaceDN/>
              <w:jc w:val="center"/>
              <w:rPr>
                <w:rFonts w:eastAsia="Times New Roman" w:cs="Times New Roman"/>
                <w:sz w:val="16"/>
              </w:rPr>
            </w:pPr>
          </w:p>
        </w:tc>
      </w:tr>
      <w:tr w:rsidR="00447662" w14:paraId="49B55BF0" w14:textId="77777777">
        <w:trPr>
          <w:trHeight w:val="348"/>
        </w:trPr>
        <w:tc>
          <w:tcPr>
            <w:tcW w:w="407" w:type="dxa"/>
            <w:vMerge/>
            <w:vAlign w:val="center"/>
            <w:hideMark/>
          </w:tcPr>
          <w:p w14:paraId="776F1A0F" w14:textId="77777777" w:rsidR="00447662" w:rsidRDefault="00447662">
            <w:pPr>
              <w:widowControl/>
              <w:autoSpaceDE/>
              <w:autoSpaceDN/>
              <w:rPr>
                <w:rFonts w:eastAsia="Times New Roman" w:cs="Calibri"/>
                <w:b/>
                <w:color w:val="000000"/>
                <w:sz w:val="16"/>
              </w:rPr>
            </w:pPr>
          </w:p>
        </w:tc>
        <w:tc>
          <w:tcPr>
            <w:tcW w:w="1271" w:type="dxa"/>
            <w:shd w:val="clear" w:color="auto" w:fill="auto"/>
            <w:vAlign w:val="center"/>
            <w:hideMark/>
          </w:tcPr>
          <w:p w14:paraId="7C47A882" w14:textId="77777777" w:rsidR="00447662" w:rsidRDefault="00000000">
            <w:pPr>
              <w:pStyle w:val="P68B1DB1-Normale24"/>
              <w:widowControl/>
              <w:autoSpaceDE/>
              <w:autoSpaceDN/>
              <w:jc w:val="center"/>
            </w:pPr>
            <w:r>
              <w:t>Belgio*</w:t>
            </w:r>
          </w:p>
        </w:tc>
        <w:tc>
          <w:tcPr>
            <w:tcW w:w="373" w:type="dxa"/>
            <w:shd w:val="clear" w:color="auto" w:fill="auto"/>
            <w:vAlign w:val="center"/>
            <w:hideMark/>
          </w:tcPr>
          <w:p w14:paraId="64187531" w14:textId="77777777" w:rsidR="00447662" w:rsidRDefault="00000000">
            <w:pPr>
              <w:pStyle w:val="P68B1DB1-Normale24"/>
              <w:widowControl/>
              <w:autoSpaceDE/>
              <w:autoSpaceDN/>
              <w:jc w:val="center"/>
            </w:pPr>
            <w:r>
              <w:t>3</w:t>
            </w:r>
          </w:p>
        </w:tc>
        <w:tc>
          <w:tcPr>
            <w:tcW w:w="332" w:type="dxa"/>
            <w:tcBorders>
              <w:right w:val="single" w:sz="4" w:space="0" w:color="auto"/>
            </w:tcBorders>
            <w:shd w:val="clear" w:color="auto" w:fill="auto"/>
            <w:noWrap/>
            <w:vAlign w:val="center"/>
            <w:hideMark/>
          </w:tcPr>
          <w:p w14:paraId="1954BD48" w14:textId="77777777" w:rsidR="00447662" w:rsidRDefault="00000000">
            <w:pPr>
              <w:pStyle w:val="P68B1DB1-Normale24"/>
              <w:widowControl/>
              <w:autoSpaceDE/>
              <w:autoSpaceDN/>
              <w:jc w:val="center"/>
            </w:pPr>
            <w:r>
              <w:t>4</w:t>
            </w:r>
          </w:p>
        </w:tc>
        <w:tc>
          <w:tcPr>
            <w:tcW w:w="283" w:type="dxa"/>
            <w:tcBorders>
              <w:top w:val="nil"/>
              <w:left w:val="single" w:sz="4" w:space="0" w:color="auto"/>
              <w:bottom w:val="nil"/>
              <w:right w:val="nil"/>
            </w:tcBorders>
            <w:shd w:val="clear" w:color="auto" w:fill="auto"/>
            <w:noWrap/>
            <w:vAlign w:val="center"/>
            <w:hideMark/>
          </w:tcPr>
          <w:p w14:paraId="62EE3CE2" w14:textId="77777777" w:rsidR="00447662" w:rsidRDefault="00447662">
            <w:pPr>
              <w:widowControl/>
              <w:autoSpaceDE/>
              <w:autoSpaceDN/>
              <w:jc w:val="center"/>
              <w:rPr>
                <w:rFonts w:eastAsia="Times New Roman" w:cs="Times New Roman"/>
                <w:sz w:val="16"/>
              </w:rPr>
            </w:pPr>
          </w:p>
        </w:tc>
        <w:tc>
          <w:tcPr>
            <w:tcW w:w="426" w:type="dxa"/>
            <w:tcBorders>
              <w:top w:val="nil"/>
              <w:left w:val="nil"/>
              <w:bottom w:val="nil"/>
              <w:right w:val="nil"/>
            </w:tcBorders>
            <w:shd w:val="clear" w:color="auto" w:fill="auto"/>
            <w:noWrap/>
            <w:vAlign w:val="center"/>
            <w:hideMark/>
          </w:tcPr>
          <w:p w14:paraId="68A2A01D" w14:textId="77777777" w:rsidR="00447662" w:rsidRDefault="00447662">
            <w:pPr>
              <w:widowControl/>
              <w:autoSpaceDE/>
              <w:autoSpaceDN/>
              <w:jc w:val="center"/>
              <w:rPr>
                <w:rFonts w:eastAsia="Times New Roman" w:cs="Times New Roman"/>
                <w:sz w:val="16"/>
              </w:rPr>
            </w:pPr>
          </w:p>
        </w:tc>
        <w:tc>
          <w:tcPr>
            <w:tcW w:w="283" w:type="dxa"/>
            <w:tcBorders>
              <w:top w:val="nil"/>
              <w:left w:val="nil"/>
              <w:bottom w:val="nil"/>
              <w:right w:val="nil"/>
            </w:tcBorders>
            <w:shd w:val="clear" w:color="auto" w:fill="auto"/>
            <w:noWrap/>
            <w:vAlign w:val="center"/>
            <w:hideMark/>
          </w:tcPr>
          <w:p w14:paraId="41E55599" w14:textId="77777777" w:rsidR="00447662" w:rsidRDefault="00447662">
            <w:pPr>
              <w:widowControl/>
              <w:autoSpaceDE/>
              <w:autoSpaceDN/>
              <w:jc w:val="center"/>
              <w:rPr>
                <w:rFonts w:eastAsia="Times New Roman" w:cs="Times New Roman"/>
                <w:sz w:val="16"/>
              </w:rPr>
            </w:pPr>
          </w:p>
        </w:tc>
        <w:tc>
          <w:tcPr>
            <w:tcW w:w="425" w:type="dxa"/>
            <w:tcBorders>
              <w:top w:val="nil"/>
              <w:left w:val="nil"/>
              <w:bottom w:val="nil"/>
              <w:right w:val="nil"/>
            </w:tcBorders>
            <w:shd w:val="clear" w:color="auto" w:fill="auto"/>
            <w:noWrap/>
            <w:vAlign w:val="center"/>
            <w:hideMark/>
          </w:tcPr>
          <w:p w14:paraId="161198FD" w14:textId="77777777" w:rsidR="00447662" w:rsidRDefault="00447662">
            <w:pPr>
              <w:widowControl/>
              <w:autoSpaceDE/>
              <w:autoSpaceDN/>
              <w:jc w:val="center"/>
              <w:rPr>
                <w:rFonts w:eastAsia="Times New Roman" w:cs="Times New Roman"/>
                <w:sz w:val="16"/>
              </w:rPr>
            </w:pPr>
          </w:p>
        </w:tc>
        <w:tc>
          <w:tcPr>
            <w:tcW w:w="426" w:type="dxa"/>
            <w:tcBorders>
              <w:top w:val="nil"/>
              <w:left w:val="nil"/>
              <w:bottom w:val="nil"/>
              <w:right w:val="nil"/>
            </w:tcBorders>
            <w:shd w:val="clear" w:color="auto" w:fill="auto"/>
            <w:noWrap/>
            <w:vAlign w:val="center"/>
            <w:hideMark/>
          </w:tcPr>
          <w:p w14:paraId="3C26E38C" w14:textId="77777777" w:rsidR="00447662" w:rsidRDefault="00447662">
            <w:pPr>
              <w:widowControl/>
              <w:autoSpaceDE/>
              <w:autoSpaceDN/>
              <w:jc w:val="center"/>
              <w:rPr>
                <w:rFonts w:eastAsia="Times New Roman" w:cs="Times New Roman"/>
                <w:sz w:val="16"/>
              </w:rPr>
            </w:pPr>
          </w:p>
        </w:tc>
        <w:tc>
          <w:tcPr>
            <w:tcW w:w="425" w:type="dxa"/>
            <w:tcBorders>
              <w:top w:val="nil"/>
              <w:left w:val="nil"/>
              <w:bottom w:val="nil"/>
              <w:right w:val="nil"/>
            </w:tcBorders>
            <w:shd w:val="clear" w:color="auto" w:fill="auto"/>
            <w:noWrap/>
            <w:vAlign w:val="center"/>
            <w:hideMark/>
          </w:tcPr>
          <w:p w14:paraId="3AF45032" w14:textId="77777777" w:rsidR="00447662" w:rsidRDefault="00447662">
            <w:pPr>
              <w:widowControl/>
              <w:autoSpaceDE/>
              <w:autoSpaceDN/>
              <w:jc w:val="center"/>
              <w:rPr>
                <w:rFonts w:eastAsia="Times New Roman" w:cs="Times New Roman"/>
                <w:sz w:val="16"/>
              </w:rPr>
            </w:pPr>
          </w:p>
        </w:tc>
      </w:tr>
      <w:tr w:rsidR="00447662" w14:paraId="16447A6B" w14:textId="77777777">
        <w:trPr>
          <w:trHeight w:val="348"/>
        </w:trPr>
        <w:tc>
          <w:tcPr>
            <w:tcW w:w="407" w:type="dxa"/>
            <w:vMerge/>
            <w:vAlign w:val="center"/>
            <w:hideMark/>
          </w:tcPr>
          <w:p w14:paraId="4D94F4DB" w14:textId="77777777" w:rsidR="00447662" w:rsidRDefault="00447662">
            <w:pPr>
              <w:widowControl/>
              <w:autoSpaceDE/>
              <w:autoSpaceDN/>
              <w:rPr>
                <w:rFonts w:eastAsia="Times New Roman" w:cs="Calibri"/>
                <w:b/>
                <w:color w:val="000000"/>
                <w:sz w:val="16"/>
              </w:rPr>
            </w:pPr>
          </w:p>
        </w:tc>
        <w:tc>
          <w:tcPr>
            <w:tcW w:w="1271" w:type="dxa"/>
            <w:shd w:val="clear" w:color="auto" w:fill="auto"/>
            <w:vAlign w:val="center"/>
            <w:hideMark/>
          </w:tcPr>
          <w:p w14:paraId="66825A43" w14:textId="77777777" w:rsidR="00447662" w:rsidRDefault="00000000">
            <w:pPr>
              <w:pStyle w:val="P68B1DB1-Normale24"/>
              <w:widowControl/>
              <w:autoSpaceDE/>
              <w:autoSpaceDN/>
              <w:jc w:val="center"/>
            </w:pPr>
            <w:r>
              <w:t>Lussemburgo*</w:t>
            </w:r>
          </w:p>
        </w:tc>
        <w:tc>
          <w:tcPr>
            <w:tcW w:w="373" w:type="dxa"/>
            <w:shd w:val="clear" w:color="auto" w:fill="auto"/>
            <w:vAlign w:val="center"/>
            <w:hideMark/>
          </w:tcPr>
          <w:p w14:paraId="31CD9AFA" w14:textId="77777777" w:rsidR="00447662" w:rsidRDefault="00000000">
            <w:pPr>
              <w:pStyle w:val="P68B1DB1-Normale24"/>
              <w:widowControl/>
              <w:autoSpaceDE/>
              <w:autoSpaceDN/>
              <w:jc w:val="center"/>
            </w:pPr>
            <w:r>
              <w:t>3</w:t>
            </w:r>
          </w:p>
        </w:tc>
        <w:tc>
          <w:tcPr>
            <w:tcW w:w="332" w:type="dxa"/>
            <w:tcBorders>
              <w:right w:val="single" w:sz="4" w:space="0" w:color="auto"/>
            </w:tcBorders>
            <w:shd w:val="clear" w:color="auto" w:fill="auto"/>
            <w:noWrap/>
            <w:vAlign w:val="center"/>
            <w:hideMark/>
          </w:tcPr>
          <w:p w14:paraId="37BF2C1B" w14:textId="77777777" w:rsidR="00447662" w:rsidRDefault="00000000">
            <w:pPr>
              <w:pStyle w:val="P68B1DB1-Normale24"/>
              <w:widowControl/>
              <w:autoSpaceDE/>
              <w:autoSpaceDN/>
              <w:jc w:val="center"/>
            </w:pPr>
            <w:r>
              <w:t>4</w:t>
            </w:r>
          </w:p>
        </w:tc>
        <w:tc>
          <w:tcPr>
            <w:tcW w:w="283" w:type="dxa"/>
            <w:tcBorders>
              <w:top w:val="nil"/>
              <w:left w:val="single" w:sz="4" w:space="0" w:color="auto"/>
              <w:bottom w:val="nil"/>
              <w:right w:val="nil"/>
            </w:tcBorders>
            <w:shd w:val="clear" w:color="auto" w:fill="auto"/>
            <w:noWrap/>
            <w:vAlign w:val="center"/>
            <w:hideMark/>
          </w:tcPr>
          <w:p w14:paraId="3C0BE5FE" w14:textId="77777777" w:rsidR="00447662" w:rsidRDefault="00447662">
            <w:pPr>
              <w:widowControl/>
              <w:autoSpaceDE/>
              <w:autoSpaceDN/>
              <w:jc w:val="center"/>
              <w:rPr>
                <w:rFonts w:eastAsia="Times New Roman" w:cs="Times New Roman"/>
                <w:sz w:val="16"/>
              </w:rPr>
            </w:pPr>
          </w:p>
        </w:tc>
        <w:tc>
          <w:tcPr>
            <w:tcW w:w="426" w:type="dxa"/>
            <w:tcBorders>
              <w:top w:val="nil"/>
              <w:left w:val="nil"/>
              <w:bottom w:val="nil"/>
              <w:right w:val="nil"/>
            </w:tcBorders>
            <w:shd w:val="clear" w:color="auto" w:fill="auto"/>
            <w:noWrap/>
            <w:vAlign w:val="center"/>
            <w:hideMark/>
          </w:tcPr>
          <w:p w14:paraId="2F83277A" w14:textId="77777777" w:rsidR="00447662" w:rsidRDefault="00447662">
            <w:pPr>
              <w:widowControl/>
              <w:autoSpaceDE/>
              <w:autoSpaceDN/>
              <w:jc w:val="center"/>
              <w:rPr>
                <w:rFonts w:eastAsia="Times New Roman" w:cs="Times New Roman"/>
                <w:sz w:val="16"/>
              </w:rPr>
            </w:pPr>
          </w:p>
        </w:tc>
        <w:tc>
          <w:tcPr>
            <w:tcW w:w="283" w:type="dxa"/>
            <w:tcBorders>
              <w:top w:val="nil"/>
              <w:left w:val="nil"/>
              <w:bottom w:val="nil"/>
              <w:right w:val="nil"/>
            </w:tcBorders>
            <w:shd w:val="clear" w:color="auto" w:fill="auto"/>
            <w:noWrap/>
            <w:vAlign w:val="center"/>
            <w:hideMark/>
          </w:tcPr>
          <w:p w14:paraId="558E43DE" w14:textId="77777777" w:rsidR="00447662" w:rsidRDefault="00447662">
            <w:pPr>
              <w:widowControl/>
              <w:autoSpaceDE/>
              <w:autoSpaceDN/>
              <w:jc w:val="center"/>
              <w:rPr>
                <w:rFonts w:eastAsia="Times New Roman" w:cs="Times New Roman"/>
                <w:sz w:val="16"/>
              </w:rPr>
            </w:pPr>
          </w:p>
        </w:tc>
        <w:tc>
          <w:tcPr>
            <w:tcW w:w="425" w:type="dxa"/>
            <w:tcBorders>
              <w:top w:val="nil"/>
              <w:left w:val="nil"/>
              <w:bottom w:val="nil"/>
              <w:right w:val="nil"/>
            </w:tcBorders>
            <w:shd w:val="clear" w:color="auto" w:fill="auto"/>
            <w:noWrap/>
            <w:vAlign w:val="center"/>
            <w:hideMark/>
          </w:tcPr>
          <w:p w14:paraId="4DCE7F9A" w14:textId="77777777" w:rsidR="00447662" w:rsidRDefault="00447662">
            <w:pPr>
              <w:widowControl/>
              <w:autoSpaceDE/>
              <w:autoSpaceDN/>
              <w:jc w:val="center"/>
              <w:rPr>
                <w:rFonts w:eastAsia="Times New Roman" w:cs="Times New Roman"/>
                <w:sz w:val="16"/>
              </w:rPr>
            </w:pPr>
          </w:p>
        </w:tc>
        <w:tc>
          <w:tcPr>
            <w:tcW w:w="426" w:type="dxa"/>
            <w:tcBorders>
              <w:top w:val="nil"/>
              <w:left w:val="nil"/>
              <w:bottom w:val="nil"/>
              <w:right w:val="nil"/>
            </w:tcBorders>
            <w:shd w:val="clear" w:color="auto" w:fill="auto"/>
            <w:noWrap/>
            <w:vAlign w:val="center"/>
            <w:hideMark/>
          </w:tcPr>
          <w:p w14:paraId="06021CA0" w14:textId="77777777" w:rsidR="00447662" w:rsidRDefault="00447662">
            <w:pPr>
              <w:widowControl/>
              <w:autoSpaceDE/>
              <w:autoSpaceDN/>
              <w:jc w:val="center"/>
              <w:rPr>
                <w:rFonts w:eastAsia="Times New Roman" w:cs="Times New Roman"/>
                <w:sz w:val="16"/>
              </w:rPr>
            </w:pPr>
          </w:p>
        </w:tc>
        <w:tc>
          <w:tcPr>
            <w:tcW w:w="425" w:type="dxa"/>
            <w:tcBorders>
              <w:top w:val="nil"/>
              <w:left w:val="nil"/>
              <w:bottom w:val="nil"/>
              <w:right w:val="nil"/>
            </w:tcBorders>
            <w:shd w:val="clear" w:color="auto" w:fill="auto"/>
            <w:noWrap/>
            <w:vAlign w:val="center"/>
            <w:hideMark/>
          </w:tcPr>
          <w:p w14:paraId="1A10EC43" w14:textId="77777777" w:rsidR="00447662" w:rsidRDefault="00447662">
            <w:pPr>
              <w:widowControl/>
              <w:autoSpaceDE/>
              <w:autoSpaceDN/>
              <w:jc w:val="center"/>
              <w:rPr>
                <w:rFonts w:eastAsia="Times New Roman" w:cs="Times New Roman"/>
                <w:sz w:val="16"/>
              </w:rPr>
            </w:pPr>
          </w:p>
        </w:tc>
      </w:tr>
      <w:tr w:rsidR="00447662" w14:paraId="650C6C2B" w14:textId="77777777">
        <w:trPr>
          <w:trHeight w:val="348"/>
        </w:trPr>
        <w:tc>
          <w:tcPr>
            <w:tcW w:w="407" w:type="dxa"/>
            <w:vMerge/>
            <w:vAlign w:val="center"/>
            <w:hideMark/>
          </w:tcPr>
          <w:p w14:paraId="5C191790" w14:textId="77777777" w:rsidR="00447662" w:rsidRDefault="00447662">
            <w:pPr>
              <w:widowControl/>
              <w:autoSpaceDE/>
              <w:autoSpaceDN/>
              <w:rPr>
                <w:rFonts w:eastAsia="Times New Roman" w:cs="Calibri"/>
                <w:b/>
                <w:color w:val="000000"/>
                <w:sz w:val="16"/>
              </w:rPr>
            </w:pPr>
          </w:p>
        </w:tc>
        <w:tc>
          <w:tcPr>
            <w:tcW w:w="1271" w:type="dxa"/>
            <w:shd w:val="clear" w:color="auto" w:fill="auto"/>
            <w:vAlign w:val="center"/>
            <w:hideMark/>
          </w:tcPr>
          <w:p w14:paraId="49A9CE19" w14:textId="77777777" w:rsidR="00447662" w:rsidRDefault="00000000">
            <w:pPr>
              <w:pStyle w:val="P68B1DB1-Normale24"/>
              <w:widowControl/>
              <w:autoSpaceDE/>
              <w:autoSpaceDN/>
              <w:jc w:val="center"/>
            </w:pPr>
            <w:r>
              <w:t>Paesi Bassi*</w:t>
            </w:r>
          </w:p>
        </w:tc>
        <w:tc>
          <w:tcPr>
            <w:tcW w:w="373" w:type="dxa"/>
            <w:shd w:val="clear" w:color="auto" w:fill="auto"/>
            <w:vAlign w:val="center"/>
            <w:hideMark/>
          </w:tcPr>
          <w:p w14:paraId="1254664F" w14:textId="77777777" w:rsidR="00447662" w:rsidRDefault="00000000">
            <w:pPr>
              <w:pStyle w:val="P68B1DB1-Normale24"/>
              <w:widowControl/>
              <w:autoSpaceDE/>
              <w:autoSpaceDN/>
              <w:jc w:val="center"/>
            </w:pPr>
            <w:r>
              <w:t>3</w:t>
            </w:r>
          </w:p>
        </w:tc>
        <w:tc>
          <w:tcPr>
            <w:tcW w:w="332" w:type="dxa"/>
            <w:tcBorders>
              <w:right w:val="single" w:sz="4" w:space="0" w:color="auto"/>
            </w:tcBorders>
            <w:shd w:val="clear" w:color="auto" w:fill="auto"/>
            <w:noWrap/>
            <w:vAlign w:val="center"/>
            <w:hideMark/>
          </w:tcPr>
          <w:p w14:paraId="4AE59447" w14:textId="77777777" w:rsidR="00447662" w:rsidRDefault="00000000">
            <w:pPr>
              <w:pStyle w:val="P68B1DB1-Normale24"/>
              <w:widowControl/>
              <w:autoSpaceDE/>
              <w:autoSpaceDN/>
              <w:jc w:val="center"/>
            </w:pPr>
            <w:r>
              <w:t>4</w:t>
            </w:r>
          </w:p>
        </w:tc>
        <w:tc>
          <w:tcPr>
            <w:tcW w:w="283" w:type="dxa"/>
            <w:tcBorders>
              <w:top w:val="nil"/>
              <w:left w:val="single" w:sz="4" w:space="0" w:color="auto"/>
              <w:bottom w:val="nil"/>
              <w:right w:val="nil"/>
            </w:tcBorders>
            <w:shd w:val="clear" w:color="auto" w:fill="auto"/>
            <w:noWrap/>
            <w:vAlign w:val="center"/>
            <w:hideMark/>
          </w:tcPr>
          <w:p w14:paraId="64764EBE" w14:textId="77777777" w:rsidR="00447662" w:rsidRDefault="00447662">
            <w:pPr>
              <w:widowControl/>
              <w:autoSpaceDE/>
              <w:autoSpaceDN/>
              <w:jc w:val="center"/>
              <w:rPr>
                <w:rFonts w:eastAsia="Times New Roman" w:cs="Times New Roman"/>
                <w:sz w:val="16"/>
              </w:rPr>
            </w:pPr>
          </w:p>
        </w:tc>
        <w:tc>
          <w:tcPr>
            <w:tcW w:w="426" w:type="dxa"/>
            <w:tcBorders>
              <w:top w:val="nil"/>
              <w:left w:val="nil"/>
              <w:bottom w:val="nil"/>
              <w:right w:val="nil"/>
            </w:tcBorders>
            <w:shd w:val="clear" w:color="auto" w:fill="auto"/>
            <w:noWrap/>
            <w:vAlign w:val="center"/>
            <w:hideMark/>
          </w:tcPr>
          <w:p w14:paraId="29B7BEE5" w14:textId="77777777" w:rsidR="00447662" w:rsidRDefault="00447662">
            <w:pPr>
              <w:widowControl/>
              <w:autoSpaceDE/>
              <w:autoSpaceDN/>
              <w:jc w:val="center"/>
              <w:rPr>
                <w:rFonts w:eastAsia="Times New Roman" w:cs="Times New Roman"/>
                <w:sz w:val="16"/>
              </w:rPr>
            </w:pPr>
          </w:p>
        </w:tc>
        <w:tc>
          <w:tcPr>
            <w:tcW w:w="283" w:type="dxa"/>
            <w:tcBorders>
              <w:top w:val="nil"/>
              <w:left w:val="nil"/>
              <w:bottom w:val="nil"/>
              <w:right w:val="nil"/>
            </w:tcBorders>
            <w:shd w:val="clear" w:color="auto" w:fill="auto"/>
            <w:noWrap/>
            <w:vAlign w:val="center"/>
            <w:hideMark/>
          </w:tcPr>
          <w:p w14:paraId="092311F0" w14:textId="77777777" w:rsidR="00447662" w:rsidRDefault="00447662">
            <w:pPr>
              <w:widowControl/>
              <w:autoSpaceDE/>
              <w:autoSpaceDN/>
              <w:jc w:val="center"/>
              <w:rPr>
                <w:rFonts w:eastAsia="Times New Roman" w:cs="Times New Roman"/>
                <w:sz w:val="16"/>
              </w:rPr>
            </w:pPr>
          </w:p>
        </w:tc>
        <w:tc>
          <w:tcPr>
            <w:tcW w:w="425" w:type="dxa"/>
            <w:tcBorders>
              <w:top w:val="nil"/>
              <w:left w:val="nil"/>
              <w:bottom w:val="nil"/>
              <w:right w:val="nil"/>
            </w:tcBorders>
            <w:shd w:val="clear" w:color="auto" w:fill="auto"/>
            <w:noWrap/>
            <w:vAlign w:val="center"/>
            <w:hideMark/>
          </w:tcPr>
          <w:p w14:paraId="2173E740" w14:textId="77777777" w:rsidR="00447662" w:rsidRDefault="00447662">
            <w:pPr>
              <w:widowControl/>
              <w:autoSpaceDE/>
              <w:autoSpaceDN/>
              <w:jc w:val="center"/>
              <w:rPr>
                <w:rFonts w:eastAsia="Times New Roman" w:cs="Times New Roman"/>
                <w:sz w:val="16"/>
              </w:rPr>
            </w:pPr>
          </w:p>
        </w:tc>
        <w:tc>
          <w:tcPr>
            <w:tcW w:w="426" w:type="dxa"/>
            <w:tcBorders>
              <w:top w:val="nil"/>
              <w:left w:val="nil"/>
              <w:bottom w:val="nil"/>
              <w:right w:val="nil"/>
            </w:tcBorders>
            <w:shd w:val="clear" w:color="auto" w:fill="auto"/>
            <w:noWrap/>
            <w:vAlign w:val="center"/>
            <w:hideMark/>
          </w:tcPr>
          <w:p w14:paraId="767B4B87" w14:textId="77777777" w:rsidR="00447662" w:rsidRDefault="00447662">
            <w:pPr>
              <w:widowControl/>
              <w:autoSpaceDE/>
              <w:autoSpaceDN/>
              <w:jc w:val="center"/>
              <w:rPr>
                <w:rFonts w:eastAsia="Times New Roman" w:cs="Times New Roman"/>
                <w:sz w:val="16"/>
              </w:rPr>
            </w:pPr>
          </w:p>
        </w:tc>
        <w:tc>
          <w:tcPr>
            <w:tcW w:w="425" w:type="dxa"/>
            <w:tcBorders>
              <w:top w:val="nil"/>
              <w:left w:val="nil"/>
              <w:bottom w:val="nil"/>
              <w:right w:val="nil"/>
            </w:tcBorders>
            <w:shd w:val="clear" w:color="auto" w:fill="auto"/>
            <w:noWrap/>
            <w:vAlign w:val="center"/>
            <w:hideMark/>
          </w:tcPr>
          <w:p w14:paraId="730D6C9B" w14:textId="77777777" w:rsidR="00447662" w:rsidRDefault="00447662">
            <w:pPr>
              <w:widowControl/>
              <w:autoSpaceDE/>
              <w:autoSpaceDN/>
              <w:jc w:val="center"/>
              <w:rPr>
                <w:rFonts w:eastAsia="Times New Roman" w:cs="Times New Roman"/>
                <w:sz w:val="16"/>
              </w:rPr>
            </w:pPr>
          </w:p>
        </w:tc>
      </w:tr>
    </w:tbl>
    <w:p w14:paraId="2ABFAB45" w14:textId="77777777" w:rsidR="00447662" w:rsidRDefault="00447662">
      <w:pPr>
        <w:widowControl/>
        <w:autoSpaceDE/>
        <w:autoSpaceDN/>
        <w:spacing w:line="276" w:lineRule="auto"/>
        <w:ind w:left="1843" w:right="2411"/>
        <w:contextualSpacing/>
        <w:jc w:val="both"/>
        <w:rPr>
          <w:rFonts w:eastAsia="Times New Roman" w:cs="Times New Roman"/>
          <w:color w:val="000000"/>
          <w:sz w:val="16"/>
        </w:rPr>
      </w:pPr>
    </w:p>
    <w:p w14:paraId="31BFF647" w14:textId="0CFEEC66" w:rsidR="00447662" w:rsidRDefault="00000000">
      <w:pPr>
        <w:pStyle w:val="P68B1DB1-Normale3"/>
        <w:widowControl/>
        <w:autoSpaceDE/>
        <w:autoSpaceDN/>
        <w:spacing w:line="276" w:lineRule="auto"/>
        <w:ind w:left="1843" w:right="2411"/>
        <w:contextualSpacing/>
        <w:jc w:val="both"/>
      </w:pPr>
      <w:r>
        <w:t>*In deroga ai Giorni lavorativi definiti, i ritiri e le consegne vengono effettuati in Francia, Belgio, Paesi Bassi e Lussemburgo dal martedì al sabato.</w:t>
      </w:r>
    </w:p>
    <w:p w14:paraId="13CFF2CC" w14:textId="6C80EBA6" w:rsidR="00447662" w:rsidRDefault="00447662">
      <w:pPr>
        <w:widowControl/>
        <w:autoSpaceDE/>
        <w:autoSpaceDN/>
        <w:spacing w:line="276" w:lineRule="auto"/>
        <w:contextualSpacing/>
        <w:jc w:val="both"/>
        <w:rPr>
          <w:rFonts w:eastAsia="Times New Roman" w:cs="Times New Roman"/>
          <w:color w:val="000000"/>
          <w:sz w:val="16"/>
        </w:rPr>
      </w:pPr>
    </w:p>
    <w:p w14:paraId="32D08C2D" w14:textId="77777777" w:rsidR="00447662" w:rsidRDefault="00447662">
      <w:pPr>
        <w:widowControl/>
        <w:autoSpaceDE/>
        <w:autoSpaceDN/>
        <w:spacing w:line="276" w:lineRule="auto"/>
        <w:contextualSpacing/>
        <w:jc w:val="both"/>
        <w:rPr>
          <w:rFonts w:eastAsia="Times New Roman" w:cs="Times New Roman"/>
          <w:color w:val="000000"/>
          <w:sz w:val="16"/>
        </w:rPr>
      </w:pPr>
    </w:p>
    <w:p w14:paraId="4561188C" w14:textId="7338CD11" w:rsidR="00447662" w:rsidRDefault="00000000">
      <w:pPr>
        <w:pStyle w:val="P68B1DB1-Normale3"/>
        <w:widowControl/>
        <w:autoSpaceDE/>
        <w:autoSpaceDN/>
        <w:spacing w:line="276" w:lineRule="auto"/>
        <w:ind w:left="851" w:hanging="851"/>
        <w:contextualSpacing/>
        <w:jc w:val="both"/>
      </w:pPr>
      <w:r>
        <w:rPr>
          <w:b/>
        </w:rPr>
        <w:tab/>
      </w:r>
      <w:r>
        <w:t>Tutti i tempi di consegna di cui sopra sono una stima, il che significa che l'Operatore farà ogni ragionevole sforzo per consegnare entro questi termini. Allo stesso tempo, l'Operatore si impegna a consegnare i Pacchi entro i termini di cui sopra, prorogati di non oltre ulteriori 6 Giorni lavorativi.</w:t>
      </w:r>
    </w:p>
    <w:p w14:paraId="64FD8B55" w14:textId="34A0C0C8" w:rsidR="00447662" w:rsidRDefault="00447662">
      <w:pPr>
        <w:widowControl/>
        <w:autoSpaceDE/>
        <w:autoSpaceDN/>
        <w:spacing w:line="276" w:lineRule="auto"/>
        <w:ind w:left="851" w:hanging="851"/>
        <w:contextualSpacing/>
        <w:jc w:val="both"/>
        <w:rPr>
          <w:rFonts w:eastAsia="Times New Roman" w:cs="Times New Roman"/>
          <w:color w:val="000000"/>
          <w:sz w:val="16"/>
        </w:rPr>
      </w:pPr>
    </w:p>
    <w:p w14:paraId="17890C3D" w14:textId="354E5A44" w:rsidR="00447662" w:rsidRDefault="00000000">
      <w:pPr>
        <w:pStyle w:val="P68B1DB1-Normale3"/>
        <w:widowControl/>
        <w:autoSpaceDE/>
        <w:autoSpaceDN/>
        <w:spacing w:line="276" w:lineRule="auto"/>
        <w:ind w:left="851"/>
        <w:contextualSpacing/>
        <w:jc w:val="both"/>
      </w:pPr>
      <w:r>
        <w:t>I tempi di consegna non includeranno giorni durante i quali si verificano eventi di Forza maggiore o scioperi che comportano blocchi di strade pubbliche da parte di soggetti diversi dall'Operatore e dai suoi subappaltatori, quando gli eventi di Forza maggiore o scioperi influenzano il trasporto dei Pacchi, in particolare se si verificano lungo il normale percorso di trasporto dei Pacchi.</w:t>
      </w:r>
    </w:p>
    <w:p w14:paraId="69925506" w14:textId="77777777" w:rsidR="00447662" w:rsidRDefault="00447662">
      <w:pPr>
        <w:widowControl/>
        <w:autoSpaceDE/>
        <w:autoSpaceDN/>
        <w:spacing w:line="276" w:lineRule="auto"/>
        <w:contextualSpacing/>
        <w:jc w:val="both"/>
        <w:rPr>
          <w:rFonts w:eastAsia="Times New Roman" w:cs="Times New Roman"/>
          <w:color w:val="000000"/>
          <w:kern w:val="24"/>
          <w:sz w:val="16"/>
        </w:rPr>
      </w:pPr>
    </w:p>
    <w:p w14:paraId="19541F52" w14:textId="7DA64794" w:rsidR="00447662" w:rsidRDefault="00000000">
      <w:pPr>
        <w:pStyle w:val="P68B1DB1-Paragrafoelenco27"/>
        <w:widowControl/>
        <w:numPr>
          <w:ilvl w:val="0"/>
          <w:numId w:val="31"/>
        </w:numPr>
        <w:autoSpaceDE/>
        <w:autoSpaceDN/>
        <w:spacing w:line="276" w:lineRule="auto"/>
        <w:contextualSpacing/>
        <w:jc w:val="both"/>
      </w:pPr>
      <w:r>
        <w:t>Eventi di proroga dei tempi di consegna:</w:t>
      </w:r>
    </w:p>
    <w:p w14:paraId="24057559" w14:textId="77777777" w:rsidR="00447662" w:rsidRDefault="00447662">
      <w:pPr>
        <w:widowControl/>
        <w:autoSpaceDE/>
        <w:autoSpaceDN/>
        <w:spacing w:line="276" w:lineRule="auto"/>
        <w:contextualSpacing/>
        <w:jc w:val="both"/>
        <w:rPr>
          <w:rFonts w:eastAsia="Times New Roman" w:cs="Times New Roman"/>
          <w:color w:val="000000"/>
          <w:kern w:val="24"/>
          <w:sz w:val="16"/>
        </w:rPr>
      </w:pPr>
    </w:p>
    <w:tbl>
      <w:tblPr>
        <w:tblStyle w:val="Grigliatabella"/>
        <w:tblW w:w="0" w:type="auto"/>
        <w:jc w:val="center"/>
        <w:tblLook w:val="04A0" w:firstRow="1" w:lastRow="0" w:firstColumn="1" w:lastColumn="0" w:noHBand="0" w:noVBand="1"/>
      </w:tblPr>
      <w:tblGrid>
        <w:gridCol w:w="1382"/>
        <w:gridCol w:w="6770"/>
      </w:tblGrid>
      <w:tr w:rsidR="00447662" w14:paraId="3AB3E804" w14:textId="77777777">
        <w:trPr>
          <w:trHeight w:val="300"/>
          <w:jc w:val="center"/>
        </w:trPr>
        <w:tc>
          <w:tcPr>
            <w:tcW w:w="1382" w:type="dxa"/>
            <w:tcBorders>
              <w:top w:val="single" w:sz="4" w:space="0" w:color="auto"/>
              <w:left w:val="single" w:sz="4" w:space="0" w:color="auto"/>
              <w:bottom w:val="single" w:sz="4" w:space="0" w:color="auto"/>
              <w:right w:val="single" w:sz="4" w:space="0" w:color="auto"/>
            </w:tcBorders>
          </w:tcPr>
          <w:p w14:paraId="605B714A" w14:textId="77777777" w:rsidR="00447662" w:rsidRDefault="00000000">
            <w:pPr>
              <w:pStyle w:val="P68B1DB1-Normale2"/>
              <w:spacing w:line="276" w:lineRule="auto"/>
              <w:contextualSpacing/>
              <w:jc w:val="center"/>
            </w:pPr>
            <w:r>
              <w:t>Polonia</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5910FCDF" w14:textId="63D3FBBB" w:rsidR="00447662" w:rsidRDefault="00000000">
            <w:pPr>
              <w:numPr>
                <w:ilvl w:val="0"/>
                <w:numId w:val="32"/>
              </w:numPr>
              <w:tabs>
                <w:tab w:val="clear" w:pos="720"/>
                <w:tab w:val="num" w:pos="360"/>
              </w:tabs>
              <w:spacing w:line="276" w:lineRule="auto"/>
              <w:ind w:left="424" w:right="72"/>
              <w:jc w:val="both"/>
              <w:rPr>
                <w:rFonts w:eastAsia="Times New Roman" w:cs="Times New Roman"/>
                <w:color w:val="000000"/>
                <w:kern w:val="24"/>
                <w:sz w:val="16"/>
              </w:rPr>
            </w:pPr>
            <w:r>
              <w:t xml:space="preserve"> </w:t>
            </w:r>
            <w:r>
              <w:rPr>
                <w:rFonts w:eastAsia="Times New Roman" w:cs="Times New Roman"/>
                <w:color w:val="000000"/>
                <w:kern w:val="24"/>
                <w:sz w:val="16"/>
              </w:rPr>
              <w:t>In caso in cui:</w:t>
            </w:r>
          </w:p>
          <w:p w14:paraId="7BC1DDCF" w14:textId="7D7DF295" w:rsidR="00447662" w:rsidRDefault="00000000">
            <w:pPr>
              <w:pStyle w:val="P68B1DB1-Akapitzlist6"/>
              <w:numPr>
                <w:ilvl w:val="0"/>
                <w:numId w:val="33"/>
              </w:numPr>
              <w:spacing w:line="276" w:lineRule="auto"/>
              <w:ind w:left="978" w:right="72" w:hanging="412"/>
              <w:contextualSpacing/>
              <w:jc w:val="both"/>
            </w:pPr>
            <w:r>
              <w:t>ci sia un riempimento eccessivo del Locker, o</w:t>
            </w:r>
          </w:p>
          <w:p w14:paraId="58A0CEF0" w14:textId="77777777" w:rsidR="00447662" w:rsidRDefault="00000000">
            <w:pPr>
              <w:pStyle w:val="P68B1DB1-Akapitzlist6"/>
              <w:numPr>
                <w:ilvl w:val="0"/>
                <w:numId w:val="33"/>
              </w:numPr>
              <w:spacing w:line="276" w:lineRule="auto"/>
              <w:ind w:left="993" w:right="72" w:hanging="426"/>
              <w:contextualSpacing/>
              <w:jc w:val="both"/>
            </w:pPr>
            <w:r>
              <w:t xml:space="preserve">ci sia un guasto, disattivazione o manutenzione del sistema informatico che gestisce il Locker, </w:t>
            </w:r>
          </w:p>
          <w:p w14:paraId="5767567E" w14:textId="388B22AA" w:rsidR="00447662" w:rsidRDefault="00000000">
            <w:pPr>
              <w:pStyle w:val="P68B1DB1-Normale2"/>
              <w:spacing w:line="276" w:lineRule="auto"/>
              <w:ind w:left="568" w:right="72"/>
              <w:contextualSpacing/>
              <w:jc w:val="both"/>
            </w:pPr>
            <w:r>
              <w:t>uno degli eventi sopra descritti impedisca la consegna del pacco al Locker nei tempi di consegna indicati nel sottoparagrafo 1 dell'Appendice n. 2 dei Termini e Condizioni e l'Operatore dovrà posizionare il pacco in giacenza presso il PUDO temporaneo o Locker, che sarà situato a non più di due (2) chilometri in linea retta dal Locker originariamente selezionato dal Mittente;</w:t>
            </w:r>
          </w:p>
          <w:p w14:paraId="326E0933" w14:textId="6AFF289C" w:rsidR="00447662" w:rsidRDefault="00000000">
            <w:pPr>
              <w:pStyle w:val="P68B1DB1-Normale2"/>
              <w:numPr>
                <w:ilvl w:val="0"/>
                <w:numId w:val="32"/>
              </w:numPr>
              <w:spacing w:line="276" w:lineRule="auto"/>
              <w:ind w:left="426" w:right="72" w:hanging="426"/>
              <w:jc w:val="both"/>
            </w:pPr>
            <w:r>
              <w:lastRenderedPageBreak/>
              <w:t xml:space="preserve">Il tempo di giacenza nel luogo di deposito, ovvero un Locker temporaneo o PUDO (di seguito "Periodo di giacenza temporaneo") è il seguente: </w:t>
            </w:r>
          </w:p>
          <w:p w14:paraId="4263B2CF" w14:textId="6FD355B7" w:rsidR="00447662" w:rsidRDefault="00000000">
            <w:pPr>
              <w:pStyle w:val="P68B1DB1-Normale2"/>
              <w:numPr>
                <w:ilvl w:val="1"/>
                <w:numId w:val="32"/>
              </w:numPr>
              <w:spacing w:line="276" w:lineRule="auto"/>
              <w:ind w:left="993" w:right="72" w:hanging="426"/>
              <w:jc w:val="both"/>
            </w:pPr>
            <w:r>
              <w:t xml:space="preserve">un (1) giorno di calendario direttamente successivo al giorno in cui il pacco è stato messo in un PUDO temporaneo o Locker, o </w:t>
            </w:r>
          </w:p>
          <w:p w14:paraId="05CF7B68" w14:textId="59C5D0E5" w:rsidR="00447662" w:rsidRDefault="00000000">
            <w:pPr>
              <w:pStyle w:val="P68B1DB1-Normale2"/>
              <w:numPr>
                <w:ilvl w:val="1"/>
                <w:numId w:val="32"/>
              </w:numPr>
              <w:spacing w:line="276" w:lineRule="auto"/>
              <w:ind w:left="993" w:right="72" w:hanging="426"/>
              <w:jc w:val="both"/>
            </w:pPr>
            <w:r>
              <w:t>un giorno festivo ed eventuali festività immediatamente successivi, se tale giorno (o giorni) cade direttamente dopo il giorno in cui il pacco è stato messo in un Locker temporaneo (in tal caso, la giacenza può avvenire solo nel Locker temporaneo), o</w:t>
            </w:r>
          </w:p>
          <w:p w14:paraId="03BDEDD9" w14:textId="19C0CD88" w:rsidR="00447662" w:rsidRDefault="00000000">
            <w:pPr>
              <w:pStyle w:val="P68B1DB1-Normale2"/>
              <w:numPr>
                <w:ilvl w:val="1"/>
                <w:numId w:val="32"/>
              </w:numPr>
              <w:spacing w:line="276" w:lineRule="auto"/>
              <w:ind w:left="993" w:right="72" w:hanging="426"/>
              <w:jc w:val="both"/>
            </w:pPr>
            <w:r>
              <w:t>un (1) giorno di calendario e, se il giorno immediatamente successivo è un giorno festivo ed eventuali festività immediatamente successivi (se tale giorno (giorni) è direttamente successivo al giorno in cui il pacco è stato messo in un Locker temporaneo). In tal caso, il periodo di giacenza temporaneo è anche questo giorno festivo o festivi; nel caso descritto in questa lettera, la giacenza può avvenire solo in un Locker temporaneo,</w:t>
            </w:r>
          </w:p>
          <w:p w14:paraId="285A3FA0" w14:textId="333B67BE" w:rsidR="00447662" w:rsidRDefault="00000000">
            <w:pPr>
              <w:pStyle w:val="P68B1DB1-Normale2"/>
              <w:spacing w:line="276" w:lineRule="auto"/>
              <w:ind w:left="426" w:right="72"/>
              <w:jc w:val="both"/>
            </w:pPr>
            <w:r>
              <w:t>se un "giorno festivo", indicato alla lettera b) e c) di cui sopra, è un giorno festivo come definito dalla legge polacca (ad eccezione della domenica, a meno che il giorno festivo specificato nel presente regolamento non sia la domenica, ad esempio la domenica di Pasqua),</w:t>
            </w:r>
          </w:p>
          <w:p w14:paraId="2947B3E5" w14:textId="30059128" w:rsidR="00447662" w:rsidRDefault="00000000">
            <w:pPr>
              <w:pStyle w:val="P68B1DB1-Normale6"/>
              <w:numPr>
                <w:ilvl w:val="0"/>
                <w:numId w:val="32"/>
              </w:numPr>
              <w:spacing w:line="276" w:lineRule="auto"/>
              <w:ind w:left="426" w:right="72" w:hanging="426"/>
              <w:jc w:val="both"/>
              <w:rPr>
                <w:rFonts w:eastAsia="Times New Roman" w:cs="Times New Roman"/>
                <w:color w:val="000000"/>
                <w:kern w:val="24"/>
              </w:rPr>
            </w:pPr>
            <w:r>
              <w:rPr>
                <w:rFonts w:eastAsia="Times New Roman" w:cs="Times New Roman"/>
                <w:color w:val="000000"/>
                <w:kern w:val="24"/>
              </w:rPr>
              <w:t xml:space="preserve">In caso di deposito del pacco presso un PUDO temporaneo o Locker, secondo il punto 1 di cui sopra, l'Operatore invia al Destinatario un messaggio di testo (SMS) o un messaggio di posta elettronica o tramite l'Applicazione Mobile contenente informazioni riguardanti: </w:t>
            </w:r>
          </w:p>
          <w:p w14:paraId="3ECD18B4" w14:textId="3382C4B3" w:rsidR="00447662" w:rsidRDefault="00000000">
            <w:pPr>
              <w:pStyle w:val="P68B1DB1-Akapitzlist6"/>
              <w:numPr>
                <w:ilvl w:val="0"/>
                <w:numId w:val="34"/>
              </w:numPr>
              <w:spacing w:line="276" w:lineRule="auto"/>
              <w:ind w:left="1132" w:right="72" w:hanging="283"/>
              <w:contextualSpacing/>
              <w:jc w:val="both"/>
            </w:pPr>
            <w:r>
              <w:t xml:space="preserve">il posizionare il pacco in un PUDO temporaneo o Locker per la giacenza, </w:t>
            </w:r>
          </w:p>
          <w:p w14:paraId="5D399A4A" w14:textId="55A2C5C9" w:rsidR="00447662" w:rsidRDefault="00000000">
            <w:pPr>
              <w:pStyle w:val="P68B1DB1-Akapitzlist6"/>
              <w:numPr>
                <w:ilvl w:val="0"/>
                <w:numId w:val="34"/>
              </w:numPr>
              <w:spacing w:line="276" w:lineRule="auto"/>
              <w:ind w:left="1134" w:right="72" w:hanging="283"/>
              <w:contextualSpacing/>
              <w:jc w:val="both"/>
            </w:pPr>
            <w:r>
              <w:t>la fine del periodo di giacenza temporanea del pacco in un PUDO o Locker temporanei, che corrisponde all'inizio del processo di consegna di questo pacco al Locker originariamente selezionato dal Mittente,</w:t>
            </w:r>
          </w:p>
          <w:p w14:paraId="05E0EE1D" w14:textId="1835519B" w:rsidR="00447662" w:rsidRDefault="00000000">
            <w:pPr>
              <w:pStyle w:val="P68B1DB1-Akapitzlist6"/>
              <w:numPr>
                <w:ilvl w:val="0"/>
                <w:numId w:val="34"/>
              </w:numPr>
              <w:spacing w:line="276" w:lineRule="auto"/>
              <w:ind w:left="1134" w:right="72" w:hanging="283"/>
              <w:contextualSpacing/>
              <w:jc w:val="both"/>
            </w:pPr>
            <w:r>
              <w:t>il posizionare il pacco nel Locker originariamente selezionato dal Mittente, dopo la fine del processo di consegna al Locker indicato alla lettera b) di cui sopra.</w:t>
            </w:r>
          </w:p>
          <w:p w14:paraId="211B9139" w14:textId="039D23B2" w:rsidR="00447662" w:rsidRDefault="00000000">
            <w:pPr>
              <w:pStyle w:val="P68B1DB1-Normale2"/>
              <w:numPr>
                <w:ilvl w:val="0"/>
                <w:numId w:val="32"/>
              </w:numPr>
              <w:spacing w:line="276" w:lineRule="auto"/>
              <w:ind w:left="426" w:right="72" w:hanging="426"/>
              <w:jc w:val="both"/>
            </w:pPr>
            <w:r>
              <w:t xml:space="preserve">Durante l'intero periodo di giacenza temporanea, l'Operatore consente il ritiro del pacco dal luogo di giacenza, ovvero un PUDO o un Locker temporanei (esclusi i periodi durante i quali questi punti non sono aperti). Se il Destinatario non ha ritirato il Pacco nel periodo di giacenza temporanea, questo sarà ritirato da parte dell'Operatore dal luogo della sua giacenza (per la consegna al Locker originariamente selezionato dal Mittente) alla data immediatamente successiva all'ultimo giorno del periodo di giacenza temporanea e, di conseguenza, fino a quando il Pacco non sarà ritirato dall'Operatore dal luogo della sua giacenza, è possibile per il Destinatario ritirarlo da tale luogo. Per il pacco consegnato al Locker originariamente selezionato dal Mittente dopo la fine della procedura di giacenza in un PUDO o Locker temporanei, come descritto nei punti precedenti, si applicheranno i termini di consegna descritti nel presente punto. </w:t>
            </w:r>
          </w:p>
          <w:p w14:paraId="399F0482" w14:textId="609E866B" w:rsidR="00447662" w:rsidRDefault="00000000">
            <w:pPr>
              <w:pStyle w:val="P68B1DB1-Normale6"/>
              <w:numPr>
                <w:ilvl w:val="0"/>
                <w:numId w:val="32"/>
              </w:numPr>
              <w:spacing w:line="276" w:lineRule="auto"/>
              <w:ind w:left="426" w:right="72" w:hanging="426"/>
              <w:jc w:val="both"/>
              <w:rPr>
                <w:rFonts w:eastAsia="Times New Roman" w:cs="Times New Roman"/>
                <w:color w:val="000000"/>
                <w:kern w:val="24"/>
              </w:rPr>
            </w:pPr>
            <w:r>
              <w:rPr>
                <w:rFonts w:eastAsia="Times New Roman" w:cs="Times New Roman"/>
                <w:color w:val="000000"/>
                <w:kern w:val="24"/>
              </w:rPr>
              <w:t xml:space="preserve">Se si devono applicare le disposizioni di cui sopra per eseguire la manutenzione dei sistemi operativi IT di Locker da parte dell'Operatore, tale giorno è trattato allo stesso modo di un giorno festivo descritto al punto 2) di cui sopra, e in tal caso il periodo di giacenza temporanea viene determinato rispettivamente applicando il punto 2) lettera b) o c) di cui sopra. La manutenzione del sistema non può durare più di un (1) giorno di calendario e l'Operatore informerà di tale manutenzione almeno 7 giorni prima della data prevista, attraverso messaggio sul Sito Web e può anche notificare tale manutenzione tramite il sistema informatico dell'Operatore, un'e-mail o un messaggio di testo (SMS) o tramite </w:t>
            </w:r>
            <w:r>
              <w:rPr>
                <w:rFonts w:asciiTheme="minorHAnsi" w:hAnsiTheme="minorHAnsi"/>
              </w:rPr>
              <w:t>applicazione mobile</w:t>
            </w:r>
            <w:r>
              <w:rPr>
                <w:rFonts w:eastAsia="Times New Roman" w:cs="Times New Roman"/>
                <w:color w:val="000000"/>
                <w:kern w:val="24"/>
              </w:rPr>
              <w:t>.</w:t>
            </w:r>
          </w:p>
          <w:p w14:paraId="7BD784EB" w14:textId="77777777" w:rsidR="00447662" w:rsidRDefault="00000000">
            <w:pPr>
              <w:pStyle w:val="P68B1DB1-Normale2"/>
              <w:numPr>
                <w:ilvl w:val="0"/>
                <w:numId w:val="32"/>
              </w:numPr>
              <w:spacing w:line="276" w:lineRule="auto"/>
              <w:ind w:left="426" w:right="72" w:hanging="426"/>
              <w:jc w:val="both"/>
            </w:pPr>
            <w:r>
              <w:lastRenderedPageBreak/>
              <w:t xml:space="preserve">Ove giustificato, l'Operatore si riserva la possibilità di consegnare il Pacco: </w:t>
            </w:r>
          </w:p>
          <w:p w14:paraId="26E9E873" w14:textId="78B9B746" w:rsidR="00447662" w:rsidRDefault="00000000">
            <w:pPr>
              <w:pStyle w:val="P68B1DB1-Normale2"/>
              <w:numPr>
                <w:ilvl w:val="1"/>
                <w:numId w:val="32"/>
              </w:numPr>
              <w:spacing w:line="276" w:lineRule="auto"/>
              <w:ind w:left="1132" w:right="72"/>
              <w:jc w:val="both"/>
            </w:pPr>
            <w:r>
              <w:t xml:space="preserve">direttamente al Destinatario all'indirizzo da questi indicato, situato entro i confini amministrativi del luogo in cui si trova il Locker originariamente scelto dal Mittente, e in caso di obiezione del Destinatario o di mancata indicazione dell'indirizzo in conformità con i requisiti di cui sopra, l'Operatore restituirà il Pacco al Mittente, di cui darà comunicazione al Destinatario, o </w:t>
            </w:r>
          </w:p>
          <w:p w14:paraId="24EA80F0" w14:textId="7A7E03B8" w:rsidR="00447662" w:rsidRDefault="00000000">
            <w:pPr>
              <w:pStyle w:val="P68B1DB1-Normale2"/>
              <w:numPr>
                <w:ilvl w:val="1"/>
                <w:numId w:val="32"/>
              </w:numPr>
              <w:spacing w:line="276" w:lineRule="auto"/>
              <w:ind w:left="1132" w:right="72"/>
              <w:jc w:val="both"/>
            </w:pPr>
            <w:r>
              <w:t xml:space="preserve">direttamente accanto al Locker originariamente selezionato dal Mittente ("Mobile Parcel Locker" - Corriere che consegna i pacchi al Locker). </w:t>
            </w:r>
          </w:p>
          <w:p w14:paraId="2DCB80E5" w14:textId="1EBB56DB" w:rsidR="00447662" w:rsidRDefault="00000000">
            <w:pPr>
              <w:pStyle w:val="P68B1DB1-Akapitzlist6"/>
              <w:numPr>
                <w:ilvl w:val="0"/>
                <w:numId w:val="32"/>
              </w:numPr>
              <w:tabs>
                <w:tab w:val="clear" w:pos="720"/>
                <w:tab w:val="num" w:pos="423"/>
              </w:tabs>
              <w:spacing w:line="276" w:lineRule="auto"/>
              <w:ind w:left="423" w:right="72"/>
              <w:jc w:val="both"/>
            </w:pPr>
            <w:r>
              <w:t>Per "situazione giustificata" si intende un riempimento eccessivo di Locker e un guasto, disattivazione o manutenzione del sistema informatico a disposizione del Locker, se l'Operatore ha precedentemente applicato altre forme di consegna del pacco di cui al presente paragrafo, in particolare il deposito del pacco secondo il punto 1) - 4) di cui sopra, o se queste altre modalità di consegna non potevano essere applicate a causa di forza maggiore.</w:t>
            </w:r>
          </w:p>
          <w:p w14:paraId="3F3D14B6" w14:textId="58C42117" w:rsidR="00447662" w:rsidRDefault="00000000">
            <w:pPr>
              <w:pStyle w:val="P68B1DB1-Paragrafoelenco5"/>
              <w:numPr>
                <w:ilvl w:val="0"/>
                <w:numId w:val="32"/>
              </w:numPr>
              <w:tabs>
                <w:tab w:val="clear" w:pos="720"/>
                <w:tab w:val="num" w:pos="423"/>
              </w:tabs>
              <w:spacing w:line="276" w:lineRule="auto"/>
              <w:ind w:left="423" w:right="72"/>
              <w:jc w:val="both"/>
              <w:rPr>
                <w:kern w:val="24"/>
              </w:rPr>
            </w:pPr>
            <w:r>
              <w:t>Nel caso in cui il luogo di consegna originale (destinazione) del Pacco sia un Punto di Consegna disponibile solo per orari limitati (anche a causa della loro ubicazione in strutture aperte in orari specifici), se in un qualsiasi giorno che cade nella data di ritiro originale riservata a questi luoghi, questi punti fossero chiusi tutto il giorno (in particolare a seguito della chiusura dei locali in cui si trovano), l'Operatore per ciascuno di tali giorni prolungherà la data di ritiro originale del Pacco di ulteriori 24 ore. L'Operatore informerà il Destinatario della proroga del termine per il ritiro del Pacco.</w:t>
            </w:r>
          </w:p>
          <w:p w14:paraId="6B97D42E" w14:textId="247CD009" w:rsidR="00447662" w:rsidRDefault="00447662">
            <w:pPr>
              <w:pStyle w:val="P68B1DB1-Normalny2"/>
              <w:spacing w:line="276" w:lineRule="auto"/>
              <w:ind w:right="72"/>
              <w:jc w:val="both"/>
              <w:rPr>
                <w:highlight w:val="none"/>
              </w:rPr>
            </w:pPr>
          </w:p>
        </w:tc>
      </w:tr>
      <w:tr w:rsidR="00447662" w14:paraId="41383FA1" w14:textId="77777777">
        <w:trPr>
          <w:trHeight w:val="300"/>
          <w:jc w:val="center"/>
        </w:trPr>
        <w:tc>
          <w:tcPr>
            <w:tcW w:w="1382" w:type="dxa"/>
            <w:tcBorders>
              <w:top w:val="single" w:sz="4" w:space="0" w:color="auto"/>
              <w:left w:val="single" w:sz="4" w:space="0" w:color="auto"/>
              <w:bottom w:val="single" w:sz="4" w:space="0" w:color="auto"/>
              <w:right w:val="single" w:sz="4" w:space="0" w:color="auto"/>
            </w:tcBorders>
          </w:tcPr>
          <w:p w14:paraId="22D8AC4F" w14:textId="77777777" w:rsidR="00447662" w:rsidRDefault="00000000">
            <w:pPr>
              <w:pStyle w:val="P68B1DB1-Normale2"/>
              <w:spacing w:line="276" w:lineRule="auto"/>
              <w:contextualSpacing/>
              <w:jc w:val="center"/>
            </w:pPr>
            <w:r>
              <w:lastRenderedPageBreak/>
              <w:t>Francia</w:t>
            </w:r>
          </w:p>
        </w:tc>
        <w:tc>
          <w:tcPr>
            <w:tcW w:w="6770" w:type="dxa"/>
            <w:tcBorders>
              <w:top w:val="single" w:sz="4" w:space="0" w:color="auto"/>
              <w:left w:val="single" w:sz="4" w:space="0" w:color="auto"/>
              <w:bottom w:val="single" w:sz="4" w:space="0" w:color="auto"/>
              <w:right w:val="single" w:sz="4" w:space="0" w:color="auto"/>
            </w:tcBorders>
          </w:tcPr>
          <w:p w14:paraId="64F4EBDC" w14:textId="5E5FCE2B" w:rsidR="00447662" w:rsidRDefault="00000000">
            <w:pPr>
              <w:pStyle w:val="P68B1DB1-Normale3"/>
              <w:spacing w:line="276" w:lineRule="auto"/>
              <w:ind w:right="72"/>
              <w:contextualSpacing/>
              <w:jc w:val="both"/>
            </w:pPr>
            <w:r>
              <w:t>Se la consegna al Punto di Consegna è impossibile: quando il Pacco non può essere consegnato al Punto di Consegna, l'Operatore richiederà istruzioni al Mittente e, nel caso in cui tali istruzioni non vengano ricevute entro 3 giorni, l'Operatore potrà consegnare il Pacco al Punto di Consegna disponibile più vicino (a seconda della disponibilità) e ne informerà il Destinatario tramite e-mail. Di conseguenza, non sarà possibile alcun rimborso dei Servizi.</w:t>
            </w:r>
          </w:p>
          <w:p w14:paraId="7BADB1CE" w14:textId="77777777" w:rsidR="00447662" w:rsidRDefault="00447662">
            <w:pPr>
              <w:spacing w:line="276" w:lineRule="auto"/>
              <w:ind w:right="72"/>
              <w:contextualSpacing/>
              <w:jc w:val="both"/>
              <w:rPr>
                <w:rFonts w:eastAsia="Times New Roman" w:cs="Times New Roman"/>
                <w:color w:val="000000"/>
                <w:sz w:val="16"/>
              </w:rPr>
            </w:pPr>
          </w:p>
          <w:p w14:paraId="0C5B3A06" w14:textId="6B34C11B" w:rsidR="00447662" w:rsidRDefault="00000000">
            <w:pPr>
              <w:pStyle w:val="P68B1DB1-Normale3"/>
              <w:spacing w:line="276" w:lineRule="auto"/>
              <w:ind w:right="72"/>
              <w:contextualSpacing/>
              <w:jc w:val="both"/>
            </w:pPr>
            <w:r>
              <w:t>I pacchi che non sono stati ritirati o che sono stati rifiutati dal Destinatario alla fine del tempo di giacenza saranno restituiti al Mittente tramite la rete dell'Operatore, in conformità con i termini concordati nel Contratto.</w:t>
            </w:r>
          </w:p>
          <w:p w14:paraId="76F246A1" w14:textId="3D1B9B7C" w:rsidR="00447662" w:rsidRDefault="00447662">
            <w:pPr>
              <w:spacing w:line="276" w:lineRule="auto"/>
              <w:ind w:right="72"/>
              <w:contextualSpacing/>
              <w:jc w:val="both"/>
              <w:rPr>
                <w:rFonts w:asciiTheme="minorHAnsi" w:eastAsiaTheme="minorEastAsia" w:hAnsiTheme="minorHAnsi" w:cstheme="minorBidi"/>
                <w:color w:val="000000"/>
                <w:sz w:val="16"/>
              </w:rPr>
            </w:pPr>
          </w:p>
          <w:p w14:paraId="256B76F9" w14:textId="77777777" w:rsidR="00447662" w:rsidRDefault="00000000">
            <w:pPr>
              <w:pStyle w:val="P68B1DB1-Normale28"/>
              <w:spacing w:line="276" w:lineRule="auto"/>
              <w:ind w:right="72"/>
              <w:contextualSpacing/>
              <w:jc w:val="both"/>
            </w:pPr>
            <w:r>
              <w:t xml:space="preserve">In questo caso, il Mittente viene informato via e-mail quando il pacco è arrivato nel punto di consegna in cui è stato inviato in origine (o in un altro vicino se tale punto di consegna non è disponibile) e che rimarrà lì per 8 giorni. Se non ritirato, il pacco sarà inviato al Deposito più vicino e rimarrà a disposizione del Mittente per ulteriori </w:t>
            </w:r>
            <w:r>
              <w:rPr>
                <w:u w:val="single"/>
              </w:rPr>
              <w:t>14 giorni</w:t>
            </w:r>
            <w:r>
              <w:t>. Dopo questo ultimo periodo, l'Operatore può disporre liberamente del Pacco come desidera.</w:t>
            </w:r>
          </w:p>
          <w:p w14:paraId="6D5717C8" w14:textId="34CB512B" w:rsidR="00447662" w:rsidRDefault="00447662">
            <w:pPr>
              <w:spacing w:line="276" w:lineRule="auto"/>
              <w:ind w:right="72"/>
              <w:contextualSpacing/>
              <w:jc w:val="both"/>
              <w:rPr>
                <w:rFonts w:eastAsia="Times New Roman" w:cs="Times New Roman"/>
                <w:color w:val="000000"/>
                <w:kern w:val="24"/>
                <w:sz w:val="16"/>
              </w:rPr>
            </w:pPr>
          </w:p>
        </w:tc>
      </w:tr>
      <w:tr w:rsidR="00447662" w14:paraId="7FE8920A" w14:textId="77777777">
        <w:trPr>
          <w:trHeight w:val="300"/>
          <w:jc w:val="center"/>
        </w:trPr>
        <w:tc>
          <w:tcPr>
            <w:tcW w:w="1382" w:type="dxa"/>
            <w:tcBorders>
              <w:top w:val="single" w:sz="4" w:space="0" w:color="auto"/>
              <w:left w:val="single" w:sz="4" w:space="0" w:color="auto"/>
              <w:bottom w:val="single" w:sz="4" w:space="0" w:color="auto"/>
              <w:right w:val="single" w:sz="4" w:space="0" w:color="auto"/>
            </w:tcBorders>
          </w:tcPr>
          <w:p w14:paraId="25EDD397" w14:textId="77777777" w:rsidR="00447662" w:rsidRDefault="00000000">
            <w:pPr>
              <w:pStyle w:val="P68B1DB1-Normale2"/>
              <w:spacing w:line="276" w:lineRule="auto"/>
              <w:contextualSpacing/>
              <w:jc w:val="center"/>
            </w:pPr>
            <w:r>
              <w:t>Italia</w:t>
            </w:r>
          </w:p>
        </w:tc>
        <w:tc>
          <w:tcPr>
            <w:tcW w:w="6770" w:type="dxa"/>
            <w:tcBorders>
              <w:top w:val="single" w:sz="4" w:space="0" w:color="auto"/>
              <w:left w:val="single" w:sz="4" w:space="0" w:color="auto"/>
              <w:bottom w:val="single" w:sz="4" w:space="0" w:color="auto"/>
              <w:right w:val="single" w:sz="4" w:space="0" w:color="auto"/>
            </w:tcBorders>
          </w:tcPr>
          <w:p w14:paraId="5CD0C7A0" w14:textId="1C752F8D" w:rsidR="00447662" w:rsidRDefault="00000000">
            <w:pPr>
              <w:pStyle w:val="P68B1DB1-Normale3"/>
              <w:spacing w:line="276" w:lineRule="auto"/>
              <w:ind w:right="72"/>
              <w:contextualSpacing/>
              <w:jc w:val="both"/>
            </w:pPr>
            <w:r>
              <w:t>Nel caso in cui, per qualsiasi motivo, non sia possibile consegnare al Punto di Consegna indicato nell'ordine dei Servizi, l'Operatore può reindirizzare il Pacco in un altro Punto di Consegna più vicino a quello inizialmente indicato, comunicando il nuovo Punto di Consegna al Mittente e al Destinatario.</w:t>
            </w:r>
          </w:p>
          <w:p w14:paraId="7004CB54" w14:textId="77777777" w:rsidR="00447662" w:rsidRDefault="00447662">
            <w:pPr>
              <w:spacing w:line="276" w:lineRule="auto"/>
              <w:ind w:right="72"/>
              <w:contextualSpacing/>
              <w:jc w:val="both"/>
              <w:rPr>
                <w:rFonts w:eastAsia="Times New Roman" w:cs="Times New Roman"/>
                <w:color w:val="000000"/>
                <w:kern w:val="24"/>
                <w:sz w:val="16"/>
              </w:rPr>
            </w:pPr>
          </w:p>
          <w:p w14:paraId="73B03272" w14:textId="3C979D60" w:rsidR="00447662" w:rsidRDefault="00000000">
            <w:pPr>
              <w:pStyle w:val="P68B1DB1-Normale2"/>
              <w:spacing w:line="276" w:lineRule="auto"/>
              <w:ind w:right="72"/>
              <w:contextualSpacing/>
              <w:jc w:val="both"/>
            </w:pPr>
            <w:r>
              <w:t>Se non ci sono altri Punti di consegna entro un raggio di cinque</w:t>
            </w:r>
            <w:r w:rsidR="00EC5432">
              <w:t xml:space="preserve"> </w:t>
            </w:r>
            <w:r>
              <w:t xml:space="preserve">(5) chilometri, il pacco sarà rispedito al Mittente. </w:t>
            </w:r>
          </w:p>
          <w:p w14:paraId="2FDB0200" w14:textId="7D3FCBED" w:rsidR="00447662" w:rsidRDefault="00447662">
            <w:pPr>
              <w:spacing w:line="276" w:lineRule="auto"/>
              <w:ind w:right="72"/>
              <w:contextualSpacing/>
              <w:jc w:val="both"/>
              <w:rPr>
                <w:rFonts w:eastAsia="Times New Roman" w:cs="Times New Roman"/>
                <w:color w:val="000000"/>
                <w:kern w:val="24"/>
                <w:sz w:val="16"/>
              </w:rPr>
            </w:pPr>
          </w:p>
        </w:tc>
      </w:tr>
      <w:tr w:rsidR="00447662" w14:paraId="284B51AD" w14:textId="77777777">
        <w:trPr>
          <w:trHeight w:val="300"/>
          <w:jc w:val="center"/>
        </w:trPr>
        <w:tc>
          <w:tcPr>
            <w:tcW w:w="1382" w:type="dxa"/>
            <w:tcBorders>
              <w:top w:val="single" w:sz="4" w:space="0" w:color="auto"/>
              <w:left w:val="single" w:sz="4" w:space="0" w:color="auto"/>
              <w:bottom w:val="single" w:sz="4" w:space="0" w:color="auto"/>
              <w:right w:val="single" w:sz="4" w:space="0" w:color="auto"/>
            </w:tcBorders>
          </w:tcPr>
          <w:p w14:paraId="183773E2" w14:textId="77777777" w:rsidR="00447662" w:rsidRDefault="00000000">
            <w:pPr>
              <w:pStyle w:val="P68B1DB1-Normale2"/>
              <w:spacing w:line="276" w:lineRule="auto"/>
              <w:contextualSpacing/>
              <w:jc w:val="center"/>
            </w:pPr>
            <w:r>
              <w:t>Spagna</w:t>
            </w:r>
          </w:p>
        </w:tc>
        <w:tc>
          <w:tcPr>
            <w:tcW w:w="6770" w:type="dxa"/>
            <w:tcBorders>
              <w:top w:val="single" w:sz="4" w:space="0" w:color="auto"/>
              <w:left w:val="single" w:sz="4" w:space="0" w:color="auto"/>
              <w:bottom w:val="single" w:sz="4" w:space="0" w:color="auto"/>
              <w:right w:val="single" w:sz="4" w:space="0" w:color="auto"/>
            </w:tcBorders>
          </w:tcPr>
          <w:p w14:paraId="4D6D4FAB" w14:textId="683FB3F7" w:rsidR="00447662" w:rsidRDefault="00000000">
            <w:pPr>
              <w:pStyle w:val="P68B1DB1-Normale3"/>
              <w:spacing w:line="276" w:lineRule="auto"/>
              <w:ind w:right="72"/>
              <w:contextualSpacing/>
              <w:jc w:val="both"/>
            </w:pPr>
            <w:r>
              <w:t xml:space="preserve">+1 giorno in più per le Isole Baleari. Se, per qualsiasi motivo, non è possibile consegnare al Punto di Consegna indicato nell'ordine dei Servizi, l'Operatore può </w:t>
            </w:r>
            <w:r>
              <w:lastRenderedPageBreak/>
              <w:t>reindirizzare il Pacco a quello più vicino dal punto inizialmente indicato, comunicando il nuovo Punto di Consegna al Destinatario.</w:t>
            </w:r>
          </w:p>
          <w:p w14:paraId="454C5B40" w14:textId="77777777" w:rsidR="00447662" w:rsidRDefault="00447662">
            <w:pPr>
              <w:spacing w:line="276" w:lineRule="auto"/>
              <w:ind w:right="72"/>
              <w:contextualSpacing/>
              <w:jc w:val="both"/>
              <w:rPr>
                <w:rFonts w:eastAsia="Times New Roman" w:cs="Times New Roman"/>
                <w:color w:val="000000"/>
                <w:sz w:val="16"/>
              </w:rPr>
            </w:pPr>
          </w:p>
          <w:p w14:paraId="3D7E8040" w14:textId="77777777" w:rsidR="00447662" w:rsidRDefault="00000000">
            <w:pPr>
              <w:pStyle w:val="P68B1DB1-Normale3"/>
              <w:spacing w:line="276" w:lineRule="auto"/>
              <w:ind w:right="72"/>
              <w:contextualSpacing/>
              <w:jc w:val="both"/>
            </w:pPr>
            <w:r>
              <w:t>Se non ci sono altri Punti di consegna idonei, o se il pacco non viene ritirato entro il tempo di giacenza specificato, il pacco verrà rispedito al Mittente.</w:t>
            </w:r>
          </w:p>
          <w:p w14:paraId="659A1CB3" w14:textId="55E4BEBD" w:rsidR="00447662" w:rsidRDefault="00447662">
            <w:pPr>
              <w:spacing w:line="276" w:lineRule="auto"/>
              <w:ind w:right="72"/>
              <w:contextualSpacing/>
              <w:jc w:val="both"/>
              <w:rPr>
                <w:rFonts w:eastAsia="Times New Roman" w:cs="Times New Roman"/>
                <w:color w:val="000000"/>
                <w:sz w:val="16"/>
              </w:rPr>
            </w:pPr>
          </w:p>
        </w:tc>
      </w:tr>
      <w:tr w:rsidR="00447662" w14:paraId="47AAD346" w14:textId="77777777">
        <w:trPr>
          <w:trHeight w:val="300"/>
          <w:jc w:val="center"/>
        </w:trPr>
        <w:tc>
          <w:tcPr>
            <w:tcW w:w="1382" w:type="dxa"/>
            <w:tcBorders>
              <w:top w:val="single" w:sz="4" w:space="0" w:color="auto"/>
              <w:left w:val="single" w:sz="4" w:space="0" w:color="auto"/>
              <w:bottom w:val="single" w:sz="4" w:space="0" w:color="auto"/>
              <w:right w:val="single" w:sz="4" w:space="0" w:color="auto"/>
            </w:tcBorders>
          </w:tcPr>
          <w:p w14:paraId="6C892526" w14:textId="77777777" w:rsidR="00447662" w:rsidRDefault="00000000">
            <w:pPr>
              <w:pStyle w:val="P68B1DB1-Normale2"/>
              <w:spacing w:line="276" w:lineRule="auto"/>
              <w:contextualSpacing/>
              <w:jc w:val="center"/>
            </w:pPr>
            <w:r>
              <w:lastRenderedPageBreak/>
              <w:t>Portogallo</w:t>
            </w:r>
          </w:p>
        </w:tc>
        <w:tc>
          <w:tcPr>
            <w:tcW w:w="6770" w:type="dxa"/>
            <w:tcBorders>
              <w:top w:val="single" w:sz="4" w:space="0" w:color="auto"/>
              <w:left w:val="single" w:sz="4" w:space="0" w:color="auto"/>
              <w:bottom w:val="single" w:sz="4" w:space="0" w:color="auto"/>
              <w:right w:val="single" w:sz="4" w:space="0" w:color="auto"/>
            </w:tcBorders>
          </w:tcPr>
          <w:p w14:paraId="6083EAD5" w14:textId="19ABB9BC" w:rsidR="00447662" w:rsidRDefault="00000000">
            <w:pPr>
              <w:pStyle w:val="P68B1DB1-Normale3"/>
              <w:spacing w:line="276" w:lineRule="auto"/>
              <w:ind w:right="72"/>
              <w:contextualSpacing/>
              <w:jc w:val="both"/>
            </w:pPr>
            <w:r>
              <w:t>Se, per qualsiasi motivo, non è possibile consegnare al Punto di Consegna indicato nell'ordine dei Servizi, l'Operatore può reindirizzare il Pacco al punto più vicino a quello inizialmente indicato, comunicando il nuovo Punto di Consegna al Destinatario.</w:t>
            </w:r>
          </w:p>
          <w:p w14:paraId="54D8AB3D" w14:textId="77777777" w:rsidR="00447662" w:rsidRDefault="00447662">
            <w:pPr>
              <w:spacing w:line="276" w:lineRule="auto"/>
              <w:ind w:right="72"/>
              <w:contextualSpacing/>
              <w:jc w:val="both"/>
              <w:rPr>
                <w:rFonts w:eastAsia="Times New Roman" w:cs="Times New Roman"/>
                <w:color w:val="000000"/>
                <w:sz w:val="16"/>
              </w:rPr>
            </w:pPr>
          </w:p>
          <w:p w14:paraId="19BDEA0A" w14:textId="55E4BEBD" w:rsidR="00447662" w:rsidRDefault="00000000">
            <w:pPr>
              <w:pStyle w:val="P68B1DB1-Normale3"/>
              <w:spacing w:line="276" w:lineRule="auto"/>
              <w:ind w:right="72"/>
              <w:contextualSpacing/>
              <w:jc w:val="both"/>
            </w:pPr>
            <w:r>
              <w:t>Se non ci sono altri Punti di consegna idonei, o se il pacco non viene ritirato entro il tempo di giacenza specificato, il pacco verrà rispedito al Mittente.</w:t>
            </w:r>
          </w:p>
          <w:p w14:paraId="2F447D9B" w14:textId="2FF635E1" w:rsidR="00447662" w:rsidRDefault="00447662">
            <w:pPr>
              <w:spacing w:line="276" w:lineRule="auto"/>
              <w:ind w:right="72"/>
              <w:contextualSpacing/>
              <w:jc w:val="both"/>
              <w:rPr>
                <w:rFonts w:eastAsia="Times New Roman" w:cs="Times New Roman"/>
                <w:color w:val="000000"/>
                <w:sz w:val="16"/>
              </w:rPr>
            </w:pPr>
          </w:p>
        </w:tc>
      </w:tr>
      <w:tr w:rsidR="00447662" w14:paraId="0E775B2C" w14:textId="77777777">
        <w:trPr>
          <w:trHeight w:val="300"/>
          <w:jc w:val="center"/>
        </w:trPr>
        <w:tc>
          <w:tcPr>
            <w:tcW w:w="1382" w:type="dxa"/>
            <w:tcBorders>
              <w:top w:val="single" w:sz="4" w:space="0" w:color="auto"/>
              <w:left w:val="single" w:sz="4" w:space="0" w:color="auto"/>
              <w:bottom w:val="single" w:sz="4" w:space="0" w:color="auto"/>
              <w:right w:val="single" w:sz="4" w:space="0" w:color="auto"/>
            </w:tcBorders>
          </w:tcPr>
          <w:p w14:paraId="7F77F6B3" w14:textId="77777777" w:rsidR="00447662" w:rsidRDefault="00000000">
            <w:pPr>
              <w:pStyle w:val="P68B1DB1-Normale2"/>
              <w:spacing w:line="276" w:lineRule="auto"/>
              <w:contextualSpacing/>
              <w:jc w:val="center"/>
            </w:pPr>
            <w:r>
              <w:t>Belgio</w:t>
            </w:r>
          </w:p>
        </w:tc>
        <w:tc>
          <w:tcPr>
            <w:tcW w:w="6770" w:type="dxa"/>
            <w:tcBorders>
              <w:top w:val="single" w:sz="4" w:space="0" w:color="auto"/>
              <w:left w:val="single" w:sz="4" w:space="0" w:color="auto"/>
              <w:bottom w:val="single" w:sz="4" w:space="0" w:color="auto"/>
              <w:right w:val="single" w:sz="4" w:space="0" w:color="auto"/>
            </w:tcBorders>
          </w:tcPr>
          <w:p w14:paraId="38401BCD" w14:textId="6EAC83E8" w:rsidR="00447662" w:rsidRDefault="00000000">
            <w:pPr>
              <w:pStyle w:val="P68B1DB1-Normale3"/>
              <w:spacing w:line="276" w:lineRule="auto"/>
              <w:ind w:right="72"/>
              <w:contextualSpacing/>
              <w:jc w:val="both"/>
            </w:pPr>
            <w:r>
              <w:t>Come per la Francia</w:t>
            </w:r>
          </w:p>
        </w:tc>
      </w:tr>
      <w:tr w:rsidR="00447662" w14:paraId="4906F189" w14:textId="77777777">
        <w:trPr>
          <w:trHeight w:val="300"/>
          <w:jc w:val="center"/>
        </w:trPr>
        <w:tc>
          <w:tcPr>
            <w:tcW w:w="1382" w:type="dxa"/>
            <w:tcBorders>
              <w:top w:val="single" w:sz="4" w:space="0" w:color="auto"/>
              <w:left w:val="single" w:sz="4" w:space="0" w:color="auto"/>
              <w:bottom w:val="single" w:sz="4" w:space="0" w:color="auto"/>
              <w:right w:val="single" w:sz="4" w:space="0" w:color="auto"/>
            </w:tcBorders>
          </w:tcPr>
          <w:p w14:paraId="13F15658" w14:textId="77777777" w:rsidR="00447662" w:rsidRDefault="00000000">
            <w:pPr>
              <w:pStyle w:val="P68B1DB1-Normale2"/>
              <w:spacing w:line="276" w:lineRule="auto"/>
              <w:contextualSpacing/>
              <w:jc w:val="center"/>
            </w:pPr>
            <w:r>
              <w:t>Lussemburgo</w:t>
            </w:r>
          </w:p>
        </w:tc>
        <w:tc>
          <w:tcPr>
            <w:tcW w:w="6770" w:type="dxa"/>
            <w:tcBorders>
              <w:top w:val="single" w:sz="4" w:space="0" w:color="auto"/>
              <w:left w:val="single" w:sz="4" w:space="0" w:color="auto"/>
              <w:bottom w:val="single" w:sz="4" w:space="0" w:color="auto"/>
              <w:right w:val="single" w:sz="4" w:space="0" w:color="auto"/>
            </w:tcBorders>
          </w:tcPr>
          <w:p w14:paraId="2C8A19A7" w14:textId="27946484" w:rsidR="00447662" w:rsidRDefault="00000000">
            <w:pPr>
              <w:pStyle w:val="P68B1DB1-Normale3"/>
              <w:spacing w:line="276" w:lineRule="auto"/>
              <w:ind w:right="72"/>
              <w:contextualSpacing/>
              <w:jc w:val="both"/>
            </w:pPr>
            <w:r>
              <w:t>Come per la Francia</w:t>
            </w:r>
          </w:p>
        </w:tc>
      </w:tr>
      <w:tr w:rsidR="00447662" w14:paraId="7676FC64" w14:textId="77777777">
        <w:trPr>
          <w:trHeight w:val="300"/>
          <w:jc w:val="center"/>
        </w:trPr>
        <w:tc>
          <w:tcPr>
            <w:tcW w:w="1382" w:type="dxa"/>
            <w:tcBorders>
              <w:top w:val="single" w:sz="4" w:space="0" w:color="auto"/>
              <w:left w:val="single" w:sz="4" w:space="0" w:color="auto"/>
              <w:bottom w:val="single" w:sz="4" w:space="0" w:color="auto"/>
              <w:right w:val="single" w:sz="4" w:space="0" w:color="auto"/>
            </w:tcBorders>
          </w:tcPr>
          <w:p w14:paraId="2A6CF4C1" w14:textId="77777777" w:rsidR="00447662" w:rsidRDefault="00000000">
            <w:pPr>
              <w:pStyle w:val="P68B1DB1-Normale2"/>
              <w:spacing w:line="276" w:lineRule="auto"/>
              <w:contextualSpacing/>
              <w:jc w:val="center"/>
            </w:pPr>
            <w:r>
              <w:t>Paesi Bassi</w:t>
            </w:r>
          </w:p>
        </w:tc>
        <w:tc>
          <w:tcPr>
            <w:tcW w:w="6770" w:type="dxa"/>
            <w:tcBorders>
              <w:top w:val="single" w:sz="4" w:space="0" w:color="auto"/>
              <w:left w:val="single" w:sz="4" w:space="0" w:color="auto"/>
              <w:bottom w:val="single" w:sz="4" w:space="0" w:color="auto"/>
              <w:right w:val="single" w:sz="4" w:space="0" w:color="auto"/>
            </w:tcBorders>
          </w:tcPr>
          <w:p w14:paraId="30F65DBE" w14:textId="3534EE53" w:rsidR="00447662" w:rsidRDefault="00000000">
            <w:pPr>
              <w:pStyle w:val="P68B1DB1-Normale3"/>
              <w:spacing w:line="276" w:lineRule="auto"/>
              <w:ind w:right="72"/>
              <w:contextualSpacing/>
              <w:jc w:val="both"/>
            </w:pPr>
            <w:r>
              <w:t>Come per la Francia</w:t>
            </w:r>
          </w:p>
        </w:tc>
      </w:tr>
    </w:tbl>
    <w:p w14:paraId="2969BCA8" w14:textId="77777777" w:rsidR="00447662" w:rsidRDefault="00447662">
      <w:pPr>
        <w:widowControl/>
        <w:autoSpaceDE/>
        <w:autoSpaceDN/>
        <w:spacing w:line="276" w:lineRule="auto"/>
        <w:contextualSpacing/>
        <w:jc w:val="both"/>
        <w:rPr>
          <w:rFonts w:eastAsia="Times New Roman" w:cs="Times New Roman"/>
          <w:color w:val="000000"/>
          <w:kern w:val="24"/>
          <w:sz w:val="16"/>
        </w:rPr>
      </w:pPr>
    </w:p>
    <w:p w14:paraId="3572D39E" w14:textId="77777777" w:rsidR="00447662" w:rsidRDefault="00447662">
      <w:pPr>
        <w:widowControl/>
        <w:autoSpaceDE/>
        <w:autoSpaceDN/>
        <w:spacing w:line="276" w:lineRule="auto"/>
        <w:contextualSpacing/>
        <w:jc w:val="both"/>
        <w:rPr>
          <w:rFonts w:eastAsia="Times New Roman" w:cs="Times New Roman"/>
          <w:color w:val="000000"/>
          <w:kern w:val="24"/>
          <w:sz w:val="16"/>
        </w:rPr>
      </w:pPr>
    </w:p>
    <w:p w14:paraId="112D17E9" w14:textId="77777777" w:rsidR="00447662" w:rsidRDefault="00447662">
      <w:pPr>
        <w:widowControl/>
        <w:autoSpaceDE/>
        <w:autoSpaceDN/>
        <w:spacing w:line="276" w:lineRule="auto"/>
        <w:contextualSpacing/>
        <w:jc w:val="both"/>
        <w:rPr>
          <w:rFonts w:eastAsia="Times New Roman" w:cs="Times New Roman"/>
          <w:color w:val="000000"/>
          <w:kern w:val="24"/>
          <w:sz w:val="16"/>
        </w:rPr>
      </w:pPr>
    </w:p>
    <w:p w14:paraId="09FB1260" w14:textId="6D8C97F7" w:rsidR="00447662" w:rsidRDefault="00000000">
      <w:pPr>
        <w:pStyle w:val="P68B1DB1-Paragrafoelenco27"/>
        <w:widowControl/>
        <w:numPr>
          <w:ilvl w:val="0"/>
          <w:numId w:val="31"/>
        </w:numPr>
        <w:autoSpaceDE/>
        <w:autoSpaceDN/>
        <w:spacing w:line="276" w:lineRule="auto"/>
        <w:contextualSpacing/>
        <w:jc w:val="both"/>
      </w:pPr>
      <w:r>
        <w:t>Nomi locali:</w:t>
      </w:r>
    </w:p>
    <w:p w14:paraId="2B76848B" w14:textId="542D6572" w:rsidR="00447662" w:rsidRDefault="00000000">
      <w:pPr>
        <w:pStyle w:val="P68B1DB1-Paragrafoelenco27"/>
        <w:widowControl/>
        <w:numPr>
          <w:ilvl w:val="1"/>
          <w:numId w:val="31"/>
        </w:numPr>
        <w:autoSpaceDE/>
        <w:autoSpaceDN/>
        <w:spacing w:line="276" w:lineRule="auto"/>
        <w:ind w:left="1701"/>
        <w:contextualSpacing/>
        <w:jc w:val="both"/>
      </w:pPr>
      <w:r>
        <w:t>Punti di consegna:</w:t>
      </w:r>
    </w:p>
    <w:p w14:paraId="334CB4B9" w14:textId="77777777" w:rsidR="00447662" w:rsidRDefault="00447662">
      <w:pPr>
        <w:widowControl/>
        <w:autoSpaceDE/>
        <w:autoSpaceDN/>
        <w:spacing w:line="276" w:lineRule="auto"/>
        <w:contextualSpacing/>
        <w:jc w:val="both"/>
        <w:rPr>
          <w:rFonts w:eastAsia="Times New Roman" w:cs="Times New Roman"/>
          <w:color w:val="000000"/>
          <w:kern w:val="24"/>
          <w:sz w:val="1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1410"/>
        <w:gridCol w:w="2406"/>
        <w:gridCol w:w="2406"/>
      </w:tblGrid>
      <w:tr w:rsidR="00447662" w14:paraId="1C9FDCF0" w14:textId="2B56D884">
        <w:trPr>
          <w:jc w:val="center"/>
        </w:trPr>
        <w:tc>
          <w:tcPr>
            <w:tcW w:w="276" w:type="dxa"/>
            <w:tcBorders>
              <w:bottom w:val="single" w:sz="4" w:space="0" w:color="auto"/>
            </w:tcBorders>
          </w:tcPr>
          <w:p w14:paraId="73A36785"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bottom w:val="single" w:sz="4" w:space="0" w:color="auto"/>
              <w:right w:val="single" w:sz="4" w:space="0" w:color="auto"/>
            </w:tcBorders>
          </w:tcPr>
          <w:p w14:paraId="5EC757F2" w14:textId="77777777" w:rsidR="00447662" w:rsidRDefault="00447662">
            <w:pPr>
              <w:spacing w:line="276" w:lineRule="auto"/>
              <w:contextualSpacing/>
              <w:jc w:val="center"/>
              <w:rPr>
                <w:rFonts w:eastAsia="Times New Roman" w:cs="Times New Roman"/>
                <w:color w:val="000000"/>
                <w:kern w:val="24"/>
                <w:sz w:val="16"/>
              </w:rPr>
            </w:pPr>
          </w:p>
        </w:tc>
        <w:tc>
          <w:tcPr>
            <w:tcW w:w="2406" w:type="dxa"/>
            <w:tcBorders>
              <w:top w:val="single" w:sz="4" w:space="0" w:color="auto"/>
              <w:left w:val="single" w:sz="4" w:space="0" w:color="auto"/>
              <w:bottom w:val="single" w:sz="4" w:space="0" w:color="auto"/>
              <w:right w:val="single" w:sz="4" w:space="0" w:color="auto"/>
            </w:tcBorders>
            <w:vAlign w:val="center"/>
          </w:tcPr>
          <w:p w14:paraId="2085B7DB" w14:textId="77777777" w:rsidR="00447662" w:rsidRDefault="00000000">
            <w:pPr>
              <w:pStyle w:val="P68B1DB1-Normale2"/>
              <w:spacing w:line="276" w:lineRule="auto"/>
              <w:contextualSpacing/>
              <w:jc w:val="center"/>
            </w:pPr>
            <w:r>
              <w:t>Locker</w:t>
            </w:r>
          </w:p>
        </w:tc>
        <w:tc>
          <w:tcPr>
            <w:tcW w:w="2406" w:type="dxa"/>
            <w:tcBorders>
              <w:top w:val="single" w:sz="4" w:space="0" w:color="auto"/>
              <w:left w:val="single" w:sz="4" w:space="0" w:color="auto"/>
              <w:bottom w:val="single" w:sz="4" w:space="0" w:color="auto"/>
              <w:right w:val="single" w:sz="4" w:space="0" w:color="auto"/>
            </w:tcBorders>
          </w:tcPr>
          <w:p w14:paraId="3DBCFE5E" w14:textId="762EC17D" w:rsidR="00447662" w:rsidRDefault="00000000">
            <w:pPr>
              <w:pStyle w:val="P68B1DB1-Normale2"/>
              <w:spacing w:line="276" w:lineRule="auto"/>
              <w:contextualSpacing/>
              <w:jc w:val="center"/>
            </w:pPr>
            <w:r>
              <w:t>PUDO</w:t>
            </w:r>
          </w:p>
        </w:tc>
      </w:tr>
      <w:tr w:rsidR="00447662" w14:paraId="40D9A436" w14:textId="563BAA5A">
        <w:trPr>
          <w:jc w:val="center"/>
        </w:trPr>
        <w:tc>
          <w:tcPr>
            <w:tcW w:w="276" w:type="dxa"/>
            <w:vMerge w:val="restart"/>
            <w:tcBorders>
              <w:top w:val="single" w:sz="4" w:space="0" w:color="auto"/>
              <w:left w:val="single" w:sz="4" w:space="0" w:color="auto"/>
              <w:bottom w:val="single" w:sz="4" w:space="0" w:color="auto"/>
              <w:right w:val="single" w:sz="4" w:space="0" w:color="auto"/>
            </w:tcBorders>
            <w:textDirection w:val="btLr"/>
          </w:tcPr>
          <w:p w14:paraId="3BEBB2D6" w14:textId="77777777" w:rsidR="00447662" w:rsidRDefault="00000000">
            <w:pPr>
              <w:pStyle w:val="P68B1DB1-Normale29"/>
              <w:spacing w:line="276" w:lineRule="auto"/>
              <w:ind w:left="113" w:right="113"/>
              <w:contextualSpacing/>
              <w:jc w:val="center"/>
            </w:pPr>
            <w:r>
              <w:t>Paese di destinazione</w:t>
            </w:r>
          </w:p>
        </w:tc>
        <w:tc>
          <w:tcPr>
            <w:tcW w:w="1410" w:type="dxa"/>
            <w:tcBorders>
              <w:top w:val="single" w:sz="4" w:space="0" w:color="auto"/>
              <w:left w:val="single" w:sz="4" w:space="0" w:color="auto"/>
              <w:bottom w:val="single" w:sz="4" w:space="0" w:color="auto"/>
              <w:right w:val="single" w:sz="4" w:space="0" w:color="auto"/>
            </w:tcBorders>
          </w:tcPr>
          <w:p w14:paraId="5C3898CD" w14:textId="77777777" w:rsidR="00447662" w:rsidRDefault="00000000">
            <w:pPr>
              <w:pStyle w:val="P68B1DB1-Normale2"/>
              <w:spacing w:line="276" w:lineRule="auto"/>
              <w:contextualSpacing/>
              <w:jc w:val="center"/>
            </w:pPr>
            <w:r>
              <w:t>Polonia</w:t>
            </w:r>
          </w:p>
        </w:tc>
        <w:tc>
          <w:tcPr>
            <w:tcW w:w="2406" w:type="dxa"/>
            <w:tcBorders>
              <w:top w:val="single" w:sz="4" w:space="0" w:color="auto"/>
              <w:left w:val="single" w:sz="4" w:space="0" w:color="auto"/>
              <w:bottom w:val="single" w:sz="4" w:space="0" w:color="auto"/>
              <w:right w:val="single" w:sz="4" w:space="0" w:color="auto"/>
            </w:tcBorders>
          </w:tcPr>
          <w:p w14:paraId="024AE13E" w14:textId="68F6CD03" w:rsidR="00447662" w:rsidRDefault="00000000">
            <w:pPr>
              <w:pStyle w:val="P68B1DB1-Normale2"/>
              <w:spacing w:line="276" w:lineRule="auto"/>
              <w:contextualSpacing/>
              <w:jc w:val="center"/>
            </w:pPr>
            <w:r>
              <w:t>Paczkomat®</w:t>
            </w:r>
          </w:p>
        </w:tc>
        <w:tc>
          <w:tcPr>
            <w:tcW w:w="2406" w:type="dxa"/>
            <w:tcBorders>
              <w:top w:val="single" w:sz="4" w:space="0" w:color="auto"/>
              <w:left w:val="single" w:sz="4" w:space="0" w:color="auto"/>
              <w:bottom w:val="single" w:sz="4" w:space="0" w:color="auto"/>
              <w:right w:val="single" w:sz="4" w:space="0" w:color="auto"/>
            </w:tcBorders>
          </w:tcPr>
          <w:p w14:paraId="4A032187" w14:textId="52ECC5C7" w:rsidR="00447662" w:rsidRDefault="00000000">
            <w:pPr>
              <w:pStyle w:val="P68B1DB1-Normale2"/>
              <w:spacing w:line="276" w:lineRule="auto"/>
              <w:contextualSpacing/>
              <w:jc w:val="center"/>
            </w:pPr>
            <w:r>
              <w:t xml:space="preserve">PaczkoPunkt </w:t>
            </w:r>
            <w:r>
              <w:rPr>
                <w:i/>
              </w:rPr>
              <w:t>o</w:t>
            </w:r>
            <w:r>
              <w:t xml:space="preserve"> POP </w:t>
            </w:r>
            <w:r>
              <w:rPr>
                <w:i/>
              </w:rPr>
              <w:t>o</w:t>
            </w:r>
            <w:r>
              <w:t xml:space="preserve"> Punkt Obsługi Paczek</w:t>
            </w:r>
          </w:p>
        </w:tc>
      </w:tr>
      <w:tr w:rsidR="00447662" w14:paraId="6C1BC6D5" w14:textId="641856AE">
        <w:trPr>
          <w:jc w:val="center"/>
        </w:trPr>
        <w:tc>
          <w:tcPr>
            <w:tcW w:w="276" w:type="dxa"/>
            <w:vMerge/>
            <w:tcBorders>
              <w:left w:val="single" w:sz="4" w:space="0" w:color="auto"/>
              <w:bottom w:val="single" w:sz="4" w:space="0" w:color="auto"/>
            </w:tcBorders>
          </w:tcPr>
          <w:p w14:paraId="787D9138"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top w:val="single" w:sz="4" w:space="0" w:color="auto"/>
              <w:left w:val="single" w:sz="4" w:space="0" w:color="auto"/>
              <w:bottom w:val="single" w:sz="4" w:space="0" w:color="auto"/>
              <w:right w:val="single" w:sz="4" w:space="0" w:color="auto"/>
            </w:tcBorders>
          </w:tcPr>
          <w:p w14:paraId="0438F6E0" w14:textId="77777777" w:rsidR="00447662" w:rsidRDefault="00000000">
            <w:pPr>
              <w:pStyle w:val="P68B1DB1-Normale2"/>
              <w:spacing w:line="276" w:lineRule="auto"/>
              <w:contextualSpacing/>
              <w:jc w:val="center"/>
            </w:pPr>
            <w:r>
              <w:t>Francia</w:t>
            </w:r>
          </w:p>
        </w:tc>
        <w:tc>
          <w:tcPr>
            <w:tcW w:w="2406" w:type="dxa"/>
            <w:tcBorders>
              <w:top w:val="single" w:sz="4" w:space="0" w:color="auto"/>
              <w:left w:val="single" w:sz="4" w:space="0" w:color="auto"/>
              <w:bottom w:val="single" w:sz="4" w:space="0" w:color="auto"/>
              <w:right w:val="single" w:sz="4" w:space="0" w:color="auto"/>
            </w:tcBorders>
          </w:tcPr>
          <w:p w14:paraId="1863A7A6" w14:textId="7111EA98" w:rsidR="00447662" w:rsidRDefault="00000000">
            <w:pPr>
              <w:pStyle w:val="P68B1DB1-Normale2"/>
              <w:spacing w:line="276" w:lineRule="auto"/>
              <w:contextualSpacing/>
              <w:jc w:val="center"/>
            </w:pPr>
            <w:r>
              <w:t>Locker</w:t>
            </w:r>
          </w:p>
        </w:tc>
        <w:tc>
          <w:tcPr>
            <w:tcW w:w="2406" w:type="dxa"/>
            <w:tcBorders>
              <w:top w:val="single" w:sz="4" w:space="0" w:color="auto"/>
              <w:left w:val="single" w:sz="4" w:space="0" w:color="auto"/>
              <w:bottom w:val="single" w:sz="4" w:space="0" w:color="auto"/>
              <w:right w:val="single" w:sz="4" w:space="0" w:color="auto"/>
            </w:tcBorders>
          </w:tcPr>
          <w:p w14:paraId="14C249B3" w14:textId="613742D6" w:rsidR="00447662" w:rsidRDefault="00000000">
            <w:pPr>
              <w:pStyle w:val="P68B1DB1-Normale2"/>
              <w:spacing w:line="276" w:lineRule="auto"/>
              <w:contextualSpacing/>
              <w:jc w:val="center"/>
            </w:pPr>
            <w:r>
              <w:t>Point Relais®</w:t>
            </w:r>
          </w:p>
        </w:tc>
      </w:tr>
      <w:tr w:rsidR="00447662" w14:paraId="51FD8830" w14:textId="4C3D5DEF">
        <w:trPr>
          <w:jc w:val="center"/>
        </w:trPr>
        <w:tc>
          <w:tcPr>
            <w:tcW w:w="276" w:type="dxa"/>
            <w:vMerge/>
            <w:tcBorders>
              <w:left w:val="single" w:sz="4" w:space="0" w:color="auto"/>
              <w:bottom w:val="single" w:sz="4" w:space="0" w:color="auto"/>
            </w:tcBorders>
          </w:tcPr>
          <w:p w14:paraId="00A7D04B"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top w:val="single" w:sz="4" w:space="0" w:color="auto"/>
              <w:left w:val="single" w:sz="4" w:space="0" w:color="auto"/>
              <w:bottom w:val="single" w:sz="4" w:space="0" w:color="auto"/>
              <w:right w:val="single" w:sz="4" w:space="0" w:color="auto"/>
            </w:tcBorders>
          </w:tcPr>
          <w:p w14:paraId="40EE8AEA" w14:textId="77777777" w:rsidR="00447662" w:rsidRDefault="00000000">
            <w:pPr>
              <w:pStyle w:val="P68B1DB1-Normale2"/>
              <w:spacing w:line="276" w:lineRule="auto"/>
              <w:contextualSpacing/>
              <w:jc w:val="center"/>
            </w:pPr>
            <w:r>
              <w:t>Italia</w:t>
            </w:r>
          </w:p>
        </w:tc>
        <w:tc>
          <w:tcPr>
            <w:tcW w:w="2406" w:type="dxa"/>
            <w:tcBorders>
              <w:top w:val="single" w:sz="4" w:space="0" w:color="auto"/>
              <w:left w:val="single" w:sz="4" w:space="0" w:color="auto"/>
              <w:bottom w:val="single" w:sz="4" w:space="0" w:color="auto"/>
              <w:right w:val="single" w:sz="4" w:space="0" w:color="auto"/>
            </w:tcBorders>
          </w:tcPr>
          <w:p w14:paraId="228F7FB9" w14:textId="2C609E25" w:rsidR="00447662" w:rsidRDefault="00000000">
            <w:pPr>
              <w:pStyle w:val="P68B1DB1-Normale3"/>
              <w:spacing w:line="276" w:lineRule="auto"/>
              <w:contextualSpacing/>
              <w:jc w:val="center"/>
            </w:pPr>
            <w:r>
              <w:t>Locker</w:t>
            </w:r>
          </w:p>
        </w:tc>
        <w:tc>
          <w:tcPr>
            <w:tcW w:w="2406" w:type="dxa"/>
            <w:tcBorders>
              <w:top w:val="single" w:sz="4" w:space="0" w:color="auto"/>
              <w:left w:val="single" w:sz="4" w:space="0" w:color="auto"/>
              <w:bottom w:val="single" w:sz="4" w:space="0" w:color="auto"/>
              <w:right w:val="single" w:sz="4" w:space="0" w:color="auto"/>
            </w:tcBorders>
          </w:tcPr>
          <w:p w14:paraId="694984F8" w14:textId="7380C468" w:rsidR="00447662" w:rsidRDefault="00000000">
            <w:pPr>
              <w:pStyle w:val="P68B1DB1-Normale3"/>
              <w:spacing w:line="276" w:lineRule="auto"/>
              <w:contextualSpacing/>
              <w:jc w:val="center"/>
            </w:pPr>
            <w:r>
              <w:t>Punto InPost</w:t>
            </w:r>
          </w:p>
        </w:tc>
      </w:tr>
      <w:tr w:rsidR="00447662" w14:paraId="2BD9E0C5" w14:textId="0DF3ACC3">
        <w:trPr>
          <w:jc w:val="center"/>
        </w:trPr>
        <w:tc>
          <w:tcPr>
            <w:tcW w:w="276" w:type="dxa"/>
            <w:vMerge/>
            <w:tcBorders>
              <w:left w:val="single" w:sz="4" w:space="0" w:color="auto"/>
              <w:bottom w:val="single" w:sz="4" w:space="0" w:color="auto"/>
            </w:tcBorders>
          </w:tcPr>
          <w:p w14:paraId="065E7694"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top w:val="single" w:sz="4" w:space="0" w:color="auto"/>
              <w:left w:val="single" w:sz="4" w:space="0" w:color="auto"/>
              <w:bottom w:val="single" w:sz="4" w:space="0" w:color="auto"/>
              <w:right w:val="single" w:sz="4" w:space="0" w:color="auto"/>
            </w:tcBorders>
          </w:tcPr>
          <w:p w14:paraId="70F7B6C6" w14:textId="77777777" w:rsidR="00447662" w:rsidRDefault="00000000">
            <w:pPr>
              <w:pStyle w:val="P68B1DB1-Normale2"/>
              <w:spacing w:line="276" w:lineRule="auto"/>
              <w:contextualSpacing/>
              <w:jc w:val="center"/>
            </w:pPr>
            <w:r>
              <w:t>Spagna</w:t>
            </w:r>
          </w:p>
        </w:tc>
        <w:tc>
          <w:tcPr>
            <w:tcW w:w="2406" w:type="dxa"/>
            <w:tcBorders>
              <w:top w:val="single" w:sz="4" w:space="0" w:color="auto"/>
              <w:left w:val="single" w:sz="4" w:space="0" w:color="auto"/>
              <w:bottom w:val="single" w:sz="4" w:space="0" w:color="auto"/>
              <w:right w:val="single" w:sz="4" w:space="0" w:color="auto"/>
            </w:tcBorders>
          </w:tcPr>
          <w:p w14:paraId="6A2BADCF" w14:textId="27FCB11E" w:rsidR="00447662" w:rsidRDefault="00000000">
            <w:pPr>
              <w:pStyle w:val="P68B1DB1-Normale2"/>
              <w:spacing w:line="276" w:lineRule="auto"/>
              <w:contextualSpacing/>
              <w:jc w:val="center"/>
            </w:pPr>
            <w:r>
              <w:t>Locker</w:t>
            </w:r>
          </w:p>
        </w:tc>
        <w:tc>
          <w:tcPr>
            <w:tcW w:w="2406" w:type="dxa"/>
            <w:tcBorders>
              <w:top w:val="single" w:sz="4" w:space="0" w:color="auto"/>
              <w:left w:val="single" w:sz="4" w:space="0" w:color="auto"/>
              <w:bottom w:val="single" w:sz="4" w:space="0" w:color="auto"/>
              <w:right w:val="single" w:sz="4" w:space="0" w:color="auto"/>
            </w:tcBorders>
          </w:tcPr>
          <w:p w14:paraId="583778B9" w14:textId="070728A9" w:rsidR="00447662" w:rsidRDefault="00000000">
            <w:pPr>
              <w:pStyle w:val="P68B1DB1-Normale2"/>
              <w:spacing w:line="276" w:lineRule="auto"/>
              <w:contextualSpacing/>
              <w:jc w:val="center"/>
            </w:pPr>
            <w:r>
              <w:t>Punto Pack</w:t>
            </w:r>
          </w:p>
        </w:tc>
      </w:tr>
      <w:tr w:rsidR="00447662" w14:paraId="3BD7AB6B" w14:textId="71CD2996">
        <w:trPr>
          <w:jc w:val="center"/>
        </w:trPr>
        <w:tc>
          <w:tcPr>
            <w:tcW w:w="276" w:type="dxa"/>
            <w:vMerge/>
            <w:tcBorders>
              <w:left w:val="single" w:sz="4" w:space="0" w:color="auto"/>
              <w:bottom w:val="single" w:sz="4" w:space="0" w:color="auto"/>
            </w:tcBorders>
          </w:tcPr>
          <w:p w14:paraId="6090BB82"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top w:val="single" w:sz="4" w:space="0" w:color="auto"/>
              <w:left w:val="single" w:sz="4" w:space="0" w:color="auto"/>
              <w:bottom w:val="single" w:sz="4" w:space="0" w:color="auto"/>
              <w:right w:val="single" w:sz="4" w:space="0" w:color="auto"/>
            </w:tcBorders>
          </w:tcPr>
          <w:p w14:paraId="2B76512E" w14:textId="77777777" w:rsidR="00447662" w:rsidRDefault="00000000">
            <w:pPr>
              <w:pStyle w:val="P68B1DB1-Normale2"/>
              <w:spacing w:line="276" w:lineRule="auto"/>
              <w:contextualSpacing/>
              <w:jc w:val="center"/>
            </w:pPr>
            <w:r>
              <w:t>Portogallo</w:t>
            </w:r>
          </w:p>
        </w:tc>
        <w:tc>
          <w:tcPr>
            <w:tcW w:w="2406" w:type="dxa"/>
            <w:tcBorders>
              <w:top w:val="single" w:sz="4" w:space="0" w:color="auto"/>
              <w:left w:val="single" w:sz="4" w:space="0" w:color="auto"/>
              <w:bottom w:val="single" w:sz="4" w:space="0" w:color="auto"/>
              <w:right w:val="single" w:sz="4" w:space="0" w:color="auto"/>
            </w:tcBorders>
          </w:tcPr>
          <w:p w14:paraId="75151B36" w14:textId="24651F85" w:rsidR="00447662" w:rsidRDefault="00000000">
            <w:pPr>
              <w:pStyle w:val="P68B1DB1-Normale2"/>
              <w:spacing w:line="276" w:lineRule="auto"/>
              <w:contextualSpacing/>
              <w:jc w:val="center"/>
            </w:pPr>
            <w:r>
              <w:t>Locker</w:t>
            </w:r>
          </w:p>
        </w:tc>
        <w:tc>
          <w:tcPr>
            <w:tcW w:w="2406" w:type="dxa"/>
            <w:tcBorders>
              <w:top w:val="single" w:sz="4" w:space="0" w:color="auto"/>
              <w:left w:val="single" w:sz="4" w:space="0" w:color="auto"/>
              <w:bottom w:val="single" w:sz="4" w:space="0" w:color="auto"/>
              <w:right w:val="single" w:sz="4" w:space="0" w:color="auto"/>
            </w:tcBorders>
          </w:tcPr>
          <w:p w14:paraId="66C14DA2" w14:textId="2231496B" w:rsidR="00447662" w:rsidRDefault="00000000">
            <w:pPr>
              <w:pStyle w:val="P68B1DB1-Normale2"/>
              <w:spacing w:line="276" w:lineRule="auto"/>
              <w:contextualSpacing/>
              <w:jc w:val="center"/>
            </w:pPr>
            <w:r>
              <w:t>Ponto Pack</w:t>
            </w:r>
          </w:p>
        </w:tc>
      </w:tr>
      <w:tr w:rsidR="00447662" w14:paraId="65037052" w14:textId="64227CFD">
        <w:trPr>
          <w:jc w:val="center"/>
        </w:trPr>
        <w:tc>
          <w:tcPr>
            <w:tcW w:w="276" w:type="dxa"/>
            <w:vMerge/>
            <w:tcBorders>
              <w:left w:val="single" w:sz="4" w:space="0" w:color="auto"/>
              <w:bottom w:val="single" w:sz="4" w:space="0" w:color="auto"/>
            </w:tcBorders>
          </w:tcPr>
          <w:p w14:paraId="5BD7F126"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top w:val="single" w:sz="4" w:space="0" w:color="auto"/>
              <w:left w:val="single" w:sz="4" w:space="0" w:color="auto"/>
              <w:bottom w:val="single" w:sz="4" w:space="0" w:color="auto"/>
              <w:right w:val="single" w:sz="4" w:space="0" w:color="auto"/>
            </w:tcBorders>
          </w:tcPr>
          <w:p w14:paraId="064B3160" w14:textId="77777777" w:rsidR="00447662" w:rsidRDefault="00000000">
            <w:pPr>
              <w:pStyle w:val="P68B1DB1-Normale2"/>
              <w:spacing w:line="276" w:lineRule="auto"/>
              <w:contextualSpacing/>
              <w:jc w:val="center"/>
            </w:pPr>
            <w:r>
              <w:t>Belgio</w:t>
            </w:r>
          </w:p>
        </w:tc>
        <w:tc>
          <w:tcPr>
            <w:tcW w:w="2406" w:type="dxa"/>
            <w:tcBorders>
              <w:top w:val="single" w:sz="4" w:space="0" w:color="auto"/>
              <w:left w:val="single" w:sz="4" w:space="0" w:color="auto"/>
              <w:bottom w:val="single" w:sz="4" w:space="0" w:color="auto"/>
              <w:right w:val="single" w:sz="4" w:space="0" w:color="auto"/>
            </w:tcBorders>
          </w:tcPr>
          <w:p w14:paraId="0DB1D8F0" w14:textId="44298569" w:rsidR="00447662" w:rsidRDefault="00000000">
            <w:pPr>
              <w:pStyle w:val="P68B1DB1-Normale2"/>
              <w:spacing w:line="276" w:lineRule="auto"/>
              <w:contextualSpacing/>
              <w:jc w:val="center"/>
            </w:pPr>
            <w:r>
              <w:t>Locker</w:t>
            </w:r>
          </w:p>
        </w:tc>
        <w:tc>
          <w:tcPr>
            <w:tcW w:w="2406" w:type="dxa"/>
            <w:tcBorders>
              <w:top w:val="single" w:sz="4" w:space="0" w:color="auto"/>
              <w:left w:val="single" w:sz="4" w:space="0" w:color="auto"/>
              <w:bottom w:val="single" w:sz="4" w:space="0" w:color="auto"/>
              <w:right w:val="single" w:sz="4" w:space="0" w:color="auto"/>
            </w:tcBorders>
          </w:tcPr>
          <w:p w14:paraId="1A21ED80" w14:textId="5BB43F87" w:rsidR="00447662" w:rsidRDefault="00000000">
            <w:pPr>
              <w:pStyle w:val="P68B1DB1-Normale2"/>
              <w:spacing w:line="276" w:lineRule="auto"/>
              <w:contextualSpacing/>
              <w:jc w:val="center"/>
            </w:pPr>
            <w:r>
              <w:t>Point Relais®</w:t>
            </w:r>
          </w:p>
        </w:tc>
      </w:tr>
      <w:tr w:rsidR="00447662" w14:paraId="158D9039" w14:textId="1BBCAADA">
        <w:trPr>
          <w:jc w:val="center"/>
        </w:trPr>
        <w:tc>
          <w:tcPr>
            <w:tcW w:w="276" w:type="dxa"/>
            <w:vMerge/>
            <w:tcBorders>
              <w:left w:val="single" w:sz="4" w:space="0" w:color="auto"/>
              <w:bottom w:val="single" w:sz="4" w:space="0" w:color="auto"/>
            </w:tcBorders>
          </w:tcPr>
          <w:p w14:paraId="4FF8F0B3"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top w:val="single" w:sz="4" w:space="0" w:color="auto"/>
              <w:left w:val="single" w:sz="4" w:space="0" w:color="auto"/>
              <w:bottom w:val="single" w:sz="4" w:space="0" w:color="auto"/>
              <w:right w:val="single" w:sz="4" w:space="0" w:color="auto"/>
            </w:tcBorders>
          </w:tcPr>
          <w:p w14:paraId="1C36E6FC" w14:textId="77777777" w:rsidR="00447662" w:rsidRDefault="00000000">
            <w:pPr>
              <w:pStyle w:val="P68B1DB1-Normale2"/>
              <w:spacing w:line="276" w:lineRule="auto"/>
              <w:contextualSpacing/>
              <w:jc w:val="center"/>
            </w:pPr>
            <w:r>
              <w:t>Lussemburgo</w:t>
            </w:r>
          </w:p>
        </w:tc>
        <w:tc>
          <w:tcPr>
            <w:tcW w:w="2406" w:type="dxa"/>
            <w:tcBorders>
              <w:top w:val="single" w:sz="4" w:space="0" w:color="auto"/>
              <w:left w:val="single" w:sz="4" w:space="0" w:color="auto"/>
              <w:bottom w:val="single" w:sz="4" w:space="0" w:color="auto"/>
              <w:right w:val="single" w:sz="4" w:space="0" w:color="auto"/>
            </w:tcBorders>
          </w:tcPr>
          <w:p w14:paraId="014810DE" w14:textId="6339172E" w:rsidR="00447662" w:rsidRDefault="00000000">
            <w:pPr>
              <w:pStyle w:val="P68B1DB1-Normale2"/>
              <w:spacing w:line="276" w:lineRule="auto"/>
              <w:contextualSpacing/>
              <w:jc w:val="center"/>
            </w:pPr>
            <w:r>
              <w:t>Locker</w:t>
            </w:r>
          </w:p>
        </w:tc>
        <w:tc>
          <w:tcPr>
            <w:tcW w:w="2406" w:type="dxa"/>
            <w:tcBorders>
              <w:top w:val="single" w:sz="4" w:space="0" w:color="auto"/>
              <w:left w:val="single" w:sz="4" w:space="0" w:color="auto"/>
              <w:bottom w:val="single" w:sz="4" w:space="0" w:color="auto"/>
              <w:right w:val="single" w:sz="4" w:space="0" w:color="auto"/>
            </w:tcBorders>
          </w:tcPr>
          <w:p w14:paraId="2FF327F1" w14:textId="168E4B85" w:rsidR="00447662" w:rsidRDefault="00000000">
            <w:pPr>
              <w:pStyle w:val="P68B1DB1-Normale2"/>
              <w:spacing w:line="276" w:lineRule="auto"/>
              <w:contextualSpacing/>
              <w:jc w:val="center"/>
            </w:pPr>
            <w:r>
              <w:t>Point Relais®</w:t>
            </w:r>
          </w:p>
        </w:tc>
      </w:tr>
      <w:tr w:rsidR="00447662" w14:paraId="515AB0B4" w14:textId="7521A2A0">
        <w:trPr>
          <w:trHeight w:val="510"/>
          <w:jc w:val="center"/>
        </w:trPr>
        <w:tc>
          <w:tcPr>
            <w:tcW w:w="276" w:type="dxa"/>
            <w:vMerge/>
            <w:tcBorders>
              <w:left w:val="single" w:sz="4" w:space="0" w:color="auto"/>
              <w:bottom w:val="single" w:sz="4" w:space="0" w:color="auto"/>
            </w:tcBorders>
          </w:tcPr>
          <w:p w14:paraId="72E28B2F"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top w:val="single" w:sz="4" w:space="0" w:color="auto"/>
              <w:left w:val="single" w:sz="4" w:space="0" w:color="auto"/>
              <w:bottom w:val="single" w:sz="4" w:space="0" w:color="auto"/>
              <w:right w:val="single" w:sz="4" w:space="0" w:color="auto"/>
            </w:tcBorders>
          </w:tcPr>
          <w:p w14:paraId="780277EA" w14:textId="77777777" w:rsidR="00447662" w:rsidRDefault="00000000">
            <w:pPr>
              <w:pStyle w:val="P68B1DB1-Normale2"/>
              <w:spacing w:line="276" w:lineRule="auto"/>
              <w:contextualSpacing/>
              <w:jc w:val="center"/>
            </w:pPr>
            <w:r>
              <w:t>Paesi Bassi</w:t>
            </w:r>
          </w:p>
        </w:tc>
        <w:tc>
          <w:tcPr>
            <w:tcW w:w="2406" w:type="dxa"/>
            <w:tcBorders>
              <w:top w:val="single" w:sz="4" w:space="0" w:color="auto"/>
              <w:left w:val="single" w:sz="4" w:space="0" w:color="auto"/>
              <w:bottom w:val="single" w:sz="4" w:space="0" w:color="auto"/>
              <w:right w:val="single" w:sz="4" w:space="0" w:color="auto"/>
            </w:tcBorders>
          </w:tcPr>
          <w:p w14:paraId="11BF574D" w14:textId="0D877866" w:rsidR="00447662" w:rsidRDefault="00000000">
            <w:pPr>
              <w:pStyle w:val="P68B1DB1-Normale3"/>
              <w:spacing w:line="276" w:lineRule="auto"/>
              <w:contextualSpacing/>
              <w:jc w:val="center"/>
              <w:rPr>
                <w:kern w:val="24"/>
              </w:rPr>
            </w:pPr>
            <w:r>
              <w:t>Locker/Pakketautomaat</w:t>
            </w:r>
          </w:p>
        </w:tc>
        <w:tc>
          <w:tcPr>
            <w:tcW w:w="2406" w:type="dxa"/>
            <w:tcBorders>
              <w:top w:val="single" w:sz="4" w:space="0" w:color="auto"/>
              <w:left w:val="single" w:sz="4" w:space="0" w:color="auto"/>
              <w:bottom w:val="single" w:sz="4" w:space="0" w:color="auto"/>
              <w:right w:val="single" w:sz="4" w:space="0" w:color="auto"/>
            </w:tcBorders>
          </w:tcPr>
          <w:p w14:paraId="2668C9FD" w14:textId="002DA389" w:rsidR="00447662" w:rsidRDefault="00000000">
            <w:pPr>
              <w:pStyle w:val="P68B1DB1-Normale2"/>
              <w:spacing w:line="276" w:lineRule="auto"/>
              <w:contextualSpacing/>
              <w:jc w:val="center"/>
            </w:pPr>
            <w:r>
              <w:t>Afhaalpunt®</w:t>
            </w:r>
          </w:p>
        </w:tc>
      </w:tr>
    </w:tbl>
    <w:p w14:paraId="7BDB05C5" w14:textId="77777777" w:rsidR="00447662" w:rsidRDefault="00447662">
      <w:pPr>
        <w:widowControl/>
        <w:autoSpaceDE/>
        <w:autoSpaceDN/>
        <w:spacing w:line="276" w:lineRule="auto"/>
        <w:contextualSpacing/>
        <w:jc w:val="both"/>
        <w:rPr>
          <w:rFonts w:eastAsia="Times New Roman" w:cs="Times New Roman"/>
          <w:color w:val="000000"/>
          <w:kern w:val="24"/>
          <w:sz w:val="16"/>
        </w:rPr>
      </w:pPr>
    </w:p>
    <w:p w14:paraId="32CD7C34" w14:textId="34A06A6A" w:rsidR="00447662" w:rsidRDefault="00000000">
      <w:pPr>
        <w:pStyle w:val="P68B1DB1-Paragrafoelenco27"/>
        <w:widowControl/>
        <w:numPr>
          <w:ilvl w:val="1"/>
          <w:numId w:val="31"/>
        </w:numPr>
        <w:autoSpaceDE/>
        <w:autoSpaceDN/>
        <w:spacing w:line="276" w:lineRule="auto"/>
        <w:ind w:left="1701"/>
        <w:contextualSpacing/>
        <w:jc w:val="both"/>
      </w:pPr>
      <w:r>
        <w:t>Applicazione mobile:</w:t>
      </w:r>
    </w:p>
    <w:p w14:paraId="1022A618" w14:textId="77777777" w:rsidR="00447662" w:rsidRDefault="00447662">
      <w:pPr>
        <w:widowControl/>
        <w:autoSpaceDE/>
        <w:autoSpaceDN/>
        <w:spacing w:line="276" w:lineRule="auto"/>
        <w:contextualSpacing/>
        <w:jc w:val="both"/>
        <w:rPr>
          <w:rFonts w:eastAsia="Times New Roman" w:cs="Times New Roman"/>
          <w:color w:val="000000"/>
          <w:kern w:val="24"/>
          <w:sz w:val="16"/>
        </w:rPr>
      </w:pPr>
    </w:p>
    <w:p w14:paraId="513E9141" w14:textId="77777777" w:rsidR="00447662" w:rsidRDefault="00447662">
      <w:pPr>
        <w:widowControl/>
        <w:autoSpaceDE/>
        <w:autoSpaceDN/>
        <w:spacing w:line="276" w:lineRule="auto"/>
        <w:contextualSpacing/>
        <w:jc w:val="both"/>
        <w:rPr>
          <w:rFonts w:eastAsia="Times New Roman" w:cs="Times New Roman"/>
          <w:color w:val="000000"/>
          <w:kern w:val="24"/>
          <w:sz w:val="16"/>
        </w:rPr>
      </w:pPr>
    </w:p>
    <w:p w14:paraId="2D272095" w14:textId="77777777" w:rsidR="00447662" w:rsidRDefault="00447662">
      <w:pPr>
        <w:widowControl/>
        <w:autoSpaceDE/>
        <w:autoSpaceDN/>
        <w:spacing w:line="276" w:lineRule="auto"/>
        <w:contextualSpacing/>
        <w:jc w:val="both"/>
        <w:rPr>
          <w:rFonts w:eastAsia="Times New Roman" w:cs="Times New Roman"/>
          <w:color w:val="000000"/>
          <w:kern w:val="24"/>
          <w:sz w:val="16"/>
        </w:rPr>
      </w:pPr>
    </w:p>
    <w:tbl>
      <w:tblPr>
        <w:tblStyle w:val="Grigliatabella"/>
        <w:tblW w:w="5844" w:type="dxa"/>
        <w:jc w:val="center"/>
        <w:tblLook w:val="04A0" w:firstRow="1" w:lastRow="0" w:firstColumn="1" w:lastColumn="0" w:noHBand="0" w:noVBand="1"/>
      </w:tblPr>
      <w:tblGrid>
        <w:gridCol w:w="289"/>
        <w:gridCol w:w="2546"/>
        <w:gridCol w:w="3009"/>
      </w:tblGrid>
      <w:tr w:rsidR="00447662" w14:paraId="3C556A1F" w14:textId="77777777">
        <w:trPr>
          <w:trHeight w:val="300"/>
          <w:jc w:val="center"/>
        </w:trPr>
        <w:tc>
          <w:tcPr>
            <w:tcW w:w="289" w:type="dxa"/>
            <w:vMerge w:val="restart"/>
            <w:textDirection w:val="btLr"/>
          </w:tcPr>
          <w:p w14:paraId="5AFF785B" w14:textId="77777777" w:rsidR="00447662" w:rsidRDefault="00000000">
            <w:pPr>
              <w:pStyle w:val="P68B1DB1-Normale29"/>
              <w:spacing w:line="276" w:lineRule="auto"/>
              <w:ind w:left="113" w:right="113"/>
              <w:contextualSpacing/>
              <w:jc w:val="center"/>
            </w:pPr>
            <w:r>
              <w:t>Paese di destinazione</w:t>
            </w:r>
          </w:p>
        </w:tc>
        <w:tc>
          <w:tcPr>
            <w:tcW w:w="2546" w:type="dxa"/>
          </w:tcPr>
          <w:p w14:paraId="15B91713" w14:textId="77777777" w:rsidR="00447662" w:rsidRDefault="00000000">
            <w:pPr>
              <w:pStyle w:val="P68B1DB1-Normale2"/>
              <w:spacing w:line="276" w:lineRule="auto"/>
              <w:contextualSpacing/>
              <w:jc w:val="center"/>
            </w:pPr>
            <w:r>
              <w:t>Polonia</w:t>
            </w:r>
          </w:p>
        </w:tc>
        <w:tc>
          <w:tcPr>
            <w:tcW w:w="3009" w:type="dxa"/>
          </w:tcPr>
          <w:p w14:paraId="78B6E979" w14:textId="03EA7284" w:rsidR="00447662" w:rsidRDefault="00000000">
            <w:pPr>
              <w:pStyle w:val="P68B1DB1-Normale2"/>
              <w:spacing w:line="276" w:lineRule="auto"/>
              <w:contextualSpacing/>
              <w:jc w:val="center"/>
            </w:pPr>
            <w:r>
              <w:t>InPost Mobile</w:t>
            </w:r>
          </w:p>
        </w:tc>
      </w:tr>
      <w:tr w:rsidR="00447662" w14:paraId="325B8706" w14:textId="77777777">
        <w:trPr>
          <w:trHeight w:val="300"/>
          <w:jc w:val="center"/>
        </w:trPr>
        <w:tc>
          <w:tcPr>
            <w:tcW w:w="289" w:type="dxa"/>
            <w:vMerge/>
          </w:tcPr>
          <w:p w14:paraId="33D50DEA" w14:textId="77777777" w:rsidR="00447662" w:rsidRDefault="00447662">
            <w:pPr>
              <w:spacing w:line="276" w:lineRule="auto"/>
              <w:contextualSpacing/>
              <w:jc w:val="center"/>
              <w:rPr>
                <w:rFonts w:eastAsia="Times New Roman" w:cs="Times New Roman"/>
                <w:color w:val="000000"/>
                <w:kern w:val="24"/>
                <w:sz w:val="16"/>
              </w:rPr>
            </w:pPr>
          </w:p>
        </w:tc>
        <w:tc>
          <w:tcPr>
            <w:tcW w:w="2546" w:type="dxa"/>
          </w:tcPr>
          <w:p w14:paraId="0F839E01" w14:textId="77777777" w:rsidR="00447662" w:rsidRDefault="00000000">
            <w:pPr>
              <w:pStyle w:val="P68B1DB1-Normale2"/>
              <w:spacing w:line="276" w:lineRule="auto"/>
              <w:contextualSpacing/>
              <w:jc w:val="center"/>
            </w:pPr>
            <w:r>
              <w:t>Francia</w:t>
            </w:r>
          </w:p>
        </w:tc>
        <w:tc>
          <w:tcPr>
            <w:tcW w:w="3009" w:type="dxa"/>
          </w:tcPr>
          <w:p w14:paraId="47515797" w14:textId="6D8CAC9B" w:rsidR="00447662" w:rsidRDefault="00000000">
            <w:pPr>
              <w:pStyle w:val="P68B1DB1-Normale2"/>
              <w:spacing w:line="276" w:lineRule="auto"/>
              <w:contextualSpacing/>
              <w:jc w:val="center"/>
            </w:pPr>
            <w:r>
              <w:t>Mondial Relay, suivi de colis</w:t>
            </w:r>
          </w:p>
        </w:tc>
      </w:tr>
      <w:tr w:rsidR="00447662" w14:paraId="1336E3AB" w14:textId="77777777">
        <w:trPr>
          <w:trHeight w:val="300"/>
          <w:jc w:val="center"/>
        </w:trPr>
        <w:tc>
          <w:tcPr>
            <w:tcW w:w="289" w:type="dxa"/>
            <w:vMerge/>
          </w:tcPr>
          <w:p w14:paraId="7C57C313" w14:textId="77777777" w:rsidR="00447662" w:rsidRDefault="00447662">
            <w:pPr>
              <w:spacing w:line="276" w:lineRule="auto"/>
              <w:contextualSpacing/>
              <w:jc w:val="center"/>
              <w:rPr>
                <w:rFonts w:eastAsia="Times New Roman" w:cs="Times New Roman"/>
                <w:color w:val="000000"/>
                <w:kern w:val="24"/>
                <w:sz w:val="16"/>
              </w:rPr>
            </w:pPr>
          </w:p>
        </w:tc>
        <w:tc>
          <w:tcPr>
            <w:tcW w:w="2546" w:type="dxa"/>
          </w:tcPr>
          <w:p w14:paraId="4DE39E32" w14:textId="76DEE148" w:rsidR="00447662" w:rsidRDefault="00000000">
            <w:pPr>
              <w:pStyle w:val="P68B1DB1-Normale2"/>
              <w:spacing w:line="276" w:lineRule="auto"/>
              <w:contextualSpacing/>
              <w:jc w:val="center"/>
            </w:pPr>
            <w:r>
              <w:t>Italia</w:t>
            </w:r>
          </w:p>
        </w:tc>
        <w:tc>
          <w:tcPr>
            <w:tcW w:w="3009" w:type="dxa"/>
          </w:tcPr>
          <w:p w14:paraId="3038CC64" w14:textId="5998A528" w:rsidR="00447662" w:rsidRDefault="00000000">
            <w:pPr>
              <w:pStyle w:val="P68B1DB1-Normale3"/>
              <w:spacing w:line="276" w:lineRule="auto"/>
              <w:contextualSpacing/>
              <w:jc w:val="center"/>
            </w:pPr>
            <w:r>
              <w:t>non disponibile</w:t>
            </w:r>
          </w:p>
        </w:tc>
      </w:tr>
      <w:tr w:rsidR="00447662" w14:paraId="467BC3B9" w14:textId="77777777">
        <w:trPr>
          <w:trHeight w:val="300"/>
          <w:jc w:val="center"/>
        </w:trPr>
        <w:tc>
          <w:tcPr>
            <w:tcW w:w="289" w:type="dxa"/>
            <w:vMerge/>
          </w:tcPr>
          <w:p w14:paraId="3BC8E08D" w14:textId="77777777" w:rsidR="00447662" w:rsidRDefault="00447662">
            <w:pPr>
              <w:spacing w:line="276" w:lineRule="auto"/>
              <w:contextualSpacing/>
              <w:jc w:val="center"/>
              <w:rPr>
                <w:rFonts w:eastAsia="Times New Roman" w:cs="Times New Roman"/>
                <w:color w:val="000000"/>
                <w:kern w:val="24"/>
                <w:sz w:val="16"/>
              </w:rPr>
            </w:pPr>
          </w:p>
        </w:tc>
        <w:tc>
          <w:tcPr>
            <w:tcW w:w="2546" w:type="dxa"/>
          </w:tcPr>
          <w:p w14:paraId="245B5B5D" w14:textId="77777777" w:rsidR="00447662" w:rsidRDefault="00000000">
            <w:pPr>
              <w:pStyle w:val="P68B1DB1-Normale2"/>
              <w:spacing w:line="276" w:lineRule="auto"/>
              <w:contextualSpacing/>
              <w:jc w:val="center"/>
            </w:pPr>
            <w:r>
              <w:t>Spagna</w:t>
            </w:r>
          </w:p>
        </w:tc>
        <w:tc>
          <w:tcPr>
            <w:tcW w:w="3009" w:type="dxa"/>
          </w:tcPr>
          <w:p w14:paraId="5FCCC5F7" w14:textId="6012AD6E" w:rsidR="00447662" w:rsidRDefault="00000000">
            <w:pPr>
              <w:pStyle w:val="P68B1DB1-Normale30"/>
              <w:spacing w:line="276" w:lineRule="auto"/>
              <w:contextualSpacing/>
              <w:jc w:val="center"/>
              <w:rPr>
                <w:rFonts w:eastAsia="Times New Roman" w:cs="Times New Roman"/>
              </w:rPr>
            </w:pPr>
            <w:r>
              <w:t xml:space="preserve">Non disponibile </w:t>
            </w:r>
          </w:p>
        </w:tc>
      </w:tr>
      <w:tr w:rsidR="00447662" w14:paraId="5A5820AD" w14:textId="77777777">
        <w:trPr>
          <w:trHeight w:val="300"/>
          <w:jc w:val="center"/>
        </w:trPr>
        <w:tc>
          <w:tcPr>
            <w:tcW w:w="289" w:type="dxa"/>
            <w:vMerge/>
          </w:tcPr>
          <w:p w14:paraId="1510743D" w14:textId="77777777" w:rsidR="00447662" w:rsidRDefault="00447662">
            <w:pPr>
              <w:spacing w:line="276" w:lineRule="auto"/>
              <w:contextualSpacing/>
              <w:jc w:val="center"/>
              <w:rPr>
                <w:rFonts w:eastAsia="Times New Roman" w:cs="Times New Roman"/>
                <w:color w:val="000000"/>
                <w:kern w:val="24"/>
                <w:sz w:val="16"/>
              </w:rPr>
            </w:pPr>
          </w:p>
        </w:tc>
        <w:tc>
          <w:tcPr>
            <w:tcW w:w="2546" w:type="dxa"/>
          </w:tcPr>
          <w:p w14:paraId="33480E72" w14:textId="77777777" w:rsidR="00447662" w:rsidRDefault="00000000">
            <w:pPr>
              <w:pStyle w:val="P68B1DB1-Normale2"/>
              <w:spacing w:line="276" w:lineRule="auto"/>
              <w:contextualSpacing/>
              <w:jc w:val="center"/>
            </w:pPr>
            <w:r>
              <w:t>Portogallo</w:t>
            </w:r>
          </w:p>
        </w:tc>
        <w:tc>
          <w:tcPr>
            <w:tcW w:w="3009" w:type="dxa"/>
          </w:tcPr>
          <w:p w14:paraId="6E5EED6C" w14:textId="2C4CA291" w:rsidR="00447662" w:rsidRDefault="00000000">
            <w:pPr>
              <w:pStyle w:val="P68B1DB1-Normale30"/>
              <w:spacing w:line="276" w:lineRule="auto"/>
              <w:contextualSpacing/>
              <w:jc w:val="center"/>
            </w:pPr>
            <w:r>
              <w:t>Non disponibile</w:t>
            </w:r>
          </w:p>
        </w:tc>
      </w:tr>
      <w:tr w:rsidR="00447662" w14:paraId="09D455A4" w14:textId="77777777">
        <w:trPr>
          <w:trHeight w:val="300"/>
          <w:jc w:val="center"/>
        </w:trPr>
        <w:tc>
          <w:tcPr>
            <w:tcW w:w="289" w:type="dxa"/>
            <w:vMerge/>
          </w:tcPr>
          <w:p w14:paraId="01EA7D65" w14:textId="77777777" w:rsidR="00447662" w:rsidRDefault="00447662">
            <w:pPr>
              <w:spacing w:line="276" w:lineRule="auto"/>
              <w:contextualSpacing/>
              <w:jc w:val="center"/>
              <w:rPr>
                <w:rFonts w:eastAsia="Times New Roman" w:cs="Times New Roman"/>
                <w:color w:val="000000"/>
                <w:kern w:val="24"/>
                <w:sz w:val="16"/>
              </w:rPr>
            </w:pPr>
          </w:p>
        </w:tc>
        <w:tc>
          <w:tcPr>
            <w:tcW w:w="2546" w:type="dxa"/>
          </w:tcPr>
          <w:p w14:paraId="1BD9386D" w14:textId="77777777" w:rsidR="00447662" w:rsidRDefault="00000000">
            <w:pPr>
              <w:pStyle w:val="P68B1DB1-Normale2"/>
              <w:spacing w:line="276" w:lineRule="auto"/>
              <w:contextualSpacing/>
              <w:jc w:val="center"/>
            </w:pPr>
            <w:r>
              <w:t>Belgio</w:t>
            </w:r>
          </w:p>
        </w:tc>
        <w:tc>
          <w:tcPr>
            <w:tcW w:w="3009" w:type="dxa"/>
          </w:tcPr>
          <w:p w14:paraId="775671EE" w14:textId="38A0705F" w:rsidR="00447662" w:rsidRDefault="00000000">
            <w:pPr>
              <w:pStyle w:val="P68B1DB1-Normale31"/>
              <w:spacing w:line="276" w:lineRule="auto"/>
              <w:contextualSpacing/>
              <w:jc w:val="center"/>
              <w:rPr>
                <w:rFonts w:asciiTheme="minorHAnsi" w:eastAsiaTheme="minorEastAsia" w:hAnsiTheme="minorHAnsi" w:cstheme="minorBidi"/>
                <w:kern w:val="24"/>
              </w:rPr>
            </w:pPr>
            <w:r>
              <w:rPr>
                <w:rFonts w:asciiTheme="minorHAnsi" w:eastAsiaTheme="minorEastAsia" w:hAnsiTheme="minorHAnsi" w:cstheme="minorBidi"/>
              </w:rPr>
              <w:t>Non disponibile</w:t>
            </w:r>
          </w:p>
        </w:tc>
      </w:tr>
      <w:tr w:rsidR="00447662" w14:paraId="03F0F1E6" w14:textId="77777777">
        <w:trPr>
          <w:trHeight w:val="300"/>
          <w:jc w:val="center"/>
        </w:trPr>
        <w:tc>
          <w:tcPr>
            <w:tcW w:w="289" w:type="dxa"/>
            <w:vMerge/>
          </w:tcPr>
          <w:p w14:paraId="31E632C5" w14:textId="77777777" w:rsidR="00447662" w:rsidRDefault="00447662">
            <w:pPr>
              <w:spacing w:line="276" w:lineRule="auto"/>
              <w:contextualSpacing/>
              <w:jc w:val="center"/>
              <w:rPr>
                <w:rFonts w:eastAsia="Times New Roman" w:cs="Times New Roman"/>
                <w:color w:val="000000"/>
                <w:kern w:val="24"/>
                <w:sz w:val="16"/>
              </w:rPr>
            </w:pPr>
          </w:p>
        </w:tc>
        <w:tc>
          <w:tcPr>
            <w:tcW w:w="2546" w:type="dxa"/>
          </w:tcPr>
          <w:p w14:paraId="67368043" w14:textId="77777777" w:rsidR="00447662" w:rsidRDefault="00000000">
            <w:pPr>
              <w:pStyle w:val="P68B1DB1-Normale2"/>
              <w:spacing w:line="276" w:lineRule="auto"/>
              <w:contextualSpacing/>
              <w:jc w:val="center"/>
            </w:pPr>
            <w:r>
              <w:t>Lussemburgo</w:t>
            </w:r>
          </w:p>
        </w:tc>
        <w:tc>
          <w:tcPr>
            <w:tcW w:w="3009" w:type="dxa"/>
          </w:tcPr>
          <w:p w14:paraId="30E37C3B" w14:textId="680D6342" w:rsidR="00447662" w:rsidRDefault="00000000">
            <w:pPr>
              <w:pStyle w:val="P68B1DB1-Normale31"/>
              <w:spacing w:line="276" w:lineRule="auto"/>
              <w:contextualSpacing/>
              <w:jc w:val="center"/>
              <w:rPr>
                <w:rFonts w:asciiTheme="minorHAnsi" w:eastAsiaTheme="minorEastAsia" w:hAnsiTheme="minorHAnsi" w:cstheme="minorBidi"/>
                <w:kern w:val="24"/>
              </w:rPr>
            </w:pPr>
            <w:r>
              <w:rPr>
                <w:rFonts w:asciiTheme="minorHAnsi" w:eastAsiaTheme="minorEastAsia" w:hAnsiTheme="minorHAnsi" w:cstheme="minorBidi"/>
              </w:rPr>
              <w:t>Non disponibile</w:t>
            </w:r>
          </w:p>
        </w:tc>
      </w:tr>
      <w:tr w:rsidR="00447662" w14:paraId="1C296B7F" w14:textId="77777777">
        <w:trPr>
          <w:trHeight w:val="320"/>
          <w:jc w:val="center"/>
        </w:trPr>
        <w:tc>
          <w:tcPr>
            <w:tcW w:w="289" w:type="dxa"/>
            <w:vMerge/>
          </w:tcPr>
          <w:p w14:paraId="4D7CB196" w14:textId="77777777" w:rsidR="00447662" w:rsidRDefault="00447662">
            <w:pPr>
              <w:spacing w:line="276" w:lineRule="auto"/>
              <w:contextualSpacing/>
              <w:jc w:val="center"/>
              <w:rPr>
                <w:rFonts w:eastAsia="Times New Roman" w:cs="Times New Roman"/>
                <w:color w:val="000000"/>
                <w:kern w:val="24"/>
                <w:sz w:val="16"/>
              </w:rPr>
            </w:pPr>
          </w:p>
        </w:tc>
        <w:tc>
          <w:tcPr>
            <w:tcW w:w="2546" w:type="dxa"/>
          </w:tcPr>
          <w:p w14:paraId="43B5A7B3" w14:textId="77777777" w:rsidR="00447662" w:rsidRDefault="00000000">
            <w:pPr>
              <w:pStyle w:val="P68B1DB1-Normale2"/>
              <w:spacing w:line="276" w:lineRule="auto"/>
              <w:contextualSpacing/>
              <w:jc w:val="center"/>
            </w:pPr>
            <w:r>
              <w:t>Paesi Bassi</w:t>
            </w:r>
          </w:p>
        </w:tc>
        <w:tc>
          <w:tcPr>
            <w:tcW w:w="3009" w:type="dxa"/>
          </w:tcPr>
          <w:p w14:paraId="2AEF608F" w14:textId="1F067EC0" w:rsidR="00447662" w:rsidRDefault="00000000">
            <w:pPr>
              <w:pStyle w:val="P68B1DB1-Normale31"/>
              <w:spacing w:line="276" w:lineRule="auto"/>
              <w:contextualSpacing/>
              <w:jc w:val="center"/>
              <w:rPr>
                <w:rFonts w:asciiTheme="minorHAnsi" w:eastAsiaTheme="minorEastAsia" w:hAnsiTheme="minorHAnsi" w:cstheme="minorBidi"/>
                <w:kern w:val="24"/>
              </w:rPr>
            </w:pPr>
            <w:r>
              <w:rPr>
                <w:rFonts w:asciiTheme="minorHAnsi" w:eastAsiaTheme="minorEastAsia" w:hAnsiTheme="minorHAnsi" w:cstheme="minorBidi"/>
              </w:rPr>
              <w:t>Non disponibile</w:t>
            </w:r>
          </w:p>
        </w:tc>
      </w:tr>
    </w:tbl>
    <w:p w14:paraId="62FE1CB6" w14:textId="77777777" w:rsidR="00447662" w:rsidRDefault="00447662">
      <w:pPr>
        <w:widowControl/>
        <w:autoSpaceDE/>
        <w:autoSpaceDN/>
        <w:spacing w:line="276" w:lineRule="auto"/>
        <w:contextualSpacing/>
        <w:jc w:val="both"/>
        <w:rPr>
          <w:rFonts w:eastAsia="Times New Roman" w:cs="Times New Roman"/>
          <w:color w:val="000000"/>
          <w:kern w:val="24"/>
          <w:sz w:val="16"/>
        </w:rPr>
      </w:pPr>
    </w:p>
    <w:p w14:paraId="2988280F" w14:textId="3DC76E57" w:rsidR="00447662" w:rsidRDefault="00000000">
      <w:pPr>
        <w:pStyle w:val="P68B1DB1-Paragrafoelenco27"/>
        <w:widowControl/>
        <w:numPr>
          <w:ilvl w:val="0"/>
          <w:numId w:val="31"/>
        </w:numPr>
        <w:autoSpaceDE/>
        <w:autoSpaceDN/>
        <w:spacing w:line="276" w:lineRule="auto"/>
        <w:contextualSpacing/>
        <w:jc w:val="both"/>
      </w:pPr>
      <w:r>
        <w:t>Pagina web:</w:t>
      </w:r>
    </w:p>
    <w:tbl>
      <w:tblPr>
        <w:tblStyle w:val="Grigliatabella"/>
        <w:tblW w:w="4419" w:type="dxa"/>
        <w:jc w:val="center"/>
        <w:tblLook w:val="04A0" w:firstRow="1" w:lastRow="0" w:firstColumn="1" w:lastColumn="0" w:noHBand="0" w:noVBand="1"/>
      </w:tblPr>
      <w:tblGrid>
        <w:gridCol w:w="1410"/>
        <w:gridCol w:w="3009"/>
      </w:tblGrid>
      <w:tr w:rsidR="00447662" w14:paraId="08AB21EF" w14:textId="77777777">
        <w:trPr>
          <w:trHeight w:val="300"/>
          <w:jc w:val="center"/>
        </w:trPr>
        <w:tc>
          <w:tcPr>
            <w:tcW w:w="1410" w:type="dxa"/>
          </w:tcPr>
          <w:p w14:paraId="0F8846A4" w14:textId="77777777" w:rsidR="00447662" w:rsidRDefault="00000000">
            <w:pPr>
              <w:pStyle w:val="P68B1DB1-Normale2"/>
              <w:spacing w:line="276" w:lineRule="auto"/>
              <w:contextualSpacing/>
              <w:jc w:val="center"/>
            </w:pPr>
            <w:bookmarkStart w:id="2" w:name="_Hlk163486137"/>
            <w:r>
              <w:lastRenderedPageBreak/>
              <w:t>Polonia</w:t>
            </w:r>
          </w:p>
        </w:tc>
        <w:tc>
          <w:tcPr>
            <w:tcW w:w="3009" w:type="dxa"/>
          </w:tcPr>
          <w:p w14:paraId="7A0ABABF" w14:textId="5DD67998" w:rsidR="00447662" w:rsidRDefault="00000000">
            <w:pPr>
              <w:spacing w:line="276" w:lineRule="auto"/>
              <w:contextualSpacing/>
              <w:jc w:val="center"/>
              <w:rPr>
                <w:rFonts w:eastAsia="Times New Roman" w:cs="Times New Roman"/>
                <w:color w:val="000000"/>
                <w:kern w:val="24"/>
                <w:sz w:val="16"/>
              </w:rPr>
            </w:pPr>
            <w:hyperlink r:id="rId15" w:history="1"/>
            <w:r>
              <w:rPr>
                <w:rFonts w:eastAsia="Times New Roman" w:cs="Times New Roman"/>
                <w:color w:val="000000"/>
                <w:kern w:val="24"/>
                <w:sz w:val="16"/>
              </w:rPr>
              <w:t xml:space="preserve"> </w:t>
            </w:r>
            <w:hyperlink r:id="rId16" w:history="1">
              <w:r>
                <w:rPr>
                  <w:rStyle w:val="Collegamentoipertestuale"/>
                  <w:rFonts w:eastAsia="Times New Roman" w:cs="Times New Roman"/>
                  <w:sz w:val="16"/>
                </w:rPr>
                <w:t>https://inpost.pl/</w:t>
              </w:r>
            </w:hyperlink>
            <w:r>
              <w:rPr>
                <w:rFonts w:eastAsia="Times New Roman" w:cs="Times New Roman"/>
                <w:color w:val="000000"/>
                <w:sz w:val="16"/>
              </w:rPr>
              <w:t xml:space="preserve"> </w:t>
            </w:r>
          </w:p>
        </w:tc>
      </w:tr>
      <w:tr w:rsidR="00447662" w14:paraId="58B45856" w14:textId="77777777">
        <w:trPr>
          <w:trHeight w:val="300"/>
          <w:jc w:val="center"/>
        </w:trPr>
        <w:tc>
          <w:tcPr>
            <w:tcW w:w="1410" w:type="dxa"/>
          </w:tcPr>
          <w:p w14:paraId="730D4406" w14:textId="77777777" w:rsidR="00447662" w:rsidRDefault="00000000">
            <w:pPr>
              <w:pStyle w:val="P68B1DB1-Normale2"/>
              <w:spacing w:line="276" w:lineRule="auto"/>
              <w:contextualSpacing/>
              <w:jc w:val="center"/>
            </w:pPr>
            <w:r>
              <w:t>Francia</w:t>
            </w:r>
          </w:p>
        </w:tc>
        <w:tc>
          <w:tcPr>
            <w:tcW w:w="3009" w:type="dxa"/>
          </w:tcPr>
          <w:p w14:paraId="5EF784F3" w14:textId="0B305D11" w:rsidR="00447662" w:rsidRDefault="00000000">
            <w:pPr>
              <w:spacing w:line="276" w:lineRule="auto"/>
              <w:contextualSpacing/>
              <w:jc w:val="center"/>
              <w:rPr>
                <w:rFonts w:eastAsia="Times New Roman" w:cs="Times New Roman"/>
                <w:color w:val="000000"/>
                <w:kern w:val="24"/>
                <w:sz w:val="16"/>
              </w:rPr>
            </w:pPr>
            <w:r>
              <w:rPr>
                <w:rFonts w:eastAsia="Times New Roman" w:cs="Times New Roman"/>
                <w:color w:val="000000"/>
                <w:sz w:val="16"/>
              </w:rPr>
              <w:t xml:space="preserve"> </w:t>
            </w:r>
            <w:hyperlink r:id="rId17" w:history="1">
              <w:r>
                <w:rPr>
                  <w:rStyle w:val="Collegamentoipertestuale"/>
                  <w:rFonts w:eastAsia="Times New Roman" w:cs="Times New Roman"/>
                  <w:sz w:val="16"/>
                </w:rPr>
                <w:t>https://www.mondialrelay.fr/</w:t>
              </w:r>
            </w:hyperlink>
            <w:r>
              <w:rPr>
                <w:rFonts w:eastAsia="Times New Roman" w:cs="Times New Roman"/>
                <w:color w:val="000000"/>
                <w:sz w:val="16"/>
              </w:rPr>
              <w:t xml:space="preserve"> </w:t>
            </w:r>
          </w:p>
        </w:tc>
      </w:tr>
      <w:tr w:rsidR="00447662" w14:paraId="12F3F1DC" w14:textId="77777777">
        <w:trPr>
          <w:trHeight w:val="300"/>
          <w:jc w:val="center"/>
        </w:trPr>
        <w:tc>
          <w:tcPr>
            <w:tcW w:w="1410" w:type="dxa"/>
          </w:tcPr>
          <w:p w14:paraId="376A9F6A" w14:textId="77777777" w:rsidR="00447662" w:rsidRDefault="00000000">
            <w:pPr>
              <w:pStyle w:val="P68B1DB1-Normale2"/>
              <w:spacing w:line="276" w:lineRule="auto"/>
              <w:contextualSpacing/>
              <w:jc w:val="center"/>
            </w:pPr>
            <w:r>
              <w:t>Italia</w:t>
            </w:r>
          </w:p>
        </w:tc>
        <w:tc>
          <w:tcPr>
            <w:tcW w:w="3009" w:type="dxa"/>
          </w:tcPr>
          <w:p w14:paraId="10727B61" w14:textId="5045F8D8" w:rsidR="00447662" w:rsidRDefault="00000000">
            <w:pPr>
              <w:spacing w:line="276" w:lineRule="auto"/>
              <w:contextualSpacing/>
              <w:jc w:val="center"/>
              <w:rPr>
                <w:rFonts w:eastAsia="Times New Roman" w:cs="Times New Roman"/>
                <w:color w:val="000000"/>
                <w:sz w:val="16"/>
              </w:rPr>
            </w:pPr>
            <w:r>
              <w:rPr>
                <w:rFonts w:eastAsia="Times New Roman" w:cs="Times New Roman"/>
                <w:color w:val="000000"/>
                <w:sz w:val="16"/>
              </w:rPr>
              <w:t xml:space="preserve"> </w:t>
            </w:r>
            <w:hyperlink r:id="rId18" w:history="1">
              <w:r>
                <w:rPr>
                  <w:rStyle w:val="Collegamentoipertestuale"/>
                  <w:rFonts w:eastAsia="Times New Roman" w:cs="Times New Roman"/>
                  <w:sz w:val="16"/>
                </w:rPr>
                <w:t>https://inpost.it</w:t>
              </w:r>
            </w:hyperlink>
            <w:r>
              <w:rPr>
                <w:rFonts w:eastAsia="Times New Roman" w:cs="Times New Roman"/>
                <w:color w:val="000000"/>
                <w:sz w:val="16"/>
              </w:rPr>
              <w:t xml:space="preserve"> </w:t>
            </w:r>
          </w:p>
        </w:tc>
      </w:tr>
      <w:tr w:rsidR="00447662" w14:paraId="57335C5B" w14:textId="77777777">
        <w:trPr>
          <w:trHeight w:val="300"/>
          <w:jc w:val="center"/>
        </w:trPr>
        <w:tc>
          <w:tcPr>
            <w:tcW w:w="1410" w:type="dxa"/>
          </w:tcPr>
          <w:p w14:paraId="0F75A598" w14:textId="77777777" w:rsidR="00447662" w:rsidRDefault="00000000">
            <w:pPr>
              <w:pStyle w:val="P68B1DB1-Normale2"/>
              <w:spacing w:line="276" w:lineRule="auto"/>
              <w:contextualSpacing/>
              <w:jc w:val="center"/>
            </w:pPr>
            <w:r>
              <w:t>Spagna</w:t>
            </w:r>
          </w:p>
        </w:tc>
        <w:tc>
          <w:tcPr>
            <w:tcW w:w="3009" w:type="dxa"/>
          </w:tcPr>
          <w:p w14:paraId="2F5E7ECD" w14:textId="643229CB" w:rsidR="00447662" w:rsidRDefault="00000000">
            <w:pPr>
              <w:spacing w:line="276" w:lineRule="auto"/>
              <w:contextualSpacing/>
              <w:jc w:val="center"/>
              <w:rPr>
                <w:rFonts w:eastAsia="Times New Roman" w:cs="Times New Roman"/>
                <w:color w:val="000000"/>
                <w:sz w:val="16"/>
              </w:rPr>
            </w:pPr>
            <w:hyperlink r:id="rId19" w:history="1"/>
            <w:r>
              <w:rPr>
                <w:rFonts w:eastAsia="Times New Roman" w:cs="Times New Roman"/>
                <w:color w:val="000000"/>
                <w:sz w:val="16"/>
              </w:rPr>
              <w:t xml:space="preserve"> </w:t>
            </w:r>
            <w:hyperlink r:id="rId20" w:history="1">
              <w:r>
                <w:rPr>
                  <w:rStyle w:val="Collegamentoipertestuale"/>
                  <w:rFonts w:eastAsia="Times New Roman" w:cs="Times New Roman"/>
                  <w:sz w:val="16"/>
                </w:rPr>
                <w:t>https://www.inpost.es/</w:t>
              </w:r>
            </w:hyperlink>
            <w:r>
              <w:rPr>
                <w:rFonts w:eastAsia="Times New Roman" w:cs="Times New Roman"/>
                <w:color w:val="000000"/>
                <w:sz w:val="16"/>
              </w:rPr>
              <w:t xml:space="preserve"> </w:t>
            </w:r>
          </w:p>
        </w:tc>
      </w:tr>
      <w:tr w:rsidR="00447662" w14:paraId="11B50617" w14:textId="77777777">
        <w:trPr>
          <w:trHeight w:val="300"/>
          <w:jc w:val="center"/>
        </w:trPr>
        <w:tc>
          <w:tcPr>
            <w:tcW w:w="1410" w:type="dxa"/>
          </w:tcPr>
          <w:p w14:paraId="6BE249C8" w14:textId="77777777" w:rsidR="00447662" w:rsidRDefault="00000000">
            <w:pPr>
              <w:pStyle w:val="P68B1DB1-Normale2"/>
              <w:spacing w:line="276" w:lineRule="auto"/>
              <w:contextualSpacing/>
              <w:jc w:val="center"/>
            </w:pPr>
            <w:r>
              <w:t>Portogallo</w:t>
            </w:r>
          </w:p>
        </w:tc>
        <w:tc>
          <w:tcPr>
            <w:tcW w:w="3009" w:type="dxa"/>
          </w:tcPr>
          <w:p w14:paraId="6335601C" w14:textId="6A1294EF" w:rsidR="00447662" w:rsidRDefault="00000000">
            <w:pPr>
              <w:spacing w:line="276" w:lineRule="auto"/>
              <w:contextualSpacing/>
              <w:jc w:val="center"/>
              <w:rPr>
                <w:rFonts w:eastAsia="Times New Roman" w:cs="Times New Roman"/>
                <w:color w:val="000000"/>
                <w:sz w:val="16"/>
              </w:rPr>
            </w:pPr>
            <w:hyperlink r:id="rId21" w:history="1">
              <w:r>
                <w:rPr>
                  <w:rStyle w:val="Collegamentoipertestuale"/>
                  <w:rFonts w:eastAsia="Times New Roman" w:cs="Times New Roman"/>
                  <w:sz w:val="16"/>
                </w:rPr>
                <w:t>https://www.inpost.pt</w:t>
              </w:r>
            </w:hyperlink>
            <w:r>
              <w:rPr>
                <w:rFonts w:eastAsia="Times New Roman" w:cs="Times New Roman"/>
                <w:color w:val="000000"/>
                <w:sz w:val="16"/>
              </w:rPr>
              <w:t xml:space="preserve"> </w:t>
            </w:r>
          </w:p>
        </w:tc>
      </w:tr>
      <w:tr w:rsidR="00447662" w14:paraId="2C82F68F" w14:textId="77777777">
        <w:trPr>
          <w:trHeight w:val="364"/>
          <w:jc w:val="center"/>
        </w:trPr>
        <w:tc>
          <w:tcPr>
            <w:tcW w:w="1410" w:type="dxa"/>
          </w:tcPr>
          <w:p w14:paraId="5C15042E" w14:textId="77777777" w:rsidR="00447662" w:rsidRDefault="00000000">
            <w:pPr>
              <w:pStyle w:val="P68B1DB1-Normale2"/>
              <w:spacing w:line="276" w:lineRule="auto"/>
              <w:contextualSpacing/>
              <w:jc w:val="center"/>
            </w:pPr>
            <w:r>
              <w:t>Belgio</w:t>
            </w:r>
          </w:p>
        </w:tc>
        <w:tc>
          <w:tcPr>
            <w:tcW w:w="3009" w:type="dxa"/>
          </w:tcPr>
          <w:p w14:paraId="336BEAB5" w14:textId="6B46661D" w:rsidR="00447662" w:rsidRDefault="00000000">
            <w:pPr>
              <w:spacing w:line="276" w:lineRule="auto"/>
              <w:contextualSpacing/>
              <w:jc w:val="center"/>
              <w:rPr>
                <w:rFonts w:eastAsia="Times New Roman" w:cs="Times New Roman"/>
                <w:color w:val="000000"/>
                <w:sz w:val="16"/>
              </w:rPr>
            </w:pPr>
            <w:r>
              <w:rPr>
                <w:rStyle w:val="Collegamentoipertestuale"/>
                <w:rFonts w:eastAsia="Times New Roman" w:cs="Times New Roman"/>
                <w:sz w:val="16"/>
              </w:rPr>
              <w:t xml:space="preserve"> https://www.mondialrelay.be/</w:t>
            </w:r>
          </w:p>
          <w:p w14:paraId="2D4E3639" w14:textId="6C9555B3" w:rsidR="00447662" w:rsidRDefault="00447662">
            <w:pPr>
              <w:spacing w:line="276" w:lineRule="auto"/>
              <w:contextualSpacing/>
              <w:jc w:val="center"/>
              <w:rPr>
                <w:rFonts w:eastAsia="Times New Roman" w:cs="Times New Roman"/>
                <w:color w:val="000000"/>
                <w:kern w:val="24"/>
                <w:sz w:val="16"/>
              </w:rPr>
            </w:pPr>
          </w:p>
        </w:tc>
      </w:tr>
      <w:tr w:rsidR="00447662" w14:paraId="40491BF5" w14:textId="77777777">
        <w:trPr>
          <w:trHeight w:val="60"/>
          <w:jc w:val="center"/>
        </w:trPr>
        <w:tc>
          <w:tcPr>
            <w:tcW w:w="1410" w:type="dxa"/>
          </w:tcPr>
          <w:p w14:paraId="3804BA4A" w14:textId="77777777" w:rsidR="00447662" w:rsidRDefault="00000000">
            <w:pPr>
              <w:pStyle w:val="P68B1DB1-Normale2"/>
              <w:spacing w:line="276" w:lineRule="auto"/>
              <w:contextualSpacing/>
              <w:jc w:val="center"/>
            </w:pPr>
            <w:r>
              <w:t>Lussemburgo</w:t>
            </w:r>
          </w:p>
        </w:tc>
        <w:tc>
          <w:tcPr>
            <w:tcW w:w="3009" w:type="dxa"/>
          </w:tcPr>
          <w:p w14:paraId="01E82EC8" w14:textId="3791DB1C" w:rsidR="00447662" w:rsidRDefault="00000000">
            <w:pPr>
              <w:spacing w:line="276" w:lineRule="auto"/>
              <w:contextualSpacing/>
              <w:jc w:val="center"/>
              <w:rPr>
                <w:rFonts w:eastAsia="Times New Roman" w:cs="Times New Roman"/>
                <w:color w:val="000000"/>
                <w:sz w:val="16"/>
              </w:rPr>
            </w:pPr>
            <w:r>
              <w:rPr>
                <w:rStyle w:val="Collegamentoipertestuale"/>
                <w:rFonts w:eastAsia="Times New Roman" w:cs="Times New Roman"/>
                <w:sz w:val="16"/>
              </w:rPr>
              <w:t>https://www.mondialrelay.be/</w:t>
            </w:r>
          </w:p>
          <w:p w14:paraId="286B87E5" w14:textId="222A0B90" w:rsidR="00447662" w:rsidRDefault="00447662">
            <w:pPr>
              <w:spacing w:line="276" w:lineRule="auto"/>
              <w:contextualSpacing/>
              <w:jc w:val="center"/>
              <w:rPr>
                <w:rFonts w:eastAsia="Times New Roman" w:cs="Times New Roman"/>
                <w:color w:val="000000"/>
                <w:kern w:val="24"/>
                <w:sz w:val="16"/>
              </w:rPr>
            </w:pPr>
          </w:p>
        </w:tc>
      </w:tr>
      <w:tr w:rsidR="00447662" w14:paraId="1331DED2" w14:textId="77777777">
        <w:trPr>
          <w:trHeight w:val="60"/>
          <w:jc w:val="center"/>
        </w:trPr>
        <w:tc>
          <w:tcPr>
            <w:tcW w:w="1410" w:type="dxa"/>
          </w:tcPr>
          <w:p w14:paraId="6C73EF34" w14:textId="77777777" w:rsidR="00447662" w:rsidRDefault="00000000">
            <w:pPr>
              <w:pStyle w:val="P68B1DB1-Normale2"/>
              <w:spacing w:line="276" w:lineRule="auto"/>
              <w:contextualSpacing/>
              <w:jc w:val="center"/>
            </w:pPr>
            <w:r>
              <w:t>Paesi Bassi</w:t>
            </w:r>
          </w:p>
        </w:tc>
        <w:tc>
          <w:tcPr>
            <w:tcW w:w="3009" w:type="dxa"/>
          </w:tcPr>
          <w:p w14:paraId="36AC8332" w14:textId="098A5235" w:rsidR="00447662" w:rsidRDefault="00000000">
            <w:pPr>
              <w:spacing w:line="276" w:lineRule="auto"/>
              <w:contextualSpacing/>
              <w:jc w:val="center"/>
              <w:rPr>
                <w:rFonts w:eastAsia="Times New Roman" w:cs="Times New Roman"/>
                <w:color w:val="000000"/>
                <w:kern w:val="24"/>
                <w:sz w:val="16"/>
              </w:rPr>
            </w:pPr>
            <w:r>
              <w:rPr>
                <w:rFonts w:eastAsia="Times New Roman" w:cs="Times New Roman"/>
                <w:color w:val="000000"/>
                <w:sz w:val="16"/>
              </w:rPr>
              <w:t xml:space="preserve"> </w:t>
            </w:r>
            <w:hyperlink r:id="rId22" w:history="1">
              <w:r>
                <w:rPr>
                  <w:rStyle w:val="Collegamentoipertestuale"/>
                  <w:rFonts w:eastAsia="Times New Roman" w:cs="Times New Roman"/>
                  <w:sz w:val="16"/>
                </w:rPr>
                <w:t>https://www.mondialrelay.nl/</w:t>
              </w:r>
            </w:hyperlink>
            <w:r>
              <w:rPr>
                <w:rFonts w:eastAsia="Times New Roman" w:cs="Times New Roman"/>
                <w:color w:val="000000"/>
                <w:sz w:val="16"/>
              </w:rPr>
              <w:t xml:space="preserve"> </w:t>
            </w:r>
          </w:p>
        </w:tc>
      </w:tr>
      <w:bookmarkEnd w:id="2"/>
    </w:tbl>
    <w:p w14:paraId="67758723" w14:textId="0814778B" w:rsidR="00447662" w:rsidRDefault="00447662">
      <w:pPr>
        <w:widowControl/>
        <w:autoSpaceDE/>
        <w:autoSpaceDN/>
        <w:spacing w:line="276" w:lineRule="auto"/>
        <w:ind w:left="1440"/>
        <w:contextualSpacing/>
        <w:jc w:val="both"/>
        <w:rPr>
          <w:rFonts w:eastAsia="Times New Roman" w:cs="Times New Roman"/>
          <w:color w:val="000000"/>
          <w:kern w:val="24"/>
          <w:sz w:val="16"/>
        </w:rPr>
      </w:pPr>
    </w:p>
    <w:p w14:paraId="7C0DBA74" w14:textId="4C909DAF" w:rsidR="00447662" w:rsidRDefault="00000000">
      <w:pPr>
        <w:pStyle w:val="P68B1DB1-Normale2"/>
        <w:widowControl/>
        <w:autoSpaceDE/>
        <w:autoSpaceDN/>
        <w:spacing w:line="276" w:lineRule="auto"/>
        <w:contextualSpacing/>
        <w:jc w:val="both"/>
      </w:pPr>
      <w:r>
        <w:br w:type="page"/>
      </w:r>
    </w:p>
    <w:p w14:paraId="029B1455" w14:textId="24E415F2" w:rsidR="00447662" w:rsidRDefault="00000000">
      <w:pPr>
        <w:pStyle w:val="P68B1DB1-Normale16"/>
        <w:widowControl/>
        <w:autoSpaceDE/>
        <w:autoSpaceDN/>
        <w:spacing w:line="276" w:lineRule="auto"/>
        <w:contextualSpacing/>
        <w:jc w:val="center"/>
      </w:pPr>
      <w:r>
        <w:lastRenderedPageBreak/>
        <w:t xml:space="preserve">Appendice n.3 ai Termini e condizioni: </w:t>
      </w:r>
    </w:p>
    <w:p w14:paraId="7CC73DCE" w14:textId="7EAF4BED" w:rsidR="00447662" w:rsidRDefault="00000000">
      <w:pPr>
        <w:pStyle w:val="P68B1DB1-Normale17"/>
        <w:widowControl/>
        <w:autoSpaceDE/>
        <w:autoSpaceDN/>
        <w:spacing w:line="276" w:lineRule="auto"/>
        <w:contextualSpacing/>
        <w:jc w:val="center"/>
      </w:pPr>
      <w:r>
        <w:t>Tempi di giacenza.</w:t>
      </w:r>
    </w:p>
    <w:p w14:paraId="5A3902F8" w14:textId="0E37B76D" w:rsidR="00447662" w:rsidRDefault="00447662">
      <w:pPr>
        <w:widowControl/>
        <w:autoSpaceDE/>
        <w:autoSpaceDN/>
        <w:spacing w:line="276" w:lineRule="auto"/>
        <w:contextualSpacing/>
        <w:jc w:val="center"/>
        <w:rPr>
          <w:rFonts w:eastAsia="Times New Roman" w:cs="Times New Roman"/>
          <w:b/>
          <w:color w:val="000000"/>
          <w:kern w:val="24"/>
          <w:sz w:val="20"/>
          <w:u w:val="single"/>
        </w:rPr>
      </w:pPr>
    </w:p>
    <w:p w14:paraId="0A849649" w14:textId="64B4F90D" w:rsidR="00447662" w:rsidRDefault="00000000">
      <w:pPr>
        <w:pStyle w:val="P68B1DB1-Akapitzlist6"/>
        <w:widowControl/>
        <w:numPr>
          <w:ilvl w:val="2"/>
          <w:numId w:val="19"/>
        </w:numPr>
        <w:autoSpaceDE/>
        <w:autoSpaceDN/>
        <w:spacing w:line="276" w:lineRule="auto"/>
        <w:ind w:left="426"/>
        <w:contextualSpacing/>
        <w:rPr>
          <w:sz w:val="20"/>
        </w:rPr>
      </w:pPr>
      <w:r>
        <w:rPr>
          <w:u w:val="single"/>
        </w:rPr>
        <w:t>Il tempo di giacenza del Pacco nel rispettivo Paese di destinazione, a partire dal momento in cui il Pacco viene collocato presso il Punto di consegna</w:t>
      </w:r>
      <w:r>
        <w:t>:</w:t>
      </w:r>
    </w:p>
    <w:p w14:paraId="21EFF932" w14:textId="77777777" w:rsidR="00447662" w:rsidRDefault="00447662">
      <w:pPr>
        <w:widowControl/>
        <w:autoSpaceDE/>
        <w:autoSpaceDN/>
        <w:spacing w:line="276" w:lineRule="auto"/>
        <w:contextualSpacing/>
        <w:jc w:val="center"/>
        <w:rPr>
          <w:rFonts w:eastAsia="Times New Roman" w:cs="Times New Roman"/>
          <w:b/>
          <w:color w:val="000000"/>
          <w:kern w:val="24"/>
          <w:sz w:val="20"/>
          <w:u w:val="single"/>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1410"/>
        <w:gridCol w:w="1272"/>
        <w:gridCol w:w="1134"/>
        <w:gridCol w:w="1134"/>
        <w:gridCol w:w="982"/>
      </w:tblGrid>
      <w:tr w:rsidR="00447662" w14:paraId="0E89CAF8" w14:textId="629B216C">
        <w:trPr>
          <w:jc w:val="center"/>
        </w:trPr>
        <w:tc>
          <w:tcPr>
            <w:tcW w:w="276" w:type="dxa"/>
            <w:tcBorders>
              <w:bottom w:val="single" w:sz="4" w:space="0" w:color="auto"/>
            </w:tcBorders>
          </w:tcPr>
          <w:p w14:paraId="3E96DB7D"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bottom w:val="single" w:sz="4" w:space="0" w:color="auto"/>
              <w:right w:val="single" w:sz="4" w:space="0" w:color="auto"/>
            </w:tcBorders>
          </w:tcPr>
          <w:p w14:paraId="2B692FCA" w14:textId="673D87FD" w:rsidR="00447662" w:rsidRDefault="00447662">
            <w:pPr>
              <w:spacing w:line="276" w:lineRule="auto"/>
              <w:contextualSpacing/>
              <w:jc w:val="center"/>
              <w:rPr>
                <w:rFonts w:eastAsia="Times New Roman" w:cs="Times New Roman"/>
                <w:color w:val="000000"/>
                <w:kern w:val="24"/>
                <w:sz w:val="16"/>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7D5B30B8" w14:textId="6FDAF729" w:rsidR="00447662" w:rsidRDefault="00000000">
            <w:pPr>
              <w:pStyle w:val="P68B1DB1-Normale2"/>
              <w:spacing w:line="276" w:lineRule="auto"/>
              <w:contextualSpacing/>
              <w:jc w:val="center"/>
            </w:pPr>
            <w:r>
              <w:t>Locker</w:t>
            </w:r>
          </w:p>
        </w:tc>
        <w:tc>
          <w:tcPr>
            <w:tcW w:w="1134" w:type="dxa"/>
            <w:tcBorders>
              <w:top w:val="single" w:sz="4" w:space="0" w:color="auto"/>
              <w:left w:val="single" w:sz="4" w:space="0" w:color="auto"/>
              <w:bottom w:val="single" w:sz="4" w:space="0" w:color="auto"/>
              <w:right w:val="single" w:sz="4" w:space="0" w:color="auto"/>
            </w:tcBorders>
            <w:vAlign w:val="center"/>
          </w:tcPr>
          <w:p w14:paraId="2E6908F8" w14:textId="1D79198E" w:rsidR="00447662" w:rsidRDefault="00000000">
            <w:pPr>
              <w:spacing w:line="276" w:lineRule="auto"/>
              <w:contextualSpacing/>
              <w:jc w:val="center"/>
              <w:rPr>
                <w:rFonts w:eastAsia="Times New Roman" w:cs="Times New Roman"/>
                <w:color w:val="000000"/>
                <w:kern w:val="24"/>
                <w:sz w:val="16"/>
              </w:rPr>
            </w:pPr>
            <w:r>
              <w:rPr>
                <w:rFonts w:eastAsia="Times New Roman" w:cs="Times New Roman"/>
                <w:color w:val="000000"/>
                <w:kern w:val="24"/>
                <w:sz w:val="16"/>
              </w:rPr>
              <w:t>Locker</w:t>
            </w:r>
            <w:r>
              <w:t xml:space="preserve"> </w:t>
            </w:r>
            <w:r>
              <w:rPr>
                <w:rFonts w:eastAsia="Times New Roman" w:cs="Times New Roman"/>
                <w:color w:val="000000"/>
                <w:kern w:val="24"/>
                <w:sz w:val="12"/>
              </w:rPr>
              <w:t>in un edificio con orari di apertura limitati</w:t>
            </w:r>
          </w:p>
        </w:tc>
        <w:tc>
          <w:tcPr>
            <w:tcW w:w="982" w:type="dxa"/>
            <w:tcBorders>
              <w:top w:val="single" w:sz="4" w:space="0" w:color="auto"/>
              <w:left w:val="single" w:sz="4" w:space="0" w:color="auto"/>
              <w:bottom w:val="single" w:sz="4" w:space="0" w:color="auto"/>
              <w:right w:val="single" w:sz="4" w:space="0" w:color="auto"/>
            </w:tcBorders>
            <w:vAlign w:val="center"/>
          </w:tcPr>
          <w:p w14:paraId="745E0AA4" w14:textId="0503A143" w:rsidR="00447662" w:rsidRDefault="00000000">
            <w:pPr>
              <w:pStyle w:val="P68B1DB1-Normale2"/>
              <w:spacing w:line="276" w:lineRule="auto"/>
              <w:contextualSpacing/>
              <w:jc w:val="center"/>
            </w:pPr>
            <w:r>
              <w:t>PUDO</w:t>
            </w:r>
          </w:p>
        </w:tc>
      </w:tr>
      <w:tr w:rsidR="00447662" w14:paraId="2911E0CE" w14:textId="56CB30AF">
        <w:trPr>
          <w:jc w:val="center"/>
        </w:trPr>
        <w:tc>
          <w:tcPr>
            <w:tcW w:w="276" w:type="dxa"/>
            <w:vMerge w:val="restart"/>
            <w:tcBorders>
              <w:top w:val="single" w:sz="4" w:space="0" w:color="auto"/>
              <w:left w:val="single" w:sz="4" w:space="0" w:color="auto"/>
              <w:bottom w:val="single" w:sz="4" w:space="0" w:color="auto"/>
              <w:right w:val="single" w:sz="4" w:space="0" w:color="auto"/>
            </w:tcBorders>
            <w:textDirection w:val="btLr"/>
          </w:tcPr>
          <w:p w14:paraId="0CE2F30A" w14:textId="5B4AEAF0" w:rsidR="00447662" w:rsidRDefault="00000000">
            <w:pPr>
              <w:pStyle w:val="P68B1DB1-Normale29"/>
              <w:spacing w:line="276" w:lineRule="auto"/>
              <w:ind w:left="113" w:right="113"/>
              <w:contextualSpacing/>
              <w:jc w:val="center"/>
            </w:pPr>
            <w:r>
              <w:t>Paese di destinazione</w:t>
            </w:r>
          </w:p>
        </w:tc>
        <w:tc>
          <w:tcPr>
            <w:tcW w:w="1410" w:type="dxa"/>
            <w:tcBorders>
              <w:top w:val="single" w:sz="4" w:space="0" w:color="auto"/>
              <w:left w:val="single" w:sz="4" w:space="0" w:color="auto"/>
              <w:bottom w:val="single" w:sz="4" w:space="0" w:color="auto"/>
              <w:right w:val="single" w:sz="4" w:space="0" w:color="auto"/>
            </w:tcBorders>
          </w:tcPr>
          <w:p w14:paraId="7D89EFE2" w14:textId="3C6F1770" w:rsidR="00447662" w:rsidRDefault="00000000">
            <w:pPr>
              <w:pStyle w:val="P68B1DB1-Normale2"/>
              <w:spacing w:line="276" w:lineRule="auto"/>
              <w:contextualSpacing/>
              <w:jc w:val="center"/>
            </w:pPr>
            <w:r>
              <w:t>Polonia</w:t>
            </w:r>
          </w:p>
        </w:tc>
        <w:tc>
          <w:tcPr>
            <w:tcW w:w="1272" w:type="dxa"/>
            <w:gridSpan w:val="2"/>
            <w:tcBorders>
              <w:top w:val="single" w:sz="4" w:space="0" w:color="auto"/>
              <w:left w:val="single" w:sz="4" w:space="0" w:color="auto"/>
              <w:bottom w:val="single" w:sz="4" w:space="0" w:color="auto"/>
              <w:right w:val="single" w:sz="4" w:space="0" w:color="auto"/>
            </w:tcBorders>
          </w:tcPr>
          <w:p w14:paraId="6FDB5A75" w14:textId="47103F5C" w:rsidR="00447662" w:rsidRDefault="00000000">
            <w:pPr>
              <w:pStyle w:val="P68B1DB1-Normale2"/>
              <w:spacing w:line="276" w:lineRule="auto"/>
              <w:contextualSpacing/>
              <w:jc w:val="center"/>
            </w:pPr>
            <w:r>
              <w:t>48 ore</w:t>
            </w:r>
          </w:p>
        </w:tc>
        <w:tc>
          <w:tcPr>
            <w:tcW w:w="1134" w:type="dxa"/>
            <w:tcBorders>
              <w:top w:val="single" w:sz="4" w:space="0" w:color="auto"/>
              <w:left w:val="single" w:sz="4" w:space="0" w:color="auto"/>
              <w:bottom w:val="single" w:sz="4" w:space="0" w:color="auto"/>
              <w:right w:val="single" w:sz="4" w:space="0" w:color="auto"/>
            </w:tcBorders>
          </w:tcPr>
          <w:p w14:paraId="25DA1D49" w14:textId="76D978FB" w:rsidR="00447662" w:rsidRDefault="00000000">
            <w:pPr>
              <w:pStyle w:val="P68B1DB1-Normale2"/>
              <w:spacing w:line="276" w:lineRule="auto"/>
              <w:contextualSpacing/>
              <w:jc w:val="center"/>
            </w:pPr>
            <w:r>
              <w:t>72 ore</w:t>
            </w:r>
          </w:p>
        </w:tc>
        <w:tc>
          <w:tcPr>
            <w:tcW w:w="982" w:type="dxa"/>
            <w:tcBorders>
              <w:top w:val="single" w:sz="4" w:space="0" w:color="auto"/>
              <w:left w:val="single" w:sz="4" w:space="0" w:color="auto"/>
              <w:bottom w:val="single" w:sz="4" w:space="0" w:color="auto"/>
              <w:right w:val="single" w:sz="4" w:space="0" w:color="auto"/>
            </w:tcBorders>
          </w:tcPr>
          <w:p w14:paraId="4C179432" w14:textId="3D762CEA" w:rsidR="00447662" w:rsidRDefault="00000000">
            <w:pPr>
              <w:pStyle w:val="P68B1DB1-Normale2"/>
              <w:spacing w:line="276" w:lineRule="auto"/>
              <w:contextualSpacing/>
              <w:jc w:val="center"/>
            </w:pPr>
            <w:r>
              <w:t>72 ore</w:t>
            </w:r>
          </w:p>
        </w:tc>
      </w:tr>
      <w:tr w:rsidR="00447662" w14:paraId="4A5573BE" w14:textId="3F9D2E36">
        <w:trPr>
          <w:trHeight w:val="420"/>
          <w:jc w:val="center"/>
        </w:trPr>
        <w:tc>
          <w:tcPr>
            <w:tcW w:w="276" w:type="dxa"/>
            <w:vMerge/>
            <w:tcBorders>
              <w:left w:val="single" w:sz="4" w:space="0" w:color="auto"/>
              <w:bottom w:val="single" w:sz="4" w:space="0" w:color="auto"/>
            </w:tcBorders>
          </w:tcPr>
          <w:p w14:paraId="05715E2E"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top w:val="single" w:sz="4" w:space="0" w:color="auto"/>
              <w:left w:val="single" w:sz="4" w:space="0" w:color="auto"/>
              <w:bottom w:val="single" w:sz="4" w:space="0" w:color="auto"/>
              <w:right w:val="single" w:sz="4" w:space="0" w:color="auto"/>
            </w:tcBorders>
          </w:tcPr>
          <w:p w14:paraId="2DEA02B9" w14:textId="799287D1" w:rsidR="00447662" w:rsidRDefault="00000000">
            <w:pPr>
              <w:pStyle w:val="P68B1DB1-Normale2"/>
              <w:spacing w:line="276" w:lineRule="auto"/>
              <w:contextualSpacing/>
              <w:jc w:val="center"/>
            </w:pPr>
            <w:r>
              <w:t>Francia</w:t>
            </w:r>
          </w:p>
        </w:tc>
        <w:tc>
          <w:tcPr>
            <w:tcW w:w="1272" w:type="dxa"/>
            <w:gridSpan w:val="2"/>
            <w:tcBorders>
              <w:top w:val="single" w:sz="4" w:space="0" w:color="auto"/>
              <w:left w:val="single" w:sz="4" w:space="0" w:color="auto"/>
              <w:bottom w:val="single" w:sz="4" w:space="0" w:color="auto"/>
              <w:right w:val="single" w:sz="4" w:space="0" w:color="auto"/>
            </w:tcBorders>
          </w:tcPr>
          <w:p w14:paraId="6529E562" w14:textId="2B7FB115" w:rsidR="00447662" w:rsidRDefault="00000000">
            <w:pPr>
              <w:pStyle w:val="P68B1DB1-Normale2"/>
              <w:spacing w:line="276" w:lineRule="auto"/>
              <w:contextualSpacing/>
              <w:jc w:val="center"/>
            </w:pPr>
            <w:r>
              <w:t>8 giorni</w:t>
            </w:r>
          </w:p>
        </w:tc>
        <w:tc>
          <w:tcPr>
            <w:tcW w:w="1134" w:type="dxa"/>
            <w:tcBorders>
              <w:top w:val="single" w:sz="4" w:space="0" w:color="auto"/>
              <w:left w:val="single" w:sz="4" w:space="0" w:color="auto"/>
              <w:bottom w:val="single" w:sz="4" w:space="0" w:color="auto"/>
              <w:right w:val="single" w:sz="4" w:space="0" w:color="auto"/>
            </w:tcBorders>
          </w:tcPr>
          <w:p w14:paraId="5890B9B4" w14:textId="141A0430" w:rsidR="00447662" w:rsidRDefault="00000000">
            <w:pPr>
              <w:pStyle w:val="P68B1DB1-Normale2"/>
              <w:spacing w:line="276" w:lineRule="auto"/>
              <w:contextualSpacing/>
              <w:jc w:val="center"/>
            </w:pPr>
            <w:r>
              <w:t>8 giorni</w:t>
            </w:r>
          </w:p>
        </w:tc>
        <w:tc>
          <w:tcPr>
            <w:tcW w:w="982" w:type="dxa"/>
            <w:tcBorders>
              <w:top w:val="single" w:sz="4" w:space="0" w:color="auto"/>
              <w:left w:val="single" w:sz="4" w:space="0" w:color="auto"/>
              <w:bottom w:val="single" w:sz="4" w:space="0" w:color="auto"/>
              <w:right w:val="single" w:sz="4" w:space="0" w:color="auto"/>
            </w:tcBorders>
          </w:tcPr>
          <w:p w14:paraId="0C02A49D" w14:textId="31601945" w:rsidR="00447662" w:rsidRDefault="00000000">
            <w:pPr>
              <w:pStyle w:val="P68B1DB1-Normale2"/>
              <w:spacing w:line="276" w:lineRule="auto"/>
              <w:contextualSpacing/>
              <w:jc w:val="center"/>
            </w:pPr>
            <w:r>
              <w:t>8 giorni</w:t>
            </w:r>
          </w:p>
        </w:tc>
      </w:tr>
      <w:tr w:rsidR="00447662" w14:paraId="1EBF4594" w14:textId="5C71CA17">
        <w:trPr>
          <w:jc w:val="center"/>
        </w:trPr>
        <w:tc>
          <w:tcPr>
            <w:tcW w:w="276" w:type="dxa"/>
            <w:vMerge/>
            <w:tcBorders>
              <w:left w:val="single" w:sz="4" w:space="0" w:color="auto"/>
              <w:bottom w:val="single" w:sz="4" w:space="0" w:color="auto"/>
            </w:tcBorders>
          </w:tcPr>
          <w:p w14:paraId="7613B31F"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top w:val="single" w:sz="4" w:space="0" w:color="auto"/>
              <w:left w:val="single" w:sz="4" w:space="0" w:color="auto"/>
              <w:bottom w:val="single" w:sz="4" w:space="0" w:color="auto"/>
              <w:right w:val="single" w:sz="4" w:space="0" w:color="auto"/>
            </w:tcBorders>
          </w:tcPr>
          <w:p w14:paraId="4B461391" w14:textId="6936CAEC" w:rsidR="00447662" w:rsidRDefault="00000000">
            <w:pPr>
              <w:pStyle w:val="P68B1DB1-Normale2"/>
              <w:spacing w:line="276" w:lineRule="auto"/>
              <w:contextualSpacing/>
              <w:jc w:val="center"/>
            </w:pPr>
            <w:r>
              <w:t>Italia</w:t>
            </w:r>
          </w:p>
        </w:tc>
        <w:tc>
          <w:tcPr>
            <w:tcW w:w="1272" w:type="dxa"/>
            <w:tcBorders>
              <w:top w:val="single" w:sz="4" w:space="0" w:color="auto"/>
              <w:left w:val="single" w:sz="4" w:space="0" w:color="auto"/>
              <w:bottom w:val="single" w:sz="4" w:space="0" w:color="auto"/>
              <w:right w:val="single" w:sz="4" w:space="0" w:color="auto"/>
            </w:tcBorders>
          </w:tcPr>
          <w:p w14:paraId="2108FAA1" w14:textId="29C64004" w:rsidR="00447662" w:rsidRDefault="00000000">
            <w:pPr>
              <w:pStyle w:val="P68B1DB1-Normale3"/>
              <w:spacing w:line="276" w:lineRule="auto"/>
              <w:contextualSpacing/>
              <w:jc w:val="center"/>
            </w:pPr>
            <w:r>
              <w:t>7 giorni</w:t>
            </w:r>
          </w:p>
        </w:tc>
        <w:tc>
          <w:tcPr>
            <w:tcW w:w="1134" w:type="dxa"/>
            <w:tcBorders>
              <w:top w:val="single" w:sz="4" w:space="0" w:color="auto"/>
              <w:left w:val="single" w:sz="4" w:space="0" w:color="auto"/>
              <w:bottom w:val="single" w:sz="4" w:space="0" w:color="auto"/>
              <w:right w:val="single" w:sz="4" w:space="0" w:color="auto"/>
            </w:tcBorders>
          </w:tcPr>
          <w:p w14:paraId="172A51B7" w14:textId="3AAD6F6A" w:rsidR="00447662" w:rsidRDefault="00000000">
            <w:pPr>
              <w:pStyle w:val="P68B1DB1-Normale3"/>
              <w:spacing w:line="276" w:lineRule="auto"/>
              <w:contextualSpacing/>
              <w:jc w:val="center"/>
            </w:pPr>
            <w:r>
              <w:t>7 giorni</w:t>
            </w:r>
          </w:p>
        </w:tc>
        <w:tc>
          <w:tcPr>
            <w:tcW w:w="982" w:type="dxa"/>
            <w:gridSpan w:val="2"/>
            <w:tcBorders>
              <w:top w:val="single" w:sz="4" w:space="0" w:color="auto"/>
              <w:left w:val="single" w:sz="4" w:space="0" w:color="auto"/>
              <w:bottom w:val="single" w:sz="4" w:space="0" w:color="auto"/>
              <w:right w:val="single" w:sz="4" w:space="0" w:color="auto"/>
            </w:tcBorders>
          </w:tcPr>
          <w:p w14:paraId="5DF7EF45" w14:textId="132B7648" w:rsidR="00447662" w:rsidRDefault="00000000">
            <w:pPr>
              <w:pStyle w:val="P68B1DB1-Normale3"/>
              <w:spacing w:line="276" w:lineRule="auto"/>
              <w:contextualSpacing/>
              <w:jc w:val="center"/>
            </w:pPr>
            <w:r>
              <w:t>7 giorni</w:t>
            </w:r>
          </w:p>
        </w:tc>
      </w:tr>
      <w:tr w:rsidR="00447662" w14:paraId="77E83E75" w14:textId="2929012F">
        <w:trPr>
          <w:jc w:val="center"/>
        </w:trPr>
        <w:tc>
          <w:tcPr>
            <w:tcW w:w="276" w:type="dxa"/>
            <w:vMerge/>
            <w:tcBorders>
              <w:left w:val="single" w:sz="4" w:space="0" w:color="auto"/>
              <w:bottom w:val="single" w:sz="4" w:space="0" w:color="auto"/>
            </w:tcBorders>
          </w:tcPr>
          <w:p w14:paraId="5B11B515"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top w:val="single" w:sz="4" w:space="0" w:color="auto"/>
              <w:left w:val="single" w:sz="4" w:space="0" w:color="auto"/>
              <w:bottom w:val="single" w:sz="4" w:space="0" w:color="auto"/>
              <w:right w:val="single" w:sz="4" w:space="0" w:color="auto"/>
            </w:tcBorders>
          </w:tcPr>
          <w:p w14:paraId="2ADD13E3" w14:textId="6CCBA1F9" w:rsidR="00447662" w:rsidRDefault="00000000">
            <w:pPr>
              <w:pStyle w:val="P68B1DB1-Normale2"/>
              <w:spacing w:line="276" w:lineRule="auto"/>
              <w:contextualSpacing/>
              <w:jc w:val="center"/>
            </w:pPr>
            <w:r>
              <w:t>Spagna</w:t>
            </w:r>
          </w:p>
        </w:tc>
        <w:tc>
          <w:tcPr>
            <w:tcW w:w="1272" w:type="dxa"/>
            <w:gridSpan w:val="2"/>
            <w:tcBorders>
              <w:top w:val="single" w:sz="4" w:space="0" w:color="auto"/>
              <w:left w:val="single" w:sz="4" w:space="0" w:color="auto"/>
              <w:bottom w:val="single" w:sz="4" w:space="0" w:color="auto"/>
              <w:right w:val="single" w:sz="4" w:space="0" w:color="auto"/>
            </w:tcBorders>
          </w:tcPr>
          <w:p w14:paraId="1A8F9875" w14:textId="2B4F30C5" w:rsidR="00447662" w:rsidRDefault="00000000">
            <w:pPr>
              <w:pStyle w:val="P68B1DB1-Normale3"/>
              <w:spacing w:line="276" w:lineRule="auto"/>
              <w:contextualSpacing/>
              <w:jc w:val="center"/>
              <w:rPr>
                <w:kern w:val="24"/>
              </w:rPr>
            </w:pPr>
            <w:r>
              <w:t>8 giorni</w:t>
            </w:r>
          </w:p>
        </w:tc>
        <w:tc>
          <w:tcPr>
            <w:tcW w:w="2116" w:type="dxa"/>
            <w:gridSpan w:val="2"/>
            <w:tcBorders>
              <w:top w:val="single" w:sz="4" w:space="0" w:color="auto"/>
              <w:left w:val="single" w:sz="4" w:space="0" w:color="auto"/>
              <w:bottom w:val="single" w:sz="4" w:space="0" w:color="auto"/>
              <w:right w:val="single" w:sz="4" w:space="0" w:color="auto"/>
            </w:tcBorders>
          </w:tcPr>
          <w:p w14:paraId="309E4F69" w14:textId="413B340D" w:rsidR="00447662" w:rsidRDefault="00000000">
            <w:pPr>
              <w:pStyle w:val="P68B1DB1-Normale3"/>
              <w:spacing w:line="276" w:lineRule="auto"/>
              <w:contextualSpacing/>
              <w:jc w:val="center"/>
            </w:pPr>
            <w:r>
              <w:t>8 giorni</w:t>
            </w:r>
          </w:p>
        </w:tc>
      </w:tr>
      <w:tr w:rsidR="00447662" w14:paraId="09DCCD0D" w14:textId="3622F9E1">
        <w:trPr>
          <w:jc w:val="center"/>
        </w:trPr>
        <w:tc>
          <w:tcPr>
            <w:tcW w:w="276" w:type="dxa"/>
            <w:vMerge/>
            <w:tcBorders>
              <w:left w:val="single" w:sz="4" w:space="0" w:color="auto"/>
              <w:bottom w:val="single" w:sz="4" w:space="0" w:color="auto"/>
            </w:tcBorders>
          </w:tcPr>
          <w:p w14:paraId="6F86FF4C"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top w:val="single" w:sz="4" w:space="0" w:color="auto"/>
              <w:left w:val="single" w:sz="4" w:space="0" w:color="auto"/>
              <w:bottom w:val="single" w:sz="4" w:space="0" w:color="auto"/>
              <w:right w:val="single" w:sz="4" w:space="0" w:color="auto"/>
            </w:tcBorders>
          </w:tcPr>
          <w:p w14:paraId="23B11201" w14:textId="515CC88F" w:rsidR="00447662" w:rsidRDefault="00000000">
            <w:pPr>
              <w:pStyle w:val="P68B1DB1-Normale2"/>
              <w:spacing w:line="276" w:lineRule="auto"/>
              <w:contextualSpacing/>
              <w:jc w:val="center"/>
            </w:pPr>
            <w:r>
              <w:t>Portogallo</w:t>
            </w:r>
          </w:p>
        </w:tc>
        <w:tc>
          <w:tcPr>
            <w:tcW w:w="1272" w:type="dxa"/>
            <w:gridSpan w:val="2"/>
            <w:tcBorders>
              <w:top w:val="single" w:sz="4" w:space="0" w:color="auto"/>
              <w:left w:val="single" w:sz="4" w:space="0" w:color="auto"/>
              <w:bottom w:val="single" w:sz="4" w:space="0" w:color="auto"/>
              <w:right w:val="single" w:sz="4" w:space="0" w:color="auto"/>
            </w:tcBorders>
          </w:tcPr>
          <w:p w14:paraId="370EAB0F" w14:textId="056553B2" w:rsidR="00447662" w:rsidRDefault="00000000">
            <w:pPr>
              <w:pStyle w:val="P68B1DB1-Normale3"/>
              <w:spacing w:line="276" w:lineRule="auto"/>
              <w:contextualSpacing/>
              <w:jc w:val="center"/>
              <w:rPr>
                <w:kern w:val="24"/>
              </w:rPr>
            </w:pPr>
            <w:r>
              <w:t>8 giorni</w:t>
            </w:r>
          </w:p>
        </w:tc>
        <w:tc>
          <w:tcPr>
            <w:tcW w:w="2116" w:type="dxa"/>
            <w:gridSpan w:val="2"/>
            <w:tcBorders>
              <w:top w:val="single" w:sz="4" w:space="0" w:color="auto"/>
              <w:left w:val="single" w:sz="4" w:space="0" w:color="auto"/>
              <w:bottom w:val="single" w:sz="4" w:space="0" w:color="auto"/>
              <w:right w:val="single" w:sz="4" w:space="0" w:color="auto"/>
            </w:tcBorders>
          </w:tcPr>
          <w:p w14:paraId="2BA5F305" w14:textId="430B7EA2" w:rsidR="00447662" w:rsidRDefault="00000000">
            <w:pPr>
              <w:pStyle w:val="P68B1DB1-Normale3"/>
              <w:spacing w:line="276" w:lineRule="auto"/>
              <w:contextualSpacing/>
              <w:jc w:val="center"/>
              <w:rPr>
                <w:kern w:val="24"/>
              </w:rPr>
            </w:pPr>
            <w:r>
              <w:t>8 giorni</w:t>
            </w:r>
          </w:p>
        </w:tc>
      </w:tr>
      <w:tr w:rsidR="00447662" w14:paraId="5B4DD5D2" w14:textId="7B0159EC">
        <w:trPr>
          <w:jc w:val="center"/>
        </w:trPr>
        <w:tc>
          <w:tcPr>
            <w:tcW w:w="276" w:type="dxa"/>
            <w:vMerge/>
            <w:tcBorders>
              <w:left w:val="single" w:sz="4" w:space="0" w:color="auto"/>
              <w:bottom w:val="single" w:sz="4" w:space="0" w:color="auto"/>
            </w:tcBorders>
          </w:tcPr>
          <w:p w14:paraId="0A7493EC"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top w:val="single" w:sz="4" w:space="0" w:color="auto"/>
              <w:left w:val="single" w:sz="4" w:space="0" w:color="auto"/>
              <w:bottom w:val="single" w:sz="4" w:space="0" w:color="auto"/>
              <w:right w:val="single" w:sz="4" w:space="0" w:color="auto"/>
            </w:tcBorders>
          </w:tcPr>
          <w:p w14:paraId="76B31FF2" w14:textId="28FCEF49" w:rsidR="00447662" w:rsidRDefault="00000000">
            <w:pPr>
              <w:pStyle w:val="P68B1DB1-Normale2"/>
              <w:spacing w:line="276" w:lineRule="auto"/>
              <w:contextualSpacing/>
              <w:jc w:val="center"/>
            </w:pPr>
            <w:r>
              <w:t>Belgio</w:t>
            </w:r>
          </w:p>
        </w:tc>
        <w:tc>
          <w:tcPr>
            <w:tcW w:w="1272" w:type="dxa"/>
            <w:gridSpan w:val="2"/>
            <w:tcBorders>
              <w:top w:val="single" w:sz="4" w:space="0" w:color="auto"/>
              <w:left w:val="single" w:sz="4" w:space="0" w:color="auto"/>
              <w:bottom w:val="single" w:sz="4" w:space="0" w:color="auto"/>
              <w:right w:val="single" w:sz="4" w:space="0" w:color="auto"/>
            </w:tcBorders>
          </w:tcPr>
          <w:p w14:paraId="4DC19679" w14:textId="07231537" w:rsidR="00447662" w:rsidRDefault="00000000">
            <w:pPr>
              <w:pStyle w:val="P68B1DB1-Normale3"/>
              <w:spacing w:line="276" w:lineRule="auto"/>
              <w:contextualSpacing/>
              <w:jc w:val="center"/>
              <w:rPr>
                <w:kern w:val="24"/>
              </w:rPr>
            </w:pPr>
            <w:r>
              <w:t>8 giorni</w:t>
            </w:r>
          </w:p>
        </w:tc>
        <w:tc>
          <w:tcPr>
            <w:tcW w:w="1134" w:type="dxa"/>
            <w:tcBorders>
              <w:top w:val="single" w:sz="4" w:space="0" w:color="auto"/>
              <w:left w:val="single" w:sz="4" w:space="0" w:color="auto"/>
              <w:bottom w:val="single" w:sz="4" w:space="0" w:color="auto"/>
              <w:right w:val="single" w:sz="4" w:space="0" w:color="auto"/>
            </w:tcBorders>
          </w:tcPr>
          <w:p w14:paraId="08A2342D" w14:textId="4FE05FA4" w:rsidR="00447662" w:rsidRDefault="00000000">
            <w:pPr>
              <w:pStyle w:val="P68B1DB1-Normale3"/>
              <w:spacing w:line="276" w:lineRule="auto"/>
              <w:contextualSpacing/>
              <w:jc w:val="center"/>
              <w:rPr>
                <w:kern w:val="24"/>
              </w:rPr>
            </w:pPr>
            <w:r>
              <w:t>8 giorni</w:t>
            </w:r>
          </w:p>
        </w:tc>
        <w:tc>
          <w:tcPr>
            <w:tcW w:w="982" w:type="dxa"/>
            <w:tcBorders>
              <w:top w:val="single" w:sz="4" w:space="0" w:color="auto"/>
              <w:left w:val="single" w:sz="4" w:space="0" w:color="auto"/>
              <w:bottom w:val="single" w:sz="4" w:space="0" w:color="auto"/>
              <w:right w:val="single" w:sz="4" w:space="0" w:color="auto"/>
            </w:tcBorders>
          </w:tcPr>
          <w:p w14:paraId="7DE3B0D6" w14:textId="05D28573" w:rsidR="00447662" w:rsidRDefault="00000000">
            <w:pPr>
              <w:pStyle w:val="P68B1DB1-Normale3"/>
              <w:spacing w:line="276" w:lineRule="auto"/>
              <w:contextualSpacing/>
              <w:jc w:val="center"/>
              <w:rPr>
                <w:kern w:val="24"/>
              </w:rPr>
            </w:pPr>
            <w:r>
              <w:t>8 giorni</w:t>
            </w:r>
          </w:p>
        </w:tc>
      </w:tr>
      <w:tr w:rsidR="00447662" w14:paraId="47C1E849" w14:textId="2303F68F">
        <w:trPr>
          <w:jc w:val="center"/>
        </w:trPr>
        <w:tc>
          <w:tcPr>
            <w:tcW w:w="276" w:type="dxa"/>
            <w:vMerge/>
            <w:tcBorders>
              <w:left w:val="single" w:sz="4" w:space="0" w:color="auto"/>
              <w:bottom w:val="single" w:sz="4" w:space="0" w:color="auto"/>
            </w:tcBorders>
          </w:tcPr>
          <w:p w14:paraId="108CE7E3"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top w:val="single" w:sz="4" w:space="0" w:color="auto"/>
              <w:left w:val="single" w:sz="4" w:space="0" w:color="auto"/>
              <w:bottom w:val="single" w:sz="4" w:space="0" w:color="auto"/>
              <w:right w:val="single" w:sz="4" w:space="0" w:color="auto"/>
            </w:tcBorders>
          </w:tcPr>
          <w:p w14:paraId="5410D19F" w14:textId="355B7464" w:rsidR="00447662" w:rsidRDefault="00000000">
            <w:pPr>
              <w:pStyle w:val="P68B1DB1-Normale2"/>
              <w:spacing w:line="276" w:lineRule="auto"/>
              <w:contextualSpacing/>
              <w:jc w:val="center"/>
            </w:pPr>
            <w:r>
              <w:t>Lussemburgo</w:t>
            </w:r>
          </w:p>
        </w:tc>
        <w:tc>
          <w:tcPr>
            <w:tcW w:w="1272" w:type="dxa"/>
            <w:gridSpan w:val="2"/>
            <w:tcBorders>
              <w:top w:val="single" w:sz="4" w:space="0" w:color="auto"/>
              <w:left w:val="single" w:sz="4" w:space="0" w:color="auto"/>
              <w:bottom w:val="single" w:sz="4" w:space="0" w:color="auto"/>
              <w:right w:val="single" w:sz="4" w:space="0" w:color="auto"/>
            </w:tcBorders>
          </w:tcPr>
          <w:p w14:paraId="73DDFC96" w14:textId="03DAE111" w:rsidR="00447662" w:rsidRDefault="00000000">
            <w:pPr>
              <w:pStyle w:val="P68B1DB1-Normale3"/>
              <w:spacing w:line="276" w:lineRule="auto"/>
              <w:contextualSpacing/>
              <w:jc w:val="center"/>
              <w:rPr>
                <w:kern w:val="24"/>
              </w:rPr>
            </w:pPr>
            <w:r>
              <w:t>8 giorni</w:t>
            </w:r>
          </w:p>
        </w:tc>
        <w:tc>
          <w:tcPr>
            <w:tcW w:w="1134" w:type="dxa"/>
            <w:tcBorders>
              <w:top w:val="single" w:sz="4" w:space="0" w:color="auto"/>
              <w:left w:val="single" w:sz="4" w:space="0" w:color="auto"/>
              <w:bottom w:val="single" w:sz="4" w:space="0" w:color="auto"/>
              <w:right w:val="single" w:sz="4" w:space="0" w:color="auto"/>
            </w:tcBorders>
          </w:tcPr>
          <w:p w14:paraId="26B8DD39" w14:textId="15BA374C" w:rsidR="00447662" w:rsidRDefault="00000000">
            <w:pPr>
              <w:pStyle w:val="P68B1DB1-Normale3"/>
              <w:spacing w:line="276" w:lineRule="auto"/>
              <w:contextualSpacing/>
              <w:jc w:val="center"/>
              <w:rPr>
                <w:kern w:val="24"/>
              </w:rPr>
            </w:pPr>
            <w:r>
              <w:t>8 giorni</w:t>
            </w:r>
          </w:p>
        </w:tc>
        <w:tc>
          <w:tcPr>
            <w:tcW w:w="982" w:type="dxa"/>
            <w:tcBorders>
              <w:top w:val="single" w:sz="4" w:space="0" w:color="auto"/>
              <w:left w:val="single" w:sz="4" w:space="0" w:color="auto"/>
              <w:bottom w:val="single" w:sz="4" w:space="0" w:color="auto"/>
              <w:right w:val="single" w:sz="4" w:space="0" w:color="auto"/>
            </w:tcBorders>
          </w:tcPr>
          <w:p w14:paraId="6A168651" w14:textId="1AD2D26C" w:rsidR="00447662" w:rsidRDefault="00000000">
            <w:pPr>
              <w:pStyle w:val="P68B1DB1-Normale3"/>
              <w:spacing w:line="276" w:lineRule="auto"/>
              <w:contextualSpacing/>
              <w:jc w:val="center"/>
              <w:rPr>
                <w:kern w:val="24"/>
              </w:rPr>
            </w:pPr>
            <w:r>
              <w:t>8 giorni</w:t>
            </w:r>
          </w:p>
        </w:tc>
      </w:tr>
      <w:tr w:rsidR="00447662" w14:paraId="306065A1" w14:textId="7D2BBE5E">
        <w:trPr>
          <w:trHeight w:val="600"/>
          <w:jc w:val="center"/>
        </w:trPr>
        <w:tc>
          <w:tcPr>
            <w:tcW w:w="276" w:type="dxa"/>
            <w:vMerge/>
            <w:tcBorders>
              <w:left w:val="single" w:sz="4" w:space="0" w:color="auto"/>
              <w:bottom w:val="single" w:sz="4" w:space="0" w:color="auto"/>
            </w:tcBorders>
          </w:tcPr>
          <w:p w14:paraId="4B2ECA50" w14:textId="77777777" w:rsidR="00447662" w:rsidRDefault="00447662">
            <w:pPr>
              <w:spacing w:line="276" w:lineRule="auto"/>
              <w:contextualSpacing/>
              <w:jc w:val="center"/>
              <w:rPr>
                <w:rFonts w:eastAsia="Times New Roman" w:cs="Times New Roman"/>
                <w:color w:val="000000"/>
                <w:kern w:val="24"/>
                <w:sz w:val="16"/>
              </w:rPr>
            </w:pPr>
          </w:p>
        </w:tc>
        <w:tc>
          <w:tcPr>
            <w:tcW w:w="1410" w:type="dxa"/>
            <w:tcBorders>
              <w:top w:val="single" w:sz="4" w:space="0" w:color="auto"/>
              <w:left w:val="single" w:sz="4" w:space="0" w:color="auto"/>
              <w:bottom w:val="single" w:sz="4" w:space="0" w:color="auto"/>
              <w:right w:val="single" w:sz="4" w:space="0" w:color="auto"/>
            </w:tcBorders>
          </w:tcPr>
          <w:p w14:paraId="74F905C5" w14:textId="08A8B4DA" w:rsidR="00447662" w:rsidRDefault="00000000">
            <w:pPr>
              <w:pStyle w:val="P68B1DB1-Normale2"/>
              <w:spacing w:line="276" w:lineRule="auto"/>
              <w:contextualSpacing/>
              <w:jc w:val="center"/>
            </w:pPr>
            <w:r>
              <w:t>Paesi Bassi</w:t>
            </w:r>
          </w:p>
        </w:tc>
        <w:tc>
          <w:tcPr>
            <w:tcW w:w="1272" w:type="dxa"/>
            <w:gridSpan w:val="2"/>
            <w:tcBorders>
              <w:top w:val="single" w:sz="4" w:space="0" w:color="auto"/>
              <w:left w:val="single" w:sz="4" w:space="0" w:color="auto"/>
              <w:bottom w:val="single" w:sz="4" w:space="0" w:color="auto"/>
              <w:right w:val="single" w:sz="4" w:space="0" w:color="auto"/>
            </w:tcBorders>
          </w:tcPr>
          <w:p w14:paraId="190548DD" w14:textId="024AD9E1" w:rsidR="00447662" w:rsidRDefault="00000000">
            <w:pPr>
              <w:pStyle w:val="P68B1DB1-Normale3"/>
              <w:spacing w:line="276" w:lineRule="auto"/>
              <w:contextualSpacing/>
              <w:jc w:val="center"/>
              <w:rPr>
                <w:kern w:val="24"/>
              </w:rPr>
            </w:pPr>
            <w:r>
              <w:t>8 giorni</w:t>
            </w:r>
          </w:p>
        </w:tc>
        <w:tc>
          <w:tcPr>
            <w:tcW w:w="1134" w:type="dxa"/>
            <w:tcBorders>
              <w:top w:val="single" w:sz="4" w:space="0" w:color="auto"/>
              <w:left w:val="single" w:sz="4" w:space="0" w:color="auto"/>
              <w:bottom w:val="single" w:sz="4" w:space="0" w:color="auto"/>
              <w:right w:val="single" w:sz="4" w:space="0" w:color="auto"/>
            </w:tcBorders>
          </w:tcPr>
          <w:p w14:paraId="634FEE11" w14:textId="1E9E0F45" w:rsidR="00447662" w:rsidRDefault="00000000">
            <w:pPr>
              <w:pStyle w:val="P68B1DB1-Normale3"/>
              <w:spacing w:line="276" w:lineRule="auto"/>
              <w:contextualSpacing/>
              <w:jc w:val="center"/>
              <w:rPr>
                <w:kern w:val="24"/>
              </w:rPr>
            </w:pPr>
            <w:r>
              <w:t>8 giorni</w:t>
            </w:r>
          </w:p>
        </w:tc>
        <w:tc>
          <w:tcPr>
            <w:tcW w:w="982" w:type="dxa"/>
            <w:tcBorders>
              <w:top w:val="single" w:sz="4" w:space="0" w:color="auto"/>
              <w:left w:val="single" w:sz="4" w:space="0" w:color="auto"/>
              <w:bottom w:val="single" w:sz="4" w:space="0" w:color="auto"/>
              <w:right w:val="single" w:sz="4" w:space="0" w:color="auto"/>
            </w:tcBorders>
          </w:tcPr>
          <w:p w14:paraId="12332066" w14:textId="0EFFC3C5" w:rsidR="00447662" w:rsidRDefault="00000000">
            <w:pPr>
              <w:pStyle w:val="P68B1DB1-Normale3"/>
              <w:spacing w:line="276" w:lineRule="auto"/>
              <w:contextualSpacing/>
              <w:jc w:val="center"/>
              <w:rPr>
                <w:kern w:val="24"/>
              </w:rPr>
            </w:pPr>
            <w:r>
              <w:t>8 giorni</w:t>
            </w:r>
          </w:p>
        </w:tc>
      </w:tr>
    </w:tbl>
    <w:p w14:paraId="7D279512" w14:textId="34B8F58A" w:rsidR="00447662" w:rsidRDefault="00447662">
      <w:pPr>
        <w:widowControl/>
        <w:autoSpaceDE/>
        <w:autoSpaceDN/>
        <w:spacing w:line="276" w:lineRule="auto"/>
        <w:contextualSpacing/>
        <w:jc w:val="both"/>
        <w:rPr>
          <w:rFonts w:eastAsia="Times New Roman" w:cs="Times New Roman"/>
          <w:color w:val="000000"/>
          <w:kern w:val="24"/>
          <w:sz w:val="16"/>
        </w:rPr>
      </w:pPr>
    </w:p>
    <w:p w14:paraId="36B06E26" w14:textId="2D962800" w:rsidR="00447662" w:rsidRDefault="00000000">
      <w:pPr>
        <w:pStyle w:val="P68B1DB1-Akapitzlist6"/>
        <w:widowControl/>
        <w:numPr>
          <w:ilvl w:val="2"/>
          <w:numId w:val="19"/>
        </w:numPr>
        <w:autoSpaceDE/>
        <w:autoSpaceDN/>
        <w:spacing w:line="276" w:lineRule="auto"/>
        <w:ind w:left="426"/>
        <w:contextualSpacing/>
        <w:jc w:val="both"/>
      </w:pPr>
      <w:r>
        <w:rPr>
          <w:u w:val="single"/>
        </w:rPr>
        <w:t>Regole (eccezioni) per il prolungamento del tempo di giacenza nel Paese di destinazione indicato</w:t>
      </w:r>
      <w:r>
        <w:t>:</w:t>
      </w:r>
    </w:p>
    <w:p w14:paraId="5C0B7444" w14:textId="77777777" w:rsidR="00447662" w:rsidRDefault="00447662">
      <w:pPr>
        <w:widowControl/>
        <w:autoSpaceDE/>
        <w:autoSpaceDN/>
        <w:spacing w:line="276" w:lineRule="auto"/>
        <w:contextualSpacing/>
        <w:jc w:val="both"/>
        <w:rPr>
          <w:rFonts w:eastAsia="Times New Roman" w:cs="Times New Roman"/>
          <w:color w:val="000000"/>
          <w:kern w:val="24"/>
          <w:sz w:val="1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6770"/>
      </w:tblGrid>
      <w:tr w:rsidR="00447662" w14:paraId="15388FA2"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7C14A56D" w14:textId="77777777" w:rsidR="00447662" w:rsidRDefault="00000000">
            <w:pPr>
              <w:pStyle w:val="P68B1DB1-Normale2"/>
              <w:spacing w:line="276" w:lineRule="auto"/>
              <w:contextualSpacing/>
              <w:jc w:val="center"/>
            </w:pPr>
            <w:r>
              <w:t>Polonia</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4BF310D6" w14:textId="6994316C" w:rsidR="00447662" w:rsidRDefault="00000000">
            <w:pPr>
              <w:pStyle w:val="P68B1DB1-Normale6"/>
              <w:spacing w:line="276" w:lineRule="auto"/>
              <w:ind w:right="72"/>
              <w:jc w:val="both"/>
              <w:rPr>
                <w:rFonts w:eastAsia="Times New Roman" w:cs="Times New Roman"/>
                <w:color w:val="000000"/>
                <w:kern w:val="24"/>
              </w:rPr>
            </w:pPr>
            <w:r>
              <w:t>L'Operatore consente al Destinatario, a pagamento, di prolungare il tempo di giacenza del Pacco presso il Locker del Pacco, ogni volta per altre 24 ore tramite l'</w:t>
            </w:r>
            <w:r>
              <w:rPr>
                <w:rFonts w:asciiTheme="minorHAnsi" w:hAnsiTheme="minorHAnsi"/>
              </w:rPr>
              <w:t>Applicazione</w:t>
            </w:r>
            <w:r w:rsidR="00EC5432">
              <w:rPr>
                <w:rFonts w:asciiTheme="minorHAnsi" w:hAnsiTheme="minorHAnsi"/>
              </w:rPr>
              <w:t xml:space="preserve"> </w:t>
            </w:r>
            <w:r>
              <w:t>Mobile, tenendo conto delle seguenti regole per prolungare la data di ritiro del Pacco</w:t>
            </w:r>
            <w:r>
              <w:rPr>
                <w:rFonts w:eastAsia="Times New Roman" w:cs="Times New Roman"/>
                <w:color w:val="000000"/>
                <w:kern w:val="24"/>
              </w:rPr>
              <w:t xml:space="preserve">: </w:t>
            </w:r>
          </w:p>
          <w:p w14:paraId="46D9BD61" w14:textId="1F7D31EF" w:rsidR="00447662" w:rsidRDefault="00000000">
            <w:pPr>
              <w:pStyle w:val="P68B1DB1-P68B1DB1-Normalny212"/>
              <w:numPr>
                <w:ilvl w:val="0"/>
                <w:numId w:val="22"/>
              </w:numPr>
              <w:tabs>
                <w:tab w:val="clear" w:pos="720"/>
              </w:tabs>
              <w:spacing w:line="276" w:lineRule="auto"/>
              <w:ind w:left="993" w:right="72"/>
              <w:jc w:val="both"/>
            </w:pPr>
            <w:r>
              <w:t>un ordine di prolungare il tempo di giacenza può essere inviato tramite l'</w:t>
            </w:r>
            <w:r>
              <w:rPr>
                <w:rFonts w:asciiTheme="minorHAnsi" w:hAnsiTheme="minorHAnsi"/>
              </w:rPr>
              <w:t>applicazione</w:t>
            </w:r>
            <w:r>
              <w:t xml:space="preserve"> mobile (sotto forma di un servizio ordinato separatamente), </w:t>
            </w:r>
          </w:p>
          <w:p w14:paraId="2A4311B3" w14:textId="3CE66B75" w:rsidR="00447662" w:rsidRDefault="00000000">
            <w:pPr>
              <w:pStyle w:val="P68B1DB1-P68B1DB1-Normalny212"/>
              <w:numPr>
                <w:ilvl w:val="0"/>
                <w:numId w:val="22"/>
              </w:numPr>
              <w:spacing w:line="276" w:lineRule="auto"/>
              <w:ind w:left="993" w:right="72"/>
              <w:jc w:val="both"/>
            </w:pPr>
            <w:r>
              <w:t xml:space="preserve">tale servizio può essere ordinato non prima di 12 ore prima della fine del tempo di giacenza del pacco (o 24 ore prima della fine del tempo limite per il ritiro del pacco in un edificio con orari di apertura limitati), ma in nessun caso più tardi prima della scadenza di tale periodo (anche quando tale periodo è stato precedentemente prorogato ai sensi delle disposizioni della presente sezione), </w:t>
            </w:r>
          </w:p>
          <w:p w14:paraId="6A0AC33C" w14:textId="6EB53055" w:rsidR="00447662" w:rsidRDefault="00000000">
            <w:pPr>
              <w:pStyle w:val="P68B1DB1-P68B1DB1-Normalny212"/>
              <w:numPr>
                <w:ilvl w:val="0"/>
                <w:numId w:val="22"/>
              </w:numPr>
              <w:spacing w:line="276" w:lineRule="auto"/>
              <w:ind w:left="993" w:right="72"/>
              <w:jc w:val="both"/>
            </w:pPr>
            <w:r>
              <w:t xml:space="preserve">il periodo stabilito nei Termini e Condizioni per il ritiro del pacco è prorogato di altre 24 ore, a partire dalla scadenza del tempo di giacenza originariamente riservato al ritiro (o dalla scadenza del periodo prorogato in conformità con il presente punto), </w:t>
            </w:r>
          </w:p>
          <w:p w14:paraId="39F0D261" w14:textId="5C169955" w:rsidR="00447662" w:rsidRDefault="00000000">
            <w:pPr>
              <w:pStyle w:val="P68B1DB1-P68B1DB1-Normalny212"/>
              <w:numPr>
                <w:ilvl w:val="0"/>
                <w:numId w:val="22"/>
              </w:numPr>
              <w:spacing w:line="276" w:lineRule="auto"/>
              <w:ind w:left="993" w:right="72"/>
              <w:jc w:val="both"/>
            </w:pPr>
            <w:r>
              <w:t xml:space="preserve">il Destinatario può prolungare ripetutamente il tempo di giacenza del Pacco, nei termini di cui al presente punto (e per un corrispettivo separato, come indicato al successivo punto 6 per ciascun ordine per prolungare il tempo di giacenza. Tuttavia, una volta che il Destinatario o una persona autorizzata dal Destinatario apre il Locker, in cui si trova il Pacco coperto dal tempo di giacenza prolungato, questo tempo terminerà - senza la possibilità di un'ulteriore estensione, anche in relazione ai restanti Pacchi del Destinatario in questo particolare Locker, </w:t>
            </w:r>
          </w:p>
          <w:p w14:paraId="66C39732" w14:textId="2B4FBFCD" w:rsidR="00447662" w:rsidRDefault="00000000">
            <w:pPr>
              <w:pStyle w:val="P68B1DB1-P68B1DB1-Normalny212"/>
              <w:numPr>
                <w:ilvl w:val="0"/>
                <w:numId w:val="22"/>
              </w:numPr>
              <w:spacing w:line="276" w:lineRule="auto"/>
              <w:ind w:left="993" w:right="72"/>
              <w:jc w:val="both"/>
            </w:pPr>
            <w:bookmarkStart w:id="3" w:name="_Hlk108446915"/>
            <w:r>
              <w:t xml:space="preserve">un ordine di prolungare il tempo di giacenza del pacco è possibile solo in relazione alla data stabilita nell'Appendice n. 3 dei Termini e Condizioni per un tempo di giacenza del Parcel Locker, e la proroga della data di ritiro non si applica, in particolare, agli altri tempi di consegna o periodi di giacenza, </w:t>
            </w:r>
          </w:p>
          <w:bookmarkEnd w:id="3"/>
          <w:p w14:paraId="788C4FB3" w14:textId="0447E9CB" w:rsidR="00447662" w:rsidRDefault="00000000">
            <w:pPr>
              <w:pStyle w:val="P68B1DB1-P68B1DB1-Normalny212"/>
              <w:numPr>
                <w:ilvl w:val="0"/>
                <w:numId w:val="22"/>
              </w:numPr>
              <w:spacing w:line="276" w:lineRule="auto"/>
              <w:ind w:left="993" w:right="72"/>
              <w:jc w:val="both"/>
            </w:pPr>
            <w:r>
              <w:lastRenderedPageBreak/>
              <w:t xml:space="preserve">la tariffa per il prolungamento del tempo di giacenza (per ogni 24 ore) ammonta a 6,50 PLN netti (7,99 PLN lordi) ed è la stessa, indipendentemente dalla categoria di dimensione del pacco (dimensione A-C) o dal numero di pacchi in esso contenuti, </w:t>
            </w:r>
          </w:p>
          <w:p w14:paraId="39DA6D81" w14:textId="26633E36" w:rsidR="00447662" w:rsidRDefault="00000000">
            <w:pPr>
              <w:pStyle w:val="P68B1DB1-P68B1DB1-Normalny212"/>
              <w:numPr>
                <w:ilvl w:val="0"/>
                <w:numId w:val="22"/>
              </w:numPr>
              <w:spacing w:line="276" w:lineRule="auto"/>
              <w:ind w:left="993" w:right="72"/>
              <w:jc w:val="both"/>
            </w:pPr>
            <w:r>
              <w:t>il pagamento per il servizio di proroga della data di ritiro del pacco può essere effettuato solo tramite l'</w:t>
            </w:r>
            <w:r>
              <w:rPr>
                <w:rFonts w:asciiTheme="minorHAnsi" w:hAnsiTheme="minorHAnsi"/>
              </w:rPr>
              <w:t>applicazione</w:t>
            </w:r>
            <w:r w:rsidR="00EC5432">
              <w:rPr>
                <w:rFonts w:asciiTheme="minorHAnsi" w:hAnsiTheme="minorHAnsi"/>
              </w:rPr>
              <w:t xml:space="preserve"> </w:t>
            </w:r>
            <w:r>
              <w:t xml:space="preserve">mobile, utilizzando ogni volta i metodi di pagamento specificati in tale applicazione, </w:t>
            </w:r>
          </w:p>
          <w:p w14:paraId="0BA7C1DD" w14:textId="3374E433" w:rsidR="00447662" w:rsidRDefault="00000000">
            <w:pPr>
              <w:pStyle w:val="P68B1DB1-P68B1DB1-Normalny212"/>
              <w:numPr>
                <w:ilvl w:val="0"/>
                <w:numId w:val="22"/>
              </w:numPr>
              <w:spacing w:line="276" w:lineRule="auto"/>
              <w:ind w:left="993" w:right="72"/>
              <w:jc w:val="both"/>
            </w:pPr>
            <w:r>
              <w:t xml:space="preserve">il Destinatario riceverà una conferma della proroga della data di ritiro in un'e-mail inviata all'indirizzo di posta elettronica del Destinatario fornito dal Mittente e sotto forma di notifica push nell' </w:t>
            </w:r>
            <w:r>
              <w:rPr>
                <w:rFonts w:asciiTheme="minorHAnsi" w:hAnsiTheme="minorHAnsi"/>
              </w:rPr>
              <w:t>Applicazione</w:t>
            </w:r>
            <w:r>
              <w:t>mobile. Il tempo totale di ritiro del pacco esteso diventerà visibile nella scheda "Dettagli del pacco" dell'</w:t>
            </w:r>
            <w:r>
              <w:rPr>
                <w:rFonts w:asciiTheme="minorHAnsi" w:hAnsiTheme="minorHAnsi"/>
              </w:rPr>
              <w:t>applicazione</w:t>
            </w:r>
            <w:r w:rsidR="00EC5432">
              <w:rPr>
                <w:rFonts w:asciiTheme="minorHAnsi" w:hAnsiTheme="minorHAnsi"/>
              </w:rPr>
              <w:t xml:space="preserve"> </w:t>
            </w:r>
            <w:r>
              <w:t>mobile,</w:t>
            </w:r>
          </w:p>
          <w:p w14:paraId="58DDF49C" w14:textId="4856749C" w:rsidR="00447662" w:rsidRDefault="00000000">
            <w:pPr>
              <w:pStyle w:val="P68B1DB1-P68B1DB1-Normalny212"/>
              <w:numPr>
                <w:ilvl w:val="0"/>
                <w:numId w:val="22"/>
              </w:numPr>
              <w:spacing w:line="276" w:lineRule="auto"/>
              <w:ind w:left="993" w:right="72"/>
              <w:jc w:val="both"/>
            </w:pPr>
            <w:r>
              <w:t>se il Destinatario si avvale dell'opzione di proroga della data di ritiro del Pacco, l'Operatore fornirà al Destinatario, tramite l'</w:t>
            </w:r>
            <w:r>
              <w:rPr>
                <w:rFonts w:asciiTheme="minorHAnsi" w:hAnsiTheme="minorHAnsi"/>
              </w:rPr>
              <w:t>Applicazione</w:t>
            </w:r>
            <w:r>
              <w:t xml:space="preserve"> Mobile (12 ore prima della scadenza della data prorogata (in conformità con le disposizioni di cui sopra) per il suo tempo di conservazione) una notifica relativa alla necessità di ritirare il Pacco dal Locker, indipendentemente dalla natura e dal tipo di ubicazione di un determinato Locker. </w:t>
            </w:r>
          </w:p>
          <w:p w14:paraId="3F1B4BD2" w14:textId="49F650F3" w:rsidR="00447662" w:rsidRDefault="00447662">
            <w:pPr>
              <w:pStyle w:val="P68B1DB1-Normalny2"/>
              <w:spacing w:line="276" w:lineRule="auto"/>
              <w:ind w:left="993" w:right="72"/>
              <w:jc w:val="both"/>
              <w:rPr>
                <w:highlight w:val="none"/>
              </w:rPr>
            </w:pPr>
          </w:p>
        </w:tc>
      </w:tr>
      <w:tr w:rsidR="00447662" w14:paraId="59E69530"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35EAF33F" w14:textId="77777777" w:rsidR="00447662" w:rsidRDefault="00000000">
            <w:pPr>
              <w:pStyle w:val="P68B1DB1-Normale2"/>
              <w:spacing w:line="276" w:lineRule="auto"/>
              <w:contextualSpacing/>
              <w:jc w:val="center"/>
            </w:pPr>
            <w:r>
              <w:lastRenderedPageBreak/>
              <w:t>Francia</w:t>
            </w:r>
          </w:p>
        </w:tc>
        <w:tc>
          <w:tcPr>
            <w:tcW w:w="6770" w:type="dxa"/>
            <w:tcBorders>
              <w:top w:val="single" w:sz="4" w:space="0" w:color="auto"/>
              <w:left w:val="single" w:sz="4" w:space="0" w:color="auto"/>
              <w:bottom w:val="single" w:sz="4" w:space="0" w:color="auto"/>
              <w:right w:val="single" w:sz="4" w:space="0" w:color="auto"/>
            </w:tcBorders>
          </w:tcPr>
          <w:p w14:paraId="118296F9" w14:textId="3487AA02" w:rsidR="00447662" w:rsidRDefault="00000000">
            <w:pPr>
              <w:pStyle w:val="P68B1DB1-Normale3"/>
              <w:spacing w:line="276" w:lineRule="auto"/>
              <w:ind w:right="72"/>
              <w:contextualSpacing/>
              <w:jc w:val="both"/>
              <w:rPr>
                <w:kern w:val="24"/>
              </w:rPr>
            </w:pPr>
            <w:r>
              <w:t>Non sono possibili eccezioni / estensioni.</w:t>
            </w:r>
          </w:p>
        </w:tc>
      </w:tr>
      <w:tr w:rsidR="00447662" w14:paraId="48CA0187"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7DF63E41" w14:textId="77777777" w:rsidR="00447662" w:rsidRDefault="00000000">
            <w:pPr>
              <w:pStyle w:val="P68B1DB1-Normale2"/>
              <w:spacing w:line="276" w:lineRule="auto"/>
              <w:contextualSpacing/>
              <w:jc w:val="center"/>
            </w:pPr>
            <w:r>
              <w:t>Italia</w:t>
            </w:r>
          </w:p>
        </w:tc>
        <w:tc>
          <w:tcPr>
            <w:tcW w:w="6770" w:type="dxa"/>
            <w:tcBorders>
              <w:top w:val="single" w:sz="4" w:space="0" w:color="auto"/>
              <w:left w:val="single" w:sz="4" w:space="0" w:color="auto"/>
              <w:bottom w:val="single" w:sz="4" w:space="0" w:color="auto"/>
              <w:right w:val="single" w:sz="4" w:space="0" w:color="auto"/>
            </w:tcBorders>
          </w:tcPr>
          <w:p w14:paraId="6ABF526D" w14:textId="766DF87F" w:rsidR="00447662" w:rsidRDefault="00000000">
            <w:pPr>
              <w:pStyle w:val="P68B1DB1-Normale3"/>
              <w:spacing w:line="276" w:lineRule="auto"/>
              <w:ind w:right="72"/>
              <w:contextualSpacing/>
              <w:jc w:val="both"/>
              <w:rPr>
                <w:kern w:val="24"/>
              </w:rPr>
            </w:pPr>
            <w:r>
              <w:t>Non sono possibili eccezioni / estensioni, se non in circostanze eccezionali, contattando il Servizio clienti.</w:t>
            </w:r>
          </w:p>
        </w:tc>
      </w:tr>
      <w:tr w:rsidR="00447662" w14:paraId="488070B0"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08A98165" w14:textId="77777777" w:rsidR="00447662" w:rsidRDefault="00000000">
            <w:pPr>
              <w:pStyle w:val="P68B1DB1-Normale2"/>
              <w:spacing w:line="276" w:lineRule="auto"/>
              <w:contextualSpacing/>
              <w:jc w:val="center"/>
            </w:pPr>
            <w:r>
              <w:t>Spagna</w:t>
            </w:r>
          </w:p>
        </w:tc>
        <w:tc>
          <w:tcPr>
            <w:tcW w:w="6770" w:type="dxa"/>
            <w:tcBorders>
              <w:top w:val="single" w:sz="4" w:space="0" w:color="auto"/>
              <w:left w:val="single" w:sz="4" w:space="0" w:color="auto"/>
              <w:bottom w:val="single" w:sz="4" w:space="0" w:color="auto"/>
              <w:right w:val="single" w:sz="4" w:space="0" w:color="auto"/>
            </w:tcBorders>
          </w:tcPr>
          <w:p w14:paraId="69D5C200" w14:textId="6B25DDE6" w:rsidR="00447662" w:rsidRDefault="00000000">
            <w:pPr>
              <w:pStyle w:val="P68B1DB1-Normale3"/>
              <w:spacing w:line="276" w:lineRule="auto"/>
              <w:ind w:right="72"/>
              <w:contextualSpacing/>
              <w:jc w:val="both"/>
              <w:rPr>
                <w:kern w:val="24"/>
              </w:rPr>
            </w:pPr>
            <w:r>
              <w:t>Non sono possibili eccezioni / estensioni.</w:t>
            </w:r>
          </w:p>
        </w:tc>
      </w:tr>
      <w:tr w:rsidR="00447662" w14:paraId="262874DE"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026FDEFE" w14:textId="77777777" w:rsidR="00447662" w:rsidRDefault="00000000">
            <w:pPr>
              <w:pStyle w:val="P68B1DB1-Normale2"/>
              <w:spacing w:line="276" w:lineRule="auto"/>
              <w:contextualSpacing/>
              <w:jc w:val="center"/>
            </w:pPr>
            <w:r>
              <w:t>Portogallo</w:t>
            </w:r>
          </w:p>
        </w:tc>
        <w:tc>
          <w:tcPr>
            <w:tcW w:w="6770" w:type="dxa"/>
            <w:tcBorders>
              <w:top w:val="single" w:sz="4" w:space="0" w:color="auto"/>
              <w:left w:val="single" w:sz="4" w:space="0" w:color="auto"/>
              <w:bottom w:val="single" w:sz="4" w:space="0" w:color="auto"/>
              <w:right w:val="single" w:sz="4" w:space="0" w:color="auto"/>
            </w:tcBorders>
          </w:tcPr>
          <w:p w14:paraId="18CA5B97" w14:textId="1D3A7E1F" w:rsidR="00447662" w:rsidRDefault="00000000">
            <w:pPr>
              <w:pStyle w:val="P68B1DB1-Normale3"/>
              <w:spacing w:line="276" w:lineRule="auto"/>
              <w:ind w:right="72"/>
              <w:contextualSpacing/>
              <w:jc w:val="both"/>
              <w:rPr>
                <w:kern w:val="24"/>
              </w:rPr>
            </w:pPr>
            <w:r>
              <w:t>Non sono possibili eccezioni / estensioni.</w:t>
            </w:r>
          </w:p>
        </w:tc>
      </w:tr>
      <w:tr w:rsidR="00447662" w14:paraId="3FD2E04B"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79183E4A" w14:textId="77777777" w:rsidR="00447662" w:rsidRDefault="00000000">
            <w:pPr>
              <w:pStyle w:val="P68B1DB1-Normale2"/>
              <w:spacing w:line="276" w:lineRule="auto"/>
              <w:contextualSpacing/>
              <w:jc w:val="center"/>
            </w:pPr>
            <w:r>
              <w:t>Belgio</w:t>
            </w:r>
          </w:p>
        </w:tc>
        <w:tc>
          <w:tcPr>
            <w:tcW w:w="6770" w:type="dxa"/>
            <w:tcBorders>
              <w:top w:val="single" w:sz="4" w:space="0" w:color="auto"/>
              <w:left w:val="single" w:sz="4" w:space="0" w:color="auto"/>
              <w:bottom w:val="single" w:sz="4" w:space="0" w:color="auto"/>
              <w:right w:val="single" w:sz="4" w:space="0" w:color="auto"/>
            </w:tcBorders>
          </w:tcPr>
          <w:p w14:paraId="321A8E53" w14:textId="6E0C8B15" w:rsidR="00447662" w:rsidRDefault="00000000">
            <w:pPr>
              <w:pStyle w:val="P68B1DB1-Normale3"/>
              <w:spacing w:line="276" w:lineRule="auto"/>
              <w:ind w:right="72"/>
              <w:contextualSpacing/>
              <w:jc w:val="both"/>
              <w:rPr>
                <w:kern w:val="24"/>
              </w:rPr>
            </w:pPr>
            <w:r>
              <w:t>Non sono possibili eccezioni / estensioni.</w:t>
            </w:r>
          </w:p>
        </w:tc>
      </w:tr>
      <w:tr w:rsidR="00447662" w14:paraId="67D54C5F"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17F3646E" w14:textId="77777777" w:rsidR="00447662" w:rsidRDefault="00000000">
            <w:pPr>
              <w:pStyle w:val="P68B1DB1-Normale2"/>
              <w:spacing w:line="276" w:lineRule="auto"/>
              <w:contextualSpacing/>
              <w:jc w:val="center"/>
            </w:pPr>
            <w:r>
              <w:t>Lussemburgo</w:t>
            </w:r>
          </w:p>
        </w:tc>
        <w:tc>
          <w:tcPr>
            <w:tcW w:w="6770" w:type="dxa"/>
            <w:tcBorders>
              <w:top w:val="single" w:sz="4" w:space="0" w:color="auto"/>
              <w:left w:val="single" w:sz="4" w:space="0" w:color="auto"/>
              <w:bottom w:val="single" w:sz="4" w:space="0" w:color="auto"/>
              <w:right w:val="single" w:sz="4" w:space="0" w:color="auto"/>
            </w:tcBorders>
          </w:tcPr>
          <w:p w14:paraId="6F6098DD" w14:textId="3C7A6F01" w:rsidR="00447662" w:rsidRDefault="00000000">
            <w:pPr>
              <w:pStyle w:val="P68B1DB1-Normale3"/>
              <w:spacing w:line="276" w:lineRule="auto"/>
              <w:ind w:right="72"/>
              <w:contextualSpacing/>
              <w:jc w:val="both"/>
              <w:rPr>
                <w:kern w:val="24"/>
              </w:rPr>
            </w:pPr>
            <w:r>
              <w:t>Non sono possibili eccezioni / estensioni.</w:t>
            </w:r>
          </w:p>
        </w:tc>
      </w:tr>
      <w:tr w:rsidR="00447662" w14:paraId="70B248D1"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7CDFBC8A" w14:textId="77777777" w:rsidR="00447662" w:rsidRDefault="00000000">
            <w:pPr>
              <w:pStyle w:val="P68B1DB1-Normale2"/>
              <w:spacing w:line="276" w:lineRule="auto"/>
              <w:contextualSpacing/>
              <w:jc w:val="center"/>
            </w:pPr>
            <w:r>
              <w:t>Paesi Bassi</w:t>
            </w:r>
          </w:p>
        </w:tc>
        <w:tc>
          <w:tcPr>
            <w:tcW w:w="6770" w:type="dxa"/>
            <w:tcBorders>
              <w:top w:val="single" w:sz="4" w:space="0" w:color="auto"/>
              <w:left w:val="single" w:sz="4" w:space="0" w:color="auto"/>
              <w:bottom w:val="single" w:sz="4" w:space="0" w:color="auto"/>
              <w:right w:val="single" w:sz="4" w:space="0" w:color="auto"/>
            </w:tcBorders>
          </w:tcPr>
          <w:p w14:paraId="2E50E6C8" w14:textId="7118F95E" w:rsidR="00447662" w:rsidRDefault="00000000">
            <w:pPr>
              <w:pStyle w:val="P68B1DB1-Normale3"/>
              <w:spacing w:line="276" w:lineRule="auto"/>
              <w:ind w:right="72"/>
              <w:contextualSpacing/>
              <w:jc w:val="both"/>
              <w:rPr>
                <w:kern w:val="24"/>
              </w:rPr>
            </w:pPr>
            <w:r>
              <w:t>Non sono possibili eccezioni / estensioni.</w:t>
            </w:r>
          </w:p>
        </w:tc>
      </w:tr>
    </w:tbl>
    <w:p w14:paraId="75D32E3C" w14:textId="27D1FE0F" w:rsidR="00447662" w:rsidRDefault="00447662"/>
    <w:p w14:paraId="728ECD98" w14:textId="3022999A" w:rsidR="00447662" w:rsidRDefault="00000000">
      <w:pPr>
        <w:pStyle w:val="P68B1DB1-Normale2"/>
        <w:widowControl/>
        <w:autoSpaceDE/>
        <w:autoSpaceDN/>
        <w:spacing w:line="276" w:lineRule="auto"/>
        <w:contextualSpacing/>
        <w:jc w:val="both"/>
      </w:pPr>
      <w:r>
        <w:br w:type="page"/>
      </w:r>
    </w:p>
    <w:p w14:paraId="3A6B7F90" w14:textId="49099041" w:rsidR="00447662" w:rsidRDefault="00447662">
      <w:pPr>
        <w:widowControl/>
        <w:autoSpaceDE/>
        <w:autoSpaceDN/>
        <w:spacing w:line="276" w:lineRule="auto"/>
        <w:contextualSpacing/>
        <w:jc w:val="both"/>
        <w:rPr>
          <w:rFonts w:eastAsia="Times New Roman" w:cs="Times New Roman"/>
          <w:color w:val="000000"/>
          <w:kern w:val="24"/>
          <w:sz w:val="16"/>
        </w:rPr>
      </w:pPr>
    </w:p>
    <w:p w14:paraId="224D58CF" w14:textId="2C86D73C" w:rsidR="00447662" w:rsidRDefault="00000000">
      <w:pPr>
        <w:pStyle w:val="P68B1DB1-Normale16"/>
        <w:widowControl/>
        <w:autoSpaceDE/>
        <w:autoSpaceDN/>
        <w:spacing w:line="276" w:lineRule="auto"/>
        <w:contextualSpacing/>
        <w:jc w:val="center"/>
      </w:pPr>
      <w:r>
        <w:t xml:space="preserve">Appendice n.4 ai Termini e condizioni: </w:t>
      </w:r>
    </w:p>
    <w:p w14:paraId="0C54C6EF" w14:textId="2C0E5B7E" w:rsidR="00447662" w:rsidRDefault="00000000">
      <w:pPr>
        <w:pStyle w:val="P68B1DB1-Normale17"/>
        <w:widowControl/>
        <w:autoSpaceDE/>
        <w:autoSpaceDN/>
        <w:spacing w:line="276" w:lineRule="auto"/>
        <w:contextualSpacing/>
        <w:jc w:val="center"/>
      </w:pPr>
      <w:r>
        <w:t>Ritiro da parte del Corriere.</w:t>
      </w:r>
    </w:p>
    <w:p w14:paraId="1DB897BF" w14:textId="77777777" w:rsidR="00447662" w:rsidRDefault="00447662">
      <w:pPr>
        <w:widowControl/>
        <w:autoSpaceDE/>
        <w:autoSpaceDN/>
        <w:spacing w:line="276" w:lineRule="auto"/>
        <w:contextualSpacing/>
        <w:jc w:val="both"/>
        <w:rPr>
          <w:rFonts w:eastAsia="Times New Roman" w:cs="Times New Roman"/>
          <w:color w:val="000000"/>
          <w:kern w:val="24"/>
          <w:sz w:val="16"/>
        </w:rPr>
      </w:pPr>
    </w:p>
    <w:p w14:paraId="4DA23235" w14:textId="410A15D9" w:rsidR="00447662" w:rsidRDefault="00000000">
      <w:pPr>
        <w:pStyle w:val="P68B1DB1-Normale2"/>
        <w:widowControl/>
        <w:autoSpaceDE/>
        <w:autoSpaceDN/>
        <w:spacing w:line="276" w:lineRule="auto"/>
        <w:contextualSpacing/>
        <w:jc w:val="both"/>
      </w:pPr>
      <w:r>
        <w:rPr>
          <w:u w:val="single"/>
        </w:rPr>
        <w:t>Regole per il ritiro da parte del corriere nel Paese di ritiro indicato</w:t>
      </w:r>
      <w:r>
        <w:t>:</w:t>
      </w:r>
    </w:p>
    <w:p w14:paraId="626D0174" w14:textId="77777777" w:rsidR="00447662" w:rsidRDefault="00447662">
      <w:pPr>
        <w:widowControl/>
        <w:autoSpaceDE/>
        <w:autoSpaceDN/>
        <w:spacing w:line="276" w:lineRule="auto"/>
        <w:contextualSpacing/>
        <w:jc w:val="both"/>
        <w:rPr>
          <w:rFonts w:eastAsia="Times New Roman" w:cs="Times New Roman"/>
          <w:color w:val="000000"/>
          <w:kern w:val="24"/>
          <w:sz w:val="16"/>
        </w:rPr>
      </w:pPr>
    </w:p>
    <w:tbl>
      <w:tblPr>
        <w:tblStyle w:val="Grigliatabella"/>
        <w:tblW w:w="81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6466"/>
      </w:tblGrid>
      <w:tr w:rsidR="00447662" w14:paraId="63000586" w14:textId="77777777">
        <w:trPr>
          <w:trHeight w:val="300"/>
          <w:jc w:val="center"/>
        </w:trPr>
        <w:tc>
          <w:tcPr>
            <w:tcW w:w="1719" w:type="dxa"/>
            <w:tcBorders>
              <w:top w:val="single" w:sz="4" w:space="0" w:color="auto"/>
              <w:left w:val="single" w:sz="4" w:space="0" w:color="auto"/>
              <w:bottom w:val="single" w:sz="4" w:space="0" w:color="auto"/>
              <w:right w:val="single" w:sz="4" w:space="0" w:color="auto"/>
            </w:tcBorders>
          </w:tcPr>
          <w:p w14:paraId="0ADDB60E" w14:textId="77777777" w:rsidR="00447662" w:rsidRDefault="00000000">
            <w:pPr>
              <w:pStyle w:val="P68B1DB1-Normale2"/>
              <w:spacing w:line="276" w:lineRule="auto"/>
              <w:contextualSpacing/>
              <w:jc w:val="center"/>
            </w:pPr>
            <w:r>
              <w:t>Polonia</w:t>
            </w:r>
          </w:p>
        </w:tc>
        <w:tc>
          <w:tcPr>
            <w:tcW w:w="6466" w:type="dxa"/>
            <w:tcBorders>
              <w:top w:val="single" w:sz="4" w:space="0" w:color="auto"/>
              <w:left w:val="single" w:sz="4" w:space="0" w:color="auto"/>
              <w:bottom w:val="single" w:sz="4" w:space="0" w:color="auto"/>
              <w:right w:val="single" w:sz="4" w:space="0" w:color="auto"/>
            </w:tcBorders>
            <w:shd w:val="clear" w:color="auto" w:fill="auto"/>
          </w:tcPr>
          <w:p w14:paraId="5B136240" w14:textId="79A4F2D1" w:rsidR="00447662" w:rsidRDefault="00000000">
            <w:pPr>
              <w:pStyle w:val="P68B1DB1-Normale2"/>
              <w:spacing w:line="276" w:lineRule="auto"/>
              <w:ind w:right="110"/>
              <w:jc w:val="both"/>
            </w:pPr>
            <w:r>
              <w:t>Il Mittente può utilizzare l'opzione di invio di un pacco tramite un corriere. L'Operatore fornisce il servizio di cui sopra nei termini specificati nei seguenti punti:</w:t>
            </w:r>
          </w:p>
          <w:p w14:paraId="11AD204C" w14:textId="272B858B" w:rsidR="00447662" w:rsidRDefault="00000000">
            <w:pPr>
              <w:pStyle w:val="P68B1DB1-Akapitzlist6"/>
              <w:numPr>
                <w:ilvl w:val="0"/>
                <w:numId w:val="29"/>
              </w:numPr>
              <w:spacing w:line="276" w:lineRule="auto"/>
              <w:ind w:left="994" w:right="110" w:hanging="425"/>
              <w:jc w:val="both"/>
            </w:pPr>
            <w:r>
              <w:t xml:space="preserve">affinché l'Operatore possa iniziare l'esecuzione del suddetto Servizio aggiuntivo, questo deve essere ordinato dal Mittente tramite lo strumento informatico dell'Operatore in un Giorno lavorativo e prima del termine, come stabilito per la zona specifica secondo la tabella specificata per la Polonia nell'Appendice n. 5 ai Termini e Condizioni, </w:t>
            </w:r>
          </w:p>
          <w:p w14:paraId="39BCBE6E" w14:textId="10D19716" w:rsidR="00447662" w:rsidRDefault="00000000">
            <w:pPr>
              <w:pStyle w:val="P68B1DB1-Akapitzlist6"/>
              <w:numPr>
                <w:ilvl w:val="0"/>
                <w:numId w:val="29"/>
              </w:numPr>
              <w:spacing w:line="276" w:lineRule="auto"/>
              <w:ind w:left="993" w:right="110" w:hanging="426"/>
              <w:jc w:val="both"/>
            </w:pPr>
            <w:r>
              <w:t xml:space="preserve">le ore specificate per la Polonia nell'Appendice n. 5 dei Termini e Condizioni sono le ore limite per il Mittente per effettuare ordini di Servizio aggiuntivo di ritiro del Corriere nello strumento informatico dell'Operatore. Se il Mittente effettua l'ordine dopo l'ora limite per la zona in cui deve essere effettuato il ritiro, questo avverrà il Giorno lavorativo successivo. </w:t>
            </w:r>
          </w:p>
          <w:p w14:paraId="18E24BFE" w14:textId="2C10832C" w:rsidR="00447662" w:rsidRDefault="00000000">
            <w:pPr>
              <w:pStyle w:val="P68B1DB1-Akapitzlist6"/>
              <w:numPr>
                <w:ilvl w:val="0"/>
                <w:numId w:val="29"/>
              </w:numPr>
              <w:spacing w:line="276" w:lineRule="auto"/>
              <w:ind w:left="993" w:right="110" w:hanging="426"/>
              <w:jc w:val="both"/>
            </w:pPr>
            <w:r>
              <w:t>fatto salvo il punto 7 di seguito, il giorno di invio del Pacco ritirato dal Corriere è il giorno in cui il Corriere ritira il Pacco dal Mittente, per cui il Corriere tenterà di ritirare il Pacco:</w:t>
            </w:r>
          </w:p>
          <w:p w14:paraId="3C8A146F" w14:textId="16305CBE" w:rsidR="00447662" w:rsidRDefault="00000000">
            <w:pPr>
              <w:pStyle w:val="P68B1DB1-Akapitzlist6"/>
              <w:numPr>
                <w:ilvl w:val="0"/>
                <w:numId w:val="23"/>
              </w:numPr>
              <w:spacing w:line="276" w:lineRule="auto"/>
              <w:ind w:right="110"/>
              <w:jc w:val="both"/>
            </w:pPr>
            <w:r>
              <w:t xml:space="preserve">Il giorno lavorativo in cui il Mittente ha effettuato l'ordine di ritiro del Corriere prima dell'orario limite, in base al precedente punto 2, o </w:t>
            </w:r>
          </w:p>
          <w:p w14:paraId="183EB2E7" w14:textId="61BC04D6" w:rsidR="00447662" w:rsidRDefault="00000000">
            <w:pPr>
              <w:pStyle w:val="P68B1DB1-Akapitzlist6"/>
              <w:numPr>
                <w:ilvl w:val="0"/>
                <w:numId w:val="23"/>
              </w:numPr>
              <w:spacing w:line="276" w:lineRule="auto"/>
              <w:ind w:right="110"/>
              <w:jc w:val="both"/>
            </w:pPr>
            <w:r>
              <w:t>il giorno lavorativo successivo al giorno lavorativo in cui il Mittente ha effettuato l'ordine di ritiro da parte del Corriere, se il Mittente ha effettuato tale ordine dopo l'orario limite, in base al precedente punto 2, o</w:t>
            </w:r>
          </w:p>
          <w:p w14:paraId="386213D2" w14:textId="1DE10BC5" w:rsidR="00447662" w:rsidRDefault="00000000">
            <w:pPr>
              <w:pStyle w:val="P68B1DB1-Akapitzlist6"/>
              <w:numPr>
                <w:ilvl w:val="0"/>
                <w:numId w:val="23"/>
              </w:numPr>
              <w:spacing w:line="276" w:lineRule="auto"/>
              <w:ind w:right="110"/>
              <w:jc w:val="both"/>
            </w:pPr>
            <w:r>
              <w:t xml:space="preserve">il giorno lavorativo immediatamente successivo al giorno non lavorativo in cui il Mittente ha effettuato l'ordine di ritiro del Corriere, </w:t>
            </w:r>
          </w:p>
          <w:p w14:paraId="259F3934" w14:textId="3181DCB5" w:rsidR="00447662" w:rsidRDefault="00000000">
            <w:pPr>
              <w:pStyle w:val="P68B1DB1-Akapitzlist6"/>
              <w:numPr>
                <w:ilvl w:val="0"/>
                <w:numId w:val="29"/>
              </w:numPr>
              <w:spacing w:line="276" w:lineRule="auto"/>
              <w:ind w:left="993" w:right="110" w:hanging="426"/>
              <w:jc w:val="both"/>
            </w:pPr>
            <w:r>
              <w:t xml:space="preserve">la suddivisione in zone indicata per la Polonia nella tabella dell'Appendice n. 5 ai Termini e Condizioni dipende dall'ubicazione dei luoghi di ritiro dei pacchi da parte di un Corriere e dal codice postale assegnato a tale ubicazione. Il Mittente può determinare la zona per il determinato luogo di ritiro utilizzando il sito Web e le informazioni indicate in questa sezione, relative alle modifiche degli ambiti di codice per la particolare zona e le raccomandazioni per il Mittente in merito alla loro verifica di volta in volta si applicheranno rispettivamente in caso di ordine del servizio di ritiro del corriere, </w:t>
            </w:r>
          </w:p>
          <w:p w14:paraId="68625887" w14:textId="550FA5A8" w:rsidR="00447662" w:rsidRDefault="00000000">
            <w:pPr>
              <w:pStyle w:val="P68B1DB1-Akapitzlist6"/>
              <w:numPr>
                <w:ilvl w:val="0"/>
                <w:numId w:val="29"/>
              </w:numPr>
              <w:spacing w:line="276" w:lineRule="auto"/>
              <w:ind w:left="993" w:right="110" w:hanging="426"/>
              <w:jc w:val="both"/>
            </w:pPr>
            <w:r>
              <w:t xml:space="preserve">Gli ordini di ritiro tramite corriere possono essere effettuati dal Mittente solo nei Giorni lavorativi. I ritiri avverranno solo nei Giorni lavorativi, </w:t>
            </w:r>
          </w:p>
          <w:p w14:paraId="1C6A7173" w14:textId="41A2CAF1" w:rsidR="00447662" w:rsidRDefault="00000000">
            <w:pPr>
              <w:pStyle w:val="P68B1DB1-Akapitzlist6"/>
              <w:numPr>
                <w:ilvl w:val="0"/>
                <w:numId w:val="29"/>
              </w:numPr>
              <w:spacing w:line="276" w:lineRule="auto"/>
              <w:ind w:left="993" w:right="110" w:hanging="426"/>
              <w:jc w:val="both"/>
            </w:pPr>
            <w:r>
              <w:t xml:space="preserve">gli orari limite, specificati per la Polonia nella tabella dell'Appendice n. 5 ai Termini e Condizioni, non si applicheranno ai ritiri fissi del Corriere stabiliti dall'Operatore con il Mittente tramite un Contratto separato, non essendo un singolo servizio di consegna del corriere come descritto in questa sezione, </w:t>
            </w:r>
          </w:p>
          <w:p w14:paraId="3A8F1102" w14:textId="308817C6" w:rsidR="00447662" w:rsidRDefault="00000000">
            <w:pPr>
              <w:pStyle w:val="P68B1DB1-Akapitzlist6"/>
              <w:numPr>
                <w:ilvl w:val="0"/>
                <w:numId w:val="29"/>
              </w:numPr>
              <w:spacing w:line="276" w:lineRule="auto"/>
              <w:ind w:left="993" w:right="110" w:hanging="426"/>
              <w:jc w:val="both"/>
            </w:pPr>
            <w:r>
              <w:t xml:space="preserve">se l'Operatore non ha potuto ritirare i Pacchi nel giorno specifico per motivi imputabili al Mittente, in caso di Forza maggiore, o in caso di violazione delle disposizioni dei presenti Termini e </w:t>
            </w:r>
            <w:r>
              <w:lastRenderedPageBreak/>
              <w:t xml:space="preserve">Condizioni o della Legge applicabile, il ritiro sarà effettuato il Giorno lavorativo successivo alla cessazione di tali motivi. Se il ritiro non è possibile anche in questo giorno successivo per i motivi sopra indicati, l'ordine di ritiro verrà annullato e, per il successivo ritiro da parte del corriere, il Mittente è tenuto a effettuare nuovamente un ordine per il servizio di ritiro da parte del corriere. </w:t>
            </w:r>
          </w:p>
          <w:p w14:paraId="1D8C5777" w14:textId="43D27852" w:rsidR="00447662" w:rsidRDefault="00000000">
            <w:pPr>
              <w:pStyle w:val="P68B1DB1-Akapitzlist6"/>
              <w:numPr>
                <w:ilvl w:val="0"/>
                <w:numId w:val="29"/>
              </w:numPr>
              <w:spacing w:line="276" w:lineRule="auto"/>
              <w:ind w:left="993" w:right="110" w:hanging="426"/>
              <w:jc w:val="both"/>
            </w:pPr>
            <w:r>
              <w:t xml:space="preserve">Eventuali Pacchi ricevuti devono essere conformi alle condizioni specificate per i Pacchi nei presenti Termini e Condizioni, </w:t>
            </w:r>
          </w:p>
          <w:p w14:paraId="2C042CA0" w14:textId="084A6D58" w:rsidR="00447662" w:rsidRDefault="00000000">
            <w:pPr>
              <w:pStyle w:val="P68B1DB1-Akapitzlist6"/>
              <w:numPr>
                <w:ilvl w:val="0"/>
                <w:numId w:val="29"/>
              </w:numPr>
              <w:spacing w:line="276" w:lineRule="auto"/>
              <w:ind w:left="993" w:right="110" w:hanging="426"/>
              <w:jc w:val="both"/>
            </w:pPr>
            <w:r>
              <w:t>Il prezzo per il Servizio aggiuntivo descritto nelle disposizioni di cui sopra è incluso nel Listino prezzi o in un Contratto.</w:t>
            </w:r>
          </w:p>
          <w:p w14:paraId="20A7DE18" w14:textId="3730B909" w:rsidR="00447662" w:rsidRDefault="00447662">
            <w:pPr>
              <w:pStyle w:val="P68B1DB1-Normalny2"/>
              <w:spacing w:line="276" w:lineRule="auto"/>
              <w:ind w:right="110"/>
              <w:jc w:val="both"/>
              <w:rPr>
                <w:highlight w:val="none"/>
              </w:rPr>
            </w:pPr>
          </w:p>
        </w:tc>
      </w:tr>
      <w:tr w:rsidR="00447662" w14:paraId="0482DAE5" w14:textId="77777777">
        <w:trPr>
          <w:trHeight w:val="300"/>
          <w:jc w:val="center"/>
        </w:trPr>
        <w:tc>
          <w:tcPr>
            <w:tcW w:w="1719" w:type="dxa"/>
            <w:tcBorders>
              <w:top w:val="single" w:sz="4" w:space="0" w:color="auto"/>
              <w:left w:val="single" w:sz="4" w:space="0" w:color="auto"/>
              <w:bottom w:val="single" w:sz="4" w:space="0" w:color="auto"/>
              <w:right w:val="single" w:sz="4" w:space="0" w:color="auto"/>
            </w:tcBorders>
          </w:tcPr>
          <w:p w14:paraId="12E0D879" w14:textId="77777777" w:rsidR="00447662" w:rsidRDefault="00000000">
            <w:pPr>
              <w:pStyle w:val="P68B1DB1-Normale2"/>
              <w:spacing w:line="276" w:lineRule="auto"/>
              <w:contextualSpacing/>
              <w:jc w:val="center"/>
            </w:pPr>
            <w:r>
              <w:lastRenderedPageBreak/>
              <w:t>Francia</w:t>
            </w:r>
          </w:p>
        </w:tc>
        <w:tc>
          <w:tcPr>
            <w:tcW w:w="6466" w:type="dxa"/>
            <w:tcBorders>
              <w:top w:val="single" w:sz="4" w:space="0" w:color="auto"/>
              <w:left w:val="single" w:sz="4" w:space="0" w:color="auto"/>
              <w:bottom w:val="single" w:sz="4" w:space="0" w:color="auto"/>
              <w:right w:val="single" w:sz="4" w:space="0" w:color="auto"/>
            </w:tcBorders>
          </w:tcPr>
          <w:p w14:paraId="56DD57EC" w14:textId="4C217E69" w:rsidR="00447662" w:rsidRDefault="00000000">
            <w:pPr>
              <w:pStyle w:val="P68B1DB1-Normale3"/>
              <w:spacing w:line="276" w:lineRule="auto"/>
              <w:ind w:right="110"/>
              <w:contextualSpacing/>
              <w:jc w:val="both"/>
              <w:rPr>
                <w:kern w:val="24"/>
              </w:rPr>
            </w:pPr>
            <w:r>
              <w:t xml:space="preserve">Non applicabile. </w:t>
            </w:r>
          </w:p>
        </w:tc>
      </w:tr>
      <w:tr w:rsidR="00447662" w14:paraId="027DF6FB" w14:textId="77777777">
        <w:trPr>
          <w:trHeight w:val="300"/>
          <w:jc w:val="center"/>
        </w:trPr>
        <w:tc>
          <w:tcPr>
            <w:tcW w:w="1719" w:type="dxa"/>
            <w:tcBorders>
              <w:top w:val="single" w:sz="4" w:space="0" w:color="auto"/>
              <w:left w:val="single" w:sz="4" w:space="0" w:color="auto"/>
              <w:bottom w:val="single" w:sz="4" w:space="0" w:color="auto"/>
              <w:right w:val="single" w:sz="4" w:space="0" w:color="auto"/>
            </w:tcBorders>
          </w:tcPr>
          <w:p w14:paraId="2B1434B8" w14:textId="77777777" w:rsidR="00447662" w:rsidRDefault="00000000">
            <w:pPr>
              <w:pStyle w:val="P68B1DB1-Normale2"/>
              <w:spacing w:line="276" w:lineRule="auto"/>
              <w:contextualSpacing/>
              <w:jc w:val="center"/>
            </w:pPr>
            <w:r>
              <w:t>Italia</w:t>
            </w:r>
          </w:p>
        </w:tc>
        <w:tc>
          <w:tcPr>
            <w:tcW w:w="6466" w:type="dxa"/>
            <w:tcBorders>
              <w:top w:val="single" w:sz="4" w:space="0" w:color="auto"/>
              <w:left w:val="single" w:sz="4" w:space="0" w:color="auto"/>
              <w:bottom w:val="single" w:sz="4" w:space="0" w:color="auto"/>
              <w:right w:val="single" w:sz="4" w:space="0" w:color="auto"/>
            </w:tcBorders>
          </w:tcPr>
          <w:p w14:paraId="41375328" w14:textId="39F67162" w:rsidR="00447662" w:rsidRDefault="00000000">
            <w:pPr>
              <w:pStyle w:val="P68B1DB1-Normale3"/>
              <w:spacing w:line="276" w:lineRule="auto"/>
              <w:ind w:right="110"/>
              <w:contextualSpacing/>
              <w:jc w:val="both"/>
              <w:rPr>
                <w:kern w:val="24"/>
              </w:rPr>
            </w:pPr>
            <w:r>
              <w:t>Non applicabile.</w:t>
            </w:r>
          </w:p>
        </w:tc>
      </w:tr>
      <w:tr w:rsidR="00447662" w14:paraId="500F70C0" w14:textId="77777777">
        <w:trPr>
          <w:trHeight w:val="300"/>
          <w:jc w:val="center"/>
        </w:trPr>
        <w:tc>
          <w:tcPr>
            <w:tcW w:w="1719" w:type="dxa"/>
            <w:tcBorders>
              <w:top w:val="single" w:sz="4" w:space="0" w:color="auto"/>
              <w:left w:val="single" w:sz="4" w:space="0" w:color="auto"/>
              <w:bottom w:val="single" w:sz="4" w:space="0" w:color="auto"/>
              <w:right w:val="single" w:sz="4" w:space="0" w:color="auto"/>
            </w:tcBorders>
          </w:tcPr>
          <w:p w14:paraId="3578BFAB" w14:textId="77777777" w:rsidR="00447662" w:rsidRDefault="00000000">
            <w:pPr>
              <w:pStyle w:val="P68B1DB1-Normale2"/>
              <w:spacing w:line="276" w:lineRule="auto"/>
              <w:contextualSpacing/>
              <w:jc w:val="center"/>
            </w:pPr>
            <w:r>
              <w:t>Spagna</w:t>
            </w:r>
          </w:p>
        </w:tc>
        <w:tc>
          <w:tcPr>
            <w:tcW w:w="6466" w:type="dxa"/>
            <w:tcBorders>
              <w:top w:val="single" w:sz="4" w:space="0" w:color="auto"/>
              <w:left w:val="single" w:sz="4" w:space="0" w:color="auto"/>
              <w:bottom w:val="single" w:sz="4" w:space="0" w:color="auto"/>
              <w:right w:val="single" w:sz="4" w:space="0" w:color="auto"/>
            </w:tcBorders>
          </w:tcPr>
          <w:p w14:paraId="643830B3" w14:textId="77777777" w:rsidR="00447662" w:rsidRDefault="00000000">
            <w:pPr>
              <w:pStyle w:val="P68B1DB1-Normale3"/>
              <w:spacing w:line="276" w:lineRule="auto"/>
              <w:ind w:right="110"/>
              <w:contextualSpacing/>
              <w:jc w:val="both"/>
            </w:pPr>
            <w:r>
              <w:t>Meno di 50 pacchi al giorno: il Mittente deve inviare i pacchi tramite il punto di ritiro. Ogni caso può essere supervisionato individualmente dall'Operatore.</w:t>
            </w:r>
          </w:p>
          <w:p w14:paraId="745DDDB5" w14:textId="54BC0E6C" w:rsidR="00447662" w:rsidRDefault="00447662">
            <w:pPr>
              <w:spacing w:line="276" w:lineRule="auto"/>
              <w:ind w:right="110"/>
              <w:contextualSpacing/>
              <w:jc w:val="both"/>
              <w:rPr>
                <w:rFonts w:eastAsia="Times New Roman" w:cs="Times New Roman"/>
                <w:color w:val="000000"/>
                <w:kern w:val="24"/>
                <w:sz w:val="16"/>
              </w:rPr>
            </w:pPr>
          </w:p>
        </w:tc>
      </w:tr>
      <w:tr w:rsidR="00447662" w14:paraId="33AFAF84" w14:textId="77777777">
        <w:trPr>
          <w:trHeight w:val="300"/>
          <w:jc w:val="center"/>
        </w:trPr>
        <w:tc>
          <w:tcPr>
            <w:tcW w:w="1719" w:type="dxa"/>
            <w:tcBorders>
              <w:top w:val="single" w:sz="4" w:space="0" w:color="auto"/>
              <w:left w:val="single" w:sz="4" w:space="0" w:color="auto"/>
              <w:bottom w:val="single" w:sz="4" w:space="0" w:color="auto"/>
              <w:right w:val="single" w:sz="4" w:space="0" w:color="auto"/>
            </w:tcBorders>
          </w:tcPr>
          <w:p w14:paraId="7B65434C" w14:textId="77777777" w:rsidR="00447662" w:rsidRDefault="00000000">
            <w:pPr>
              <w:pStyle w:val="P68B1DB1-Normale2"/>
              <w:spacing w:line="276" w:lineRule="auto"/>
              <w:contextualSpacing/>
              <w:jc w:val="center"/>
            </w:pPr>
            <w:r>
              <w:t>Portogallo</w:t>
            </w:r>
          </w:p>
        </w:tc>
        <w:tc>
          <w:tcPr>
            <w:tcW w:w="6466" w:type="dxa"/>
            <w:tcBorders>
              <w:top w:val="single" w:sz="4" w:space="0" w:color="auto"/>
              <w:left w:val="single" w:sz="4" w:space="0" w:color="auto"/>
              <w:bottom w:val="single" w:sz="4" w:space="0" w:color="auto"/>
              <w:right w:val="single" w:sz="4" w:space="0" w:color="auto"/>
            </w:tcBorders>
          </w:tcPr>
          <w:p w14:paraId="27F9ED29" w14:textId="22B7D56E" w:rsidR="00447662" w:rsidRDefault="00000000">
            <w:pPr>
              <w:pStyle w:val="P68B1DB1-Paragrafoelenco5"/>
              <w:numPr>
                <w:ilvl w:val="0"/>
                <w:numId w:val="38"/>
              </w:numPr>
              <w:spacing w:line="276" w:lineRule="auto"/>
              <w:ind w:right="110"/>
              <w:contextualSpacing/>
              <w:jc w:val="both"/>
            </w:pPr>
            <w:r>
              <w:t xml:space="preserve">Sotto i 5 pacchi da ritirare: il Mittente deve andare al Punto di ritiro e inviare i Pacchi direttamente dal Punto di ritiro. </w:t>
            </w:r>
          </w:p>
          <w:p w14:paraId="76D3BABC" w14:textId="658A1FD0" w:rsidR="00447662" w:rsidRDefault="00000000">
            <w:pPr>
              <w:pStyle w:val="P68B1DB1-Paragrafoelenco5"/>
              <w:numPr>
                <w:ilvl w:val="0"/>
                <w:numId w:val="38"/>
              </w:numPr>
              <w:spacing w:line="276" w:lineRule="auto"/>
              <w:ind w:right="110"/>
              <w:contextualSpacing/>
              <w:jc w:val="both"/>
              <w:rPr>
                <w:kern w:val="24"/>
              </w:rPr>
            </w:pPr>
            <w:r>
              <w:t xml:space="preserve">Più di 5 pacchi: l'Operatore può organizzare un ritiro tramite Corriere. Il ritiro da parte del Corriere è gratuito. Il Prezzo è incluso nella tariffa del Servizio Principale. </w:t>
            </w:r>
          </w:p>
        </w:tc>
      </w:tr>
      <w:tr w:rsidR="00447662" w14:paraId="0397B597" w14:textId="77777777">
        <w:trPr>
          <w:trHeight w:val="300"/>
          <w:jc w:val="center"/>
        </w:trPr>
        <w:tc>
          <w:tcPr>
            <w:tcW w:w="1719" w:type="dxa"/>
            <w:tcBorders>
              <w:top w:val="single" w:sz="4" w:space="0" w:color="auto"/>
              <w:left w:val="single" w:sz="4" w:space="0" w:color="auto"/>
              <w:bottom w:val="single" w:sz="4" w:space="0" w:color="auto"/>
              <w:right w:val="single" w:sz="4" w:space="0" w:color="auto"/>
            </w:tcBorders>
          </w:tcPr>
          <w:p w14:paraId="75ED201C" w14:textId="77777777" w:rsidR="00447662" w:rsidRDefault="00000000">
            <w:pPr>
              <w:pStyle w:val="P68B1DB1-Normale2"/>
              <w:spacing w:line="276" w:lineRule="auto"/>
              <w:contextualSpacing/>
              <w:jc w:val="center"/>
            </w:pPr>
            <w:r>
              <w:t>Belgio</w:t>
            </w:r>
          </w:p>
        </w:tc>
        <w:tc>
          <w:tcPr>
            <w:tcW w:w="6466" w:type="dxa"/>
            <w:tcBorders>
              <w:top w:val="single" w:sz="4" w:space="0" w:color="auto"/>
              <w:left w:val="single" w:sz="4" w:space="0" w:color="auto"/>
              <w:bottom w:val="single" w:sz="4" w:space="0" w:color="auto"/>
              <w:right w:val="single" w:sz="4" w:space="0" w:color="auto"/>
            </w:tcBorders>
          </w:tcPr>
          <w:p w14:paraId="24F5C51D" w14:textId="5C557BAB" w:rsidR="00447662" w:rsidRDefault="00000000">
            <w:pPr>
              <w:pStyle w:val="P68B1DB1-Normale3"/>
              <w:spacing w:line="276" w:lineRule="auto"/>
              <w:ind w:right="110"/>
              <w:contextualSpacing/>
              <w:jc w:val="both"/>
              <w:rPr>
                <w:kern w:val="24"/>
              </w:rPr>
            </w:pPr>
            <w:r>
              <w:t>Non applicabile.</w:t>
            </w:r>
          </w:p>
        </w:tc>
      </w:tr>
      <w:tr w:rsidR="00447662" w14:paraId="220D673E" w14:textId="77777777">
        <w:trPr>
          <w:trHeight w:val="300"/>
          <w:jc w:val="center"/>
        </w:trPr>
        <w:tc>
          <w:tcPr>
            <w:tcW w:w="1719" w:type="dxa"/>
            <w:tcBorders>
              <w:top w:val="single" w:sz="4" w:space="0" w:color="auto"/>
              <w:left w:val="single" w:sz="4" w:space="0" w:color="auto"/>
              <w:bottom w:val="single" w:sz="4" w:space="0" w:color="auto"/>
              <w:right w:val="single" w:sz="4" w:space="0" w:color="auto"/>
            </w:tcBorders>
          </w:tcPr>
          <w:p w14:paraId="6E1E2357" w14:textId="77777777" w:rsidR="00447662" w:rsidRDefault="00000000">
            <w:pPr>
              <w:pStyle w:val="P68B1DB1-Normale2"/>
              <w:spacing w:line="276" w:lineRule="auto"/>
              <w:contextualSpacing/>
              <w:jc w:val="center"/>
            </w:pPr>
            <w:r>
              <w:t>Lussemburgo</w:t>
            </w:r>
          </w:p>
        </w:tc>
        <w:tc>
          <w:tcPr>
            <w:tcW w:w="6466" w:type="dxa"/>
            <w:tcBorders>
              <w:top w:val="single" w:sz="4" w:space="0" w:color="auto"/>
              <w:left w:val="single" w:sz="4" w:space="0" w:color="auto"/>
              <w:bottom w:val="single" w:sz="4" w:space="0" w:color="auto"/>
              <w:right w:val="single" w:sz="4" w:space="0" w:color="auto"/>
            </w:tcBorders>
          </w:tcPr>
          <w:p w14:paraId="153EB75F" w14:textId="164D7927" w:rsidR="00447662" w:rsidRDefault="00000000">
            <w:pPr>
              <w:pStyle w:val="P68B1DB1-Normale3"/>
              <w:spacing w:line="276" w:lineRule="auto"/>
              <w:ind w:right="110"/>
              <w:contextualSpacing/>
              <w:jc w:val="both"/>
              <w:rPr>
                <w:kern w:val="24"/>
              </w:rPr>
            </w:pPr>
            <w:r>
              <w:t>Non applicabile.</w:t>
            </w:r>
          </w:p>
        </w:tc>
      </w:tr>
      <w:tr w:rsidR="00447662" w14:paraId="61A5507A" w14:textId="77777777">
        <w:trPr>
          <w:trHeight w:val="300"/>
          <w:jc w:val="center"/>
        </w:trPr>
        <w:tc>
          <w:tcPr>
            <w:tcW w:w="1719" w:type="dxa"/>
            <w:tcBorders>
              <w:top w:val="single" w:sz="4" w:space="0" w:color="auto"/>
              <w:left w:val="single" w:sz="4" w:space="0" w:color="auto"/>
              <w:bottom w:val="single" w:sz="4" w:space="0" w:color="auto"/>
              <w:right w:val="single" w:sz="4" w:space="0" w:color="auto"/>
            </w:tcBorders>
          </w:tcPr>
          <w:p w14:paraId="773E840C" w14:textId="77777777" w:rsidR="00447662" w:rsidRDefault="00000000">
            <w:pPr>
              <w:pStyle w:val="P68B1DB1-Normale2"/>
              <w:spacing w:line="276" w:lineRule="auto"/>
              <w:contextualSpacing/>
              <w:jc w:val="center"/>
            </w:pPr>
            <w:r>
              <w:t>Paesi Bassi</w:t>
            </w:r>
          </w:p>
        </w:tc>
        <w:tc>
          <w:tcPr>
            <w:tcW w:w="6466" w:type="dxa"/>
            <w:tcBorders>
              <w:top w:val="single" w:sz="4" w:space="0" w:color="auto"/>
              <w:left w:val="single" w:sz="4" w:space="0" w:color="auto"/>
              <w:bottom w:val="single" w:sz="4" w:space="0" w:color="auto"/>
              <w:right w:val="single" w:sz="4" w:space="0" w:color="auto"/>
            </w:tcBorders>
          </w:tcPr>
          <w:p w14:paraId="345CA7FC" w14:textId="47ECA414" w:rsidR="00447662" w:rsidRDefault="00000000">
            <w:pPr>
              <w:pStyle w:val="P68B1DB1-Normale3"/>
              <w:spacing w:line="276" w:lineRule="auto"/>
              <w:ind w:right="110"/>
              <w:contextualSpacing/>
              <w:jc w:val="both"/>
              <w:rPr>
                <w:kern w:val="24"/>
              </w:rPr>
            </w:pPr>
            <w:r>
              <w:t>Non applicabile.</w:t>
            </w:r>
          </w:p>
        </w:tc>
      </w:tr>
    </w:tbl>
    <w:p w14:paraId="75443BD0" w14:textId="4B25A029" w:rsidR="00447662" w:rsidRDefault="00447662"/>
    <w:p w14:paraId="0EEFD865" w14:textId="1E0D41AC" w:rsidR="00447662" w:rsidRDefault="00000000">
      <w:pPr>
        <w:pStyle w:val="P68B1DB1-Normale2"/>
        <w:widowControl/>
        <w:autoSpaceDE/>
        <w:autoSpaceDN/>
        <w:spacing w:line="276" w:lineRule="auto"/>
        <w:contextualSpacing/>
        <w:jc w:val="both"/>
      </w:pPr>
      <w:r>
        <w:br w:type="page"/>
      </w:r>
    </w:p>
    <w:p w14:paraId="3454A005" w14:textId="2D8BA08E" w:rsidR="00447662" w:rsidRDefault="00447662">
      <w:pPr>
        <w:widowControl/>
        <w:autoSpaceDE/>
        <w:autoSpaceDN/>
        <w:spacing w:line="276" w:lineRule="auto"/>
        <w:contextualSpacing/>
        <w:jc w:val="both"/>
        <w:rPr>
          <w:rFonts w:eastAsia="Times New Roman" w:cs="Times New Roman"/>
          <w:color w:val="000000"/>
          <w:kern w:val="24"/>
          <w:sz w:val="16"/>
        </w:rPr>
      </w:pPr>
    </w:p>
    <w:p w14:paraId="2B5B7A1A" w14:textId="2990C260" w:rsidR="00447662" w:rsidRDefault="00000000">
      <w:pPr>
        <w:pStyle w:val="P68B1DB1-Normale16"/>
        <w:widowControl/>
        <w:autoSpaceDE/>
        <w:autoSpaceDN/>
        <w:spacing w:line="276" w:lineRule="auto"/>
        <w:contextualSpacing/>
        <w:jc w:val="center"/>
      </w:pPr>
      <w:r>
        <w:t xml:space="preserve">Appendice n.5 ai Termini e condizioni: </w:t>
      </w:r>
    </w:p>
    <w:p w14:paraId="202CE136" w14:textId="38047AB2" w:rsidR="00447662" w:rsidRDefault="00000000">
      <w:pPr>
        <w:pStyle w:val="P68B1DB1-Normale17"/>
        <w:widowControl/>
        <w:autoSpaceDE/>
        <w:autoSpaceDN/>
        <w:spacing w:line="276" w:lineRule="auto"/>
        <w:contextualSpacing/>
        <w:jc w:val="center"/>
      </w:pPr>
      <w:r>
        <w:t>Scadenze per il ritiro dei Pacchi.</w:t>
      </w:r>
    </w:p>
    <w:p w14:paraId="6F680931" w14:textId="74C8973A" w:rsidR="00447662" w:rsidRDefault="00447662">
      <w:pPr>
        <w:widowControl/>
        <w:autoSpaceDE/>
        <w:autoSpaceDN/>
        <w:spacing w:line="276" w:lineRule="auto"/>
        <w:contextualSpacing/>
        <w:jc w:val="center"/>
        <w:rPr>
          <w:rFonts w:eastAsia="Times New Roman" w:cs="Times New Roman"/>
          <w:b/>
          <w:color w:val="000000"/>
          <w:kern w:val="24"/>
          <w:sz w:val="20"/>
          <w:u w:val="single"/>
        </w:rPr>
      </w:pPr>
    </w:p>
    <w:p w14:paraId="05357D2A" w14:textId="77777777" w:rsidR="00447662" w:rsidRDefault="00447662">
      <w:pPr>
        <w:widowControl/>
        <w:autoSpaceDE/>
        <w:autoSpaceDN/>
        <w:spacing w:line="276" w:lineRule="auto"/>
        <w:contextualSpacing/>
        <w:jc w:val="both"/>
        <w:rPr>
          <w:rFonts w:eastAsia="Times New Roman" w:cs="Times New Roman"/>
          <w:color w:val="000000"/>
          <w:kern w:val="24"/>
          <w:sz w:val="16"/>
        </w:rPr>
      </w:pPr>
    </w:p>
    <w:p w14:paraId="700F5825" w14:textId="0C618F02" w:rsidR="00447662" w:rsidRDefault="00000000">
      <w:pPr>
        <w:pStyle w:val="P68B1DB1-Normale2"/>
        <w:widowControl/>
        <w:autoSpaceDE/>
        <w:autoSpaceDN/>
        <w:spacing w:line="276" w:lineRule="auto"/>
        <w:contextualSpacing/>
        <w:jc w:val="both"/>
      </w:pPr>
      <w:r>
        <w:rPr>
          <w:u w:val="single"/>
        </w:rPr>
        <w:t>Regole per il ritiro dei pacchi nel Paese di Ritiro indicato</w:t>
      </w:r>
      <w:r>
        <w:t>:</w:t>
      </w:r>
    </w:p>
    <w:p w14:paraId="0A6DFD5F" w14:textId="389DE6DA" w:rsidR="00447662" w:rsidRDefault="00447662">
      <w:pPr>
        <w:widowControl/>
        <w:autoSpaceDE/>
        <w:autoSpaceDN/>
        <w:spacing w:line="276" w:lineRule="auto"/>
        <w:contextualSpacing/>
        <w:jc w:val="both"/>
        <w:rPr>
          <w:rFonts w:eastAsia="Times New Roman" w:cs="Times New Roman"/>
          <w:color w:val="000000"/>
          <w:kern w:val="24"/>
          <w:sz w:val="16"/>
        </w:rPr>
      </w:pPr>
    </w:p>
    <w:p w14:paraId="1CADFBA9" w14:textId="77777777" w:rsidR="00447662" w:rsidRDefault="00447662">
      <w:pPr>
        <w:widowControl/>
        <w:autoSpaceDE/>
        <w:autoSpaceDN/>
        <w:spacing w:line="276" w:lineRule="auto"/>
        <w:contextualSpacing/>
        <w:jc w:val="both"/>
        <w:rPr>
          <w:rFonts w:eastAsia="Times New Roman" w:cs="Times New Roman"/>
          <w:color w:val="000000"/>
          <w:kern w:val="24"/>
          <w:sz w:val="16"/>
        </w:rPr>
      </w:pPr>
    </w:p>
    <w:tbl>
      <w:tblPr>
        <w:tblStyle w:val="Grigliatabella"/>
        <w:tblW w:w="81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6247"/>
      </w:tblGrid>
      <w:tr w:rsidR="00447662" w14:paraId="048B76EB" w14:textId="77777777">
        <w:trPr>
          <w:trHeight w:val="300"/>
          <w:jc w:val="center"/>
        </w:trPr>
        <w:tc>
          <w:tcPr>
            <w:tcW w:w="1905" w:type="dxa"/>
            <w:tcBorders>
              <w:top w:val="single" w:sz="4" w:space="0" w:color="auto"/>
              <w:left w:val="single" w:sz="4" w:space="0" w:color="auto"/>
              <w:bottom w:val="single" w:sz="4" w:space="0" w:color="auto"/>
              <w:right w:val="single" w:sz="4" w:space="0" w:color="auto"/>
            </w:tcBorders>
          </w:tcPr>
          <w:p w14:paraId="5B9F25F8" w14:textId="77777777" w:rsidR="00447662" w:rsidRDefault="00000000">
            <w:pPr>
              <w:pStyle w:val="P68B1DB1-Normale2"/>
              <w:spacing w:line="276" w:lineRule="auto"/>
              <w:contextualSpacing/>
              <w:jc w:val="center"/>
            </w:pPr>
            <w:r>
              <w:t>Polonia</w:t>
            </w:r>
          </w:p>
        </w:tc>
        <w:tc>
          <w:tcPr>
            <w:tcW w:w="6247" w:type="dxa"/>
            <w:tcBorders>
              <w:top w:val="single" w:sz="4" w:space="0" w:color="auto"/>
              <w:left w:val="single" w:sz="4" w:space="0" w:color="auto"/>
              <w:bottom w:val="single" w:sz="4" w:space="0" w:color="auto"/>
              <w:right w:val="single" w:sz="4" w:space="0" w:color="auto"/>
            </w:tcBorders>
            <w:shd w:val="clear" w:color="auto" w:fill="auto"/>
          </w:tcPr>
          <w:p w14:paraId="3A555EFD" w14:textId="531A4CEB" w:rsidR="00447662" w:rsidRDefault="00000000">
            <w:pPr>
              <w:pStyle w:val="P68B1DB1-Paragrafoelenco5"/>
              <w:numPr>
                <w:ilvl w:val="0"/>
                <w:numId w:val="30"/>
              </w:numPr>
              <w:spacing w:line="276" w:lineRule="auto"/>
              <w:ind w:right="72"/>
              <w:jc w:val="both"/>
              <w:rPr>
                <w:kern w:val="24"/>
              </w:rPr>
            </w:pPr>
            <w:r>
              <w:rPr>
                <w:kern w:val="24"/>
              </w:rPr>
              <w:t xml:space="preserve">Fatto salvo il punto 2 di seguito, il giorno di invio del Pacco </w:t>
            </w:r>
            <w:r>
              <w:t>(da cui vengono calcolati i tempi di consegna)</w:t>
            </w:r>
            <w:r>
              <w:rPr>
                <w:kern w:val="24"/>
              </w:rPr>
              <w:t xml:space="preserve"> attraverso un Punto di Consegna è un Giorno lavorativo in cui tale Pacco viene collocato o trasferito all'Operatore dal Mittente in detti luoghi (e se questo giorno non è un Giorno Lavorativo, il Giorno di spedizione è il Giorno lavorativo successivo direttamente dopo questo Giorno non lavorativo in cui il Pacco è stato collocato o trasferito all'Operatore), a condizione che la collocazione del Pacco nel Punto di Consegna sia avvenuta in quel particolare giorno fino alla cosiddetta "ora limite", secondo la tabella seguente:</w:t>
            </w:r>
          </w:p>
          <w:p w14:paraId="7829ED91" w14:textId="77777777" w:rsidR="00447662" w:rsidRDefault="00447662">
            <w:pPr>
              <w:spacing w:line="276" w:lineRule="auto"/>
              <w:ind w:left="425" w:right="72"/>
              <w:jc w:val="both"/>
              <w:rPr>
                <w:rFonts w:eastAsia="Times New Roman" w:cs="Times New Roman"/>
                <w:color w:val="000000"/>
                <w:kern w:val="24"/>
                <w:sz w:val="16"/>
              </w:rPr>
            </w:pPr>
          </w:p>
          <w:tbl>
            <w:tblPr>
              <w:tblStyle w:val="Grigliatabella"/>
              <w:tblW w:w="5456" w:type="dxa"/>
              <w:jc w:val="center"/>
              <w:tblLook w:val="04A0" w:firstRow="1" w:lastRow="0" w:firstColumn="1" w:lastColumn="0" w:noHBand="0" w:noVBand="1"/>
            </w:tblPr>
            <w:tblGrid>
              <w:gridCol w:w="2451"/>
              <w:gridCol w:w="3005"/>
            </w:tblGrid>
            <w:tr w:rsidR="00447662" w14:paraId="3F13A6A3" w14:textId="77777777">
              <w:trPr>
                <w:jc w:val="center"/>
              </w:trPr>
              <w:tc>
                <w:tcPr>
                  <w:tcW w:w="2451" w:type="dxa"/>
                </w:tcPr>
                <w:p w14:paraId="7B8BD5D3" w14:textId="77777777" w:rsidR="00447662" w:rsidRDefault="00000000">
                  <w:pPr>
                    <w:pStyle w:val="P68B1DB1-Akapitzlist6"/>
                    <w:spacing w:line="276" w:lineRule="auto"/>
                    <w:ind w:left="481" w:right="72" w:hanging="426"/>
                    <w:jc w:val="center"/>
                  </w:pPr>
                  <w:r>
                    <w:t>Zona "A"</w:t>
                  </w:r>
                </w:p>
              </w:tc>
              <w:tc>
                <w:tcPr>
                  <w:tcW w:w="3005" w:type="dxa"/>
                </w:tcPr>
                <w:p w14:paraId="3E96ED1F" w14:textId="6EB43D48" w:rsidR="00447662" w:rsidRDefault="00000000">
                  <w:pPr>
                    <w:pStyle w:val="P68B1DB1-Akapitzlist6"/>
                    <w:spacing w:line="276" w:lineRule="auto"/>
                    <w:ind w:left="579" w:right="72" w:hanging="426"/>
                    <w:jc w:val="center"/>
                  </w:pPr>
                  <w:r>
                    <w:t>fino alle 16:00 CEST</w:t>
                  </w:r>
                </w:p>
              </w:tc>
            </w:tr>
            <w:tr w:rsidR="00447662" w14:paraId="75A64B84" w14:textId="77777777">
              <w:trPr>
                <w:jc w:val="center"/>
              </w:trPr>
              <w:tc>
                <w:tcPr>
                  <w:tcW w:w="2451" w:type="dxa"/>
                  <w:vAlign w:val="center"/>
                </w:tcPr>
                <w:p w14:paraId="6FEC9606" w14:textId="77777777" w:rsidR="00447662" w:rsidRDefault="00000000">
                  <w:pPr>
                    <w:pStyle w:val="P68B1DB1-Akapitzlist6"/>
                    <w:spacing w:line="276" w:lineRule="auto"/>
                    <w:ind w:left="481" w:right="72" w:hanging="426"/>
                    <w:jc w:val="center"/>
                  </w:pPr>
                  <w:r>
                    <w:t>Zona "B"</w:t>
                  </w:r>
                </w:p>
              </w:tc>
              <w:tc>
                <w:tcPr>
                  <w:tcW w:w="3005" w:type="dxa"/>
                  <w:vAlign w:val="center"/>
                </w:tcPr>
                <w:p w14:paraId="62446A13" w14:textId="588BEC0A" w:rsidR="00447662" w:rsidRDefault="00000000">
                  <w:pPr>
                    <w:pStyle w:val="P68B1DB1-Akapitzlist6"/>
                    <w:spacing w:line="276" w:lineRule="auto"/>
                    <w:ind w:left="579" w:right="72" w:hanging="426"/>
                    <w:jc w:val="center"/>
                  </w:pPr>
                  <w:r>
                    <w:t>fino alle 15:00 CEST</w:t>
                  </w:r>
                </w:p>
              </w:tc>
            </w:tr>
            <w:tr w:rsidR="00447662" w14:paraId="46DFB0B1" w14:textId="77777777">
              <w:trPr>
                <w:jc w:val="center"/>
              </w:trPr>
              <w:tc>
                <w:tcPr>
                  <w:tcW w:w="2451" w:type="dxa"/>
                  <w:vAlign w:val="center"/>
                </w:tcPr>
                <w:p w14:paraId="07AC0762" w14:textId="77777777" w:rsidR="00447662" w:rsidRDefault="00000000">
                  <w:pPr>
                    <w:pStyle w:val="P68B1DB1-Akapitzlist6"/>
                    <w:spacing w:line="276" w:lineRule="auto"/>
                    <w:ind w:left="481" w:right="72" w:hanging="426"/>
                    <w:jc w:val="center"/>
                  </w:pPr>
                  <w:r>
                    <w:t>Zona "C"</w:t>
                  </w:r>
                </w:p>
              </w:tc>
              <w:tc>
                <w:tcPr>
                  <w:tcW w:w="3005" w:type="dxa"/>
                  <w:vAlign w:val="center"/>
                </w:tcPr>
                <w:p w14:paraId="6DA3FAF6" w14:textId="54FBAD09" w:rsidR="00447662" w:rsidRDefault="00000000">
                  <w:pPr>
                    <w:pStyle w:val="P68B1DB1-Akapitzlist6"/>
                    <w:spacing w:line="276" w:lineRule="auto"/>
                    <w:ind w:left="579" w:right="72" w:hanging="426"/>
                    <w:jc w:val="center"/>
                  </w:pPr>
                  <w:r>
                    <w:t>fino alle 14:00 CEST</w:t>
                  </w:r>
                </w:p>
              </w:tc>
            </w:tr>
            <w:tr w:rsidR="00447662" w14:paraId="15114047" w14:textId="77777777">
              <w:trPr>
                <w:jc w:val="center"/>
              </w:trPr>
              <w:tc>
                <w:tcPr>
                  <w:tcW w:w="2451" w:type="dxa"/>
                  <w:vAlign w:val="center"/>
                </w:tcPr>
                <w:p w14:paraId="0E8A63ED" w14:textId="77777777" w:rsidR="00447662" w:rsidRDefault="00000000">
                  <w:pPr>
                    <w:pStyle w:val="P68B1DB1-Akapitzlist6"/>
                    <w:spacing w:line="276" w:lineRule="auto"/>
                    <w:ind w:left="481" w:right="72" w:hanging="426"/>
                    <w:jc w:val="center"/>
                  </w:pPr>
                  <w:r>
                    <w:t>Zona "D"</w:t>
                  </w:r>
                </w:p>
              </w:tc>
              <w:tc>
                <w:tcPr>
                  <w:tcW w:w="3005" w:type="dxa"/>
                  <w:vAlign w:val="center"/>
                </w:tcPr>
                <w:p w14:paraId="6E28249B" w14:textId="0CE30EB1" w:rsidR="00447662" w:rsidRDefault="00000000">
                  <w:pPr>
                    <w:pStyle w:val="P68B1DB1-Akapitzlist6"/>
                    <w:spacing w:line="276" w:lineRule="auto"/>
                    <w:ind w:left="579" w:right="72" w:hanging="426"/>
                    <w:jc w:val="center"/>
                  </w:pPr>
                  <w:r>
                    <w:t>fino alle 13:00 CEST</w:t>
                  </w:r>
                </w:p>
              </w:tc>
            </w:tr>
          </w:tbl>
          <w:p w14:paraId="51DBA1E8" w14:textId="77777777" w:rsidR="00447662" w:rsidRDefault="00447662">
            <w:pPr>
              <w:spacing w:line="276" w:lineRule="auto"/>
              <w:ind w:left="425" w:right="72"/>
              <w:jc w:val="both"/>
              <w:rPr>
                <w:rFonts w:eastAsia="Times New Roman" w:cs="Times New Roman"/>
                <w:color w:val="000000"/>
                <w:kern w:val="24"/>
                <w:sz w:val="16"/>
              </w:rPr>
            </w:pPr>
          </w:p>
          <w:p w14:paraId="71DF315F" w14:textId="113010C2" w:rsidR="00447662" w:rsidRDefault="00000000">
            <w:pPr>
              <w:pStyle w:val="P68B1DB1-Akapitzlist6"/>
              <w:numPr>
                <w:ilvl w:val="0"/>
                <w:numId w:val="30"/>
              </w:numPr>
              <w:tabs>
                <w:tab w:val="num" w:pos="426"/>
              </w:tabs>
              <w:spacing w:line="276" w:lineRule="auto"/>
              <w:ind w:right="72"/>
              <w:jc w:val="both"/>
            </w:pPr>
            <w:r>
              <w:t>La suddivisione in zone indicata nella tabella precedente dipende dall'ubicazione del Punto di consegna in cui il Mittente ha individuato o trasferito il Pacco e dal codice postale assegnato a tale ubicazione. Il Mittente, attraverso il sito, può verificare la zona con l'ubicazione dei Punti di Consegna in cui desidera posizionare o trasferire il Pacco all'Operatore. L'Operatore si riserva il diritto di modificare gli ambiti del CAP assegnati alla determinata zona, indicati sul sito Web, e lo comunicherà su tale sito Web almeno 10 giorni prima della modifica pianificata, e questa modifica non sarà considerata come una modifica ai presenti Termini e Condizioni. Pertanto, l'Operatore raccomanda al Mittente che desidera inviare il Pacco entro le ore limite sopra specificate di verificare la zona con l'ubicazione del Punto di Consegna a cui desidera inviare il Pacco.</w:t>
            </w:r>
          </w:p>
          <w:p w14:paraId="1A75FF87" w14:textId="19C08571" w:rsidR="00447662" w:rsidRDefault="00000000">
            <w:pPr>
              <w:pStyle w:val="P68B1DB1-Akapitzlist6"/>
              <w:numPr>
                <w:ilvl w:val="0"/>
                <w:numId w:val="30"/>
              </w:numPr>
              <w:spacing w:line="276" w:lineRule="auto"/>
              <w:ind w:right="72"/>
              <w:jc w:val="both"/>
            </w:pPr>
            <w:r>
              <w:t>Eventuali Pacchi inviati in un determinato Giorno lavorativo nel Punto di Consegna non possono essere trasferiti per ulteriori spostamenti in quello stesso giorno in cui la spedizione è stata effettuata dopo l'ora limite come specificato al precedente punto 1, derivante dal Punto di Consegna. Eventuali Pacchi inviati in un giorno particolare dopo l'ora limite dall'ubicazione del Punto di Consegna e che allo stesso tempo non sono stati inoltrati dall'Operatore per un ulteriore trasferimento in quel giorno saranno trattati come spediti il Giorno lavorativo successivo.</w:t>
            </w:r>
          </w:p>
          <w:p w14:paraId="44AEE4C7" w14:textId="77777777" w:rsidR="00447662" w:rsidRDefault="00447662">
            <w:pPr>
              <w:spacing w:line="276" w:lineRule="auto"/>
              <w:ind w:right="72"/>
              <w:jc w:val="both"/>
              <w:rPr>
                <w:rFonts w:eastAsia="Times New Roman" w:cs="Times New Roman"/>
                <w:color w:val="000000"/>
                <w:kern w:val="24"/>
                <w:sz w:val="16"/>
              </w:rPr>
            </w:pPr>
          </w:p>
        </w:tc>
      </w:tr>
      <w:tr w:rsidR="00447662" w14:paraId="075CC37A" w14:textId="77777777">
        <w:trPr>
          <w:trHeight w:val="300"/>
          <w:jc w:val="center"/>
        </w:trPr>
        <w:tc>
          <w:tcPr>
            <w:tcW w:w="1905" w:type="dxa"/>
            <w:tcBorders>
              <w:top w:val="single" w:sz="4" w:space="0" w:color="auto"/>
              <w:left w:val="single" w:sz="4" w:space="0" w:color="auto"/>
              <w:bottom w:val="single" w:sz="4" w:space="0" w:color="auto"/>
              <w:right w:val="single" w:sz="4" w:space="0" w:color="auto"/>
            </w:tcBorders>
          </w:tcPr>
          <w:p w14:paraId="755DD9ED" w14:textId="77777777" w:rsidR="00447662" w:rsidRDefault="00000000">
            <w:pPr>
              <w:pStyle w:val="P68B1DB1-Normale2"/>
              <w:spacing w:line="276" w:lineRule="auto"/>
              <w:contextualSpacing/>
              <w:jc w:val="center"/>
            </w:pPr>
            <w:r>
              <w:t>Francia</w:t>
            </w:r>
          </w:p>
        </w:tc>
        <w:tc>
          <w:tcPr>
            <w:tcW w:w="6247" w:type="dxa"/>
            <w:tcBorders>
              <w:top w:val="single" w:sz="4" w:space="0" w:color="auto"/>
              <w:left w:val="single" w:sz="4" w:space="0" w:color="auto"/>
              <w:bottom w:val="single" w:sz="4" w:space="0" w:color="auto"/>
              <w:right w:val="single" w:sz="4" w:space="0" w:color="auto"/>
            </w:tcBorders>
          </w:tcPr>
          <w:p w14:paraId="0B8AF92F" w14:textId="221AC4EE" w:rsidR="00447662" w:rsidRDefault="00000000">
            <w:pPr>
              <w:pStyle w:val="P68B1DB1-Normale3"/>
              <w:spacing w:line="276" w:lineRule="auto"/>
              <w:ind w:right="72"/>
              <w:contextualSpacing/>
              <w:jc w:val="both"/>
            </w:pPr>
            <w:r>
              <w:t>Il giorno di spedizione del Pacco (a partire dal quale vengono calcolati i tempi di consegna) è il primo Giorno lavorativo successivo al giorno di spedizione del Pacco da parte del Mittente presso il Punto di Ritiro.</w:t>
            </w:r>
          </w:p>
          <w:p w14:paraId="2C7E6105" w14:textId="1CA40681" w:rsidR="00447662" w:rsidRDefault="00447662">
            <w:pPr>
              <w:spacing w:line="276" w:lineRule="auto"/>
              <w:ind w:right="72"/>
              <w:contextualSpacing/>
              <w:jc w:val="both"/>
              <w:rPr>
                <w:rFonts w:eastAsia="Times New Roman" w:cs="Times New Roman"/>
                <w:color w:val="000000"/>
                <w:kern w:val="24"/>
                <w:sz w:val="16"/>
              </w:rPr>
            </w:pPr>
          </w:p>
        </w:tc>
      </w:tr>
      <w:tr w:rsidR="00447662" w14:paraId="02D878FA" w14:textId="77777777">
        <w:trPr>
          <w:trHeight w:val="300"/>
          <w:jc w:val="center"/>
        </w:trPr>
        <w:tc>
          <w:tcPr>
            <w:tcW w:w="1905" w:type="dxa"/>
            <w:tcBorders>
              <w:top w:val="single" w:sz="4" w:space="0" w:color="auto"/>
              <w:left w:val="single" w:sz="4" w:space="0" w:color="auto"/>
              <w:bottom w:val="single" w:sz="4" w:space="0" w:color="auto"/>
              <w:right w:val="single" w:sz="4" w:space="0" w:color="auto"/>
            </w:tcBorders>
          </w:tcPr>
          <w:p w14:paraId="0CC3DDD0" w14:textId="77777777" w:rsidR="00447662" w:rsidRDefault="00000000">
            <w:pPr>
              <w:pStyle w:val="P68B1DB1-Normale2"/>
              <w:spacing w:line="276" w:lineRule="auto"/>
              <w:contextualSpacing/>
              <w:jc w:val="center"/>
            </w:pPr>
            <w:r>
              <w:lastRenderedPageBreak/>
              <w:t>Italia</w:t>
            </w:r>
          </w:p>
        </w:tc>
        <w:tc>
          <w:tcPr>
            <w:tcW w:w="6247" w:type="dxa"/>
            <w:tcBorders>
              <w:top w:val="single" w:sz="4" w:space="0" w:color="auto"/>
              <w:left w:val="single" w:sz="4" w:space="0" w:color="auto"/>
              <w:bottom w:val="single" w:sz="4" w:space="0" w:color="auto"/>
              <w:right w:val="single" w:sz="4" w:space="0" w:color="auto"/>
            </w:tcBorders>
          </w:tcPr>
          <w:p w14:paraId="53D5B2F7" w14:textId="41E5D77C" w:rsidR="00447662" w:rsidRDefault="00000000">
            <w:pPr>
              <w:pStyle w:val="P68B1DB1-Normale2"/>
              <w:spacing w:line="276" w:lineRule="auto"/>
              <w:ind w:right="72"/>
              <w:contextualSpacing/>
              <w:jc w:val="both"/>
            </w:pPr>
            <w:r>
              <w:t>Il giorno di spedizione del Pacco (a partire dal quale vengono calcolati i tempi di consegna) è il primo Giorno lavorativo successivo al giorno di spedizione del Pacco da parte del Mittente presso il Punto di Ritiro.</w:t>
            </w:r>
          </w:p>
          <w:p w14:paraId="51213AC5" w14:textId="6E317DEB" w:rsidR="00447662" w:rsidRDefault="00447662">
            <w:pPr>
              <w:spacing w:line="276" w:lineRule="auto"/>
              <w:ind w:right="72"/>
              <w:contextualSpacing/>
              <w:jc w:val="both"/>
              <w:rPr>
                <w:rFonts w:eastAsia="Times New Roman" w:cs="Times New Roman"/>
                <w:color w:val="000000"/>
                <w:kern w:val="24"/>
                <w:sz w:val="16"/>
              </w:rPr>
            </w:pPr>
          </w:p>
        </w:tc>
      </w:tr>
      <w:tr w:rsidR="00447662" w14:paraId="22D46E1E" w14:textId="77777777">
        <w:trPr>
          <w:trHeight w:val="300"/>
          <w:jc w:val="center"/>
        </w:trPr>
        <w:tc>
          <w:tcPr>
            <w:tcW w:w="1905" w:type="dxa"/>
            <w:tcBorders>
              <w:top w:val="single" w:sz="4" w:space="0" w:color="auto"/>
              <w:left w:val="single" w:sz="4" w:space="0" w:color="auto"/>
              <w:bottom w:val="single" w:sz="4" w:space="0" w:color="auto"/>
              <w:right w:val="single" w:sz="4" w:space="0" w:color="auto"/>
            </w:tcBorders>
          </w:tcPr>
          <w:p w14:paraId="45A5C764" w14:textId="77777777" w:rsidR="00447662" w:rsidRDefault="00000000">
            <w:pPr>
              <w:pStyle w:val="P68B1DB1-Normale2"/>
              <w:spacing w:line="276" w:lineRule="auto"/>
              <w:contextualSpacing/>
              <w:jc w:val="center"/>
            </w:pPr>
            <w:r>
              <w:t>Spagna</w:t>
            </w:r>
          </w:p>
        </w:tc>
        <w:tc>
          <w:tcPr>
            <w:tcW w:w="6247" w:type="dxa"/>
            <w:tcBorders>
              <w:top w:val="single" w:sz="4" w:space="0" w:color="auto"/>
              <w:left w:val="single" w:sz="4" w:space="0" w:color="auto"/>
              <w:bottom w:val="single" w:sz="4" w:space="0" w:color="auto"/>
              <w:right w:val="single" w:sz="4" w:space="0" w:color="auto"/>
            </w:tcBorders>
          </w:tcPr>
          <w:p w14:paraId="4C069242" w14:textId="77777777" w:rsidR="00447662" w:rsidRDefault="00000000">
            <w:pPr>
              <w:pStyle w:val="P68B1DB1-Normale3"/>
              <w:spacing w:line="276" w:lineRule="auto"/>
              <w:ind w:right="72"/>
              <w:contextualSpacing/>
              <w:jc w:val="both"/>
            </w:pPr>
            <w:r>
              <w:t>Il giorno di spedizione del Pacco (a partire dal quale vengono calcolati i tempi di consegna) è il primo Giorno lavorativo successivo al giorno di spedizione del Pacco da parte del Mittente presso il Punto di Ritiro.</w:t>
            </w:r>
          </w:p>
          <w:p w14:paraId="03DF267E" w14:textId="24310AD2" w:rsidR="00447662" w:rsidRDefault="00447662">
            <w:pPr>
              <w:spacing w:line="276" w:lineRule="auto"/>
              <w:ind w:right="72"/>
              <w:contextualSpacing/>
              <w:jc w:val="both"/>
              <w:rPr>
                <w:rFonts w:eastAsia="Times New Roman" w:cs="Times New Roman"/>
                <w:color w:val="000000"/>
                <w:kern w:val="24"/>
                <w:sz w:val="16"/>
              </w:rPr>
            </w:pPr>
          </w:p>
        </w:tc>
      </w:tr>
      <w:tr w:rsidR="00447662" w14:paraId="1DD69941" w14:textId="77777777">
        <w:trPr>
          <w:trHeight w:val="300"/>
          <w:jc w:val="center"/>
        </w:trPr>
        <w:tc>
          <w:tcPr>
            <w:tcW w:w="1905" w:type="dxa"/>
            <w:tcBorders>
              <w:top w:val="single" w:sz="4" w:space="0" w:color="auto"/>
              <w:left w:val="single" w:sz="4" w:space="0" w:color="auto"/>
              <w:bottom w:val="single" w:sz="4" w:space="0" w:color="auto"/>
              <w:right w:val="single" w:sz="4" w:space="0" w:color="auto"/>
            </w:tcBorders>
          </w:tcPr>
          <w:p w14:paraId="4A912D2B" w14:textId="77777777" w:rsidR="00447662" w:rsidRDefault="00000000">
            <w:pPr>
              <w:pStyle w:val="P68B1DB1-Normale2"/>
              <w:spacing w:line="276" w:lineRule="auto"/>
              <w:contextualSpacing/>
              <w:jc w:val="center"/>
            </w:pPr>
            <w:r>
              <w:t>Portogallo</w:t>
            </w:r>
          </w:p>
        </w:tc>
        <w:tc>
          <w:tcPr>
            <w:tcW w:w="6247" w:type="dxa"/>
            <w:tcBorders>
              <w:top w:val="single" w:sz="4" w:space="0" w:color="auto"/>
              <w:left w:val="single" w:sz="4" w:space="0" w:color="auto"/>
              <w:bottom w:val="single" w:sz="4" w:space="0" w:color="auto"/>
              <w:right w:val="single" w:sz="4" w:space="0" w:color="auto"/>
            </w:tcBorders>
          </w:tcPr>
          <w:p w14:paraId="4AD43595" w14:textId="77777777" w:rsidR="00447662" w:rsidRDefault="00000000">
            <w:pPr>
              <w:pStyle w:val="P68B1DB1-Normale3"/>
              <w:spacing w:line="276" w:lineRule="auto"/>
              <w:ind w:right="72"/>
              <w:contextualSpacing/>
              <w:jc w:val="both"/>
            </w:pPr>
            <w:r>
              <w:t>Il giorno di spedizione del Pacco (a partire dal quale vengono calcolati i tempi di consegna) è il primo Giorno lavorativo successivo al giorno di spedizione del Pacco da parte del Mittente presso il Punto di Ritiro.</w:t>
            </w:r>
          </w:p>
          <w:p w14:paraId="3E7EB445" w14:textId="7F27228A" w:rsidR="00447662" w:rsidRDefault="00447662">
            <w:pPr>
              <w:spacing w:line="276" w:lineRule="auto"/>
              <w:ind w:right="72"/>
              <w:contextualSpacing/>
              <w:jc w:val="both"/>
              <w:rPr>
                <w:sz w:val="12"/>
              </w:rPr>
            </w:pPr>
          </w:p>
        </w:tc>
      </w:tr>
      <w:tr w:rsidR="00447662" w14:paraId="6A358FE4" w14:textId="77777777">
        <w:trPr>
          <w:trHeight w:val="300"/>
          <w:jc w:val="center"/>
        </w:trPr>
        <w:tc>
          <w:tcPr>
            <w:tcW w:w="1905" w:type="dxa"/>
            <w:tcBorders>
              <w:top w:val="single" w:sz="4" w:space="0" w:color="auto"/>
              <w:left w:val="single" w:sz="4" w:space="0" w:color="auto"/>
              <w:bottom w:val="single" w:sz="4" w:space="0" w:color="auto"/>
              <w:right w:val="single" w:sz="4" w:space="0" w:color="auto"/>
            </w:tcBorders>
          </w:tcPr>
          <w:p w14:paraId="4CC21274" w14:textId="77777777" w:rsidR="00447662" w:rsidRDefault="00000000">
            <w:pPr>
              <w:pStyle w:val="P68B1DB1-Normale2"/>
              <w:spacing w:line="276" w:lineRule="auto"/>
              <w:contextualSpacing/>
              <w:jc w:val="center"/>
            </w:pPr>
            <w:r>
              <w:t>Belgio</w:t>
            </w:r>
          </w:p>
        </w:tc>
        <w:tc>
          <w:tcPr>
            <w:tcW w:w="6247" w:type="dxa"/>
            <w:tcBorders>
              <w:top w:val="single" w:sz="4" w:space="0" w:color="auto"/>
              <w:left w:val="single" w:sz="4" w:space="0" w:color="auto"/>
              <w:bottom w:val="single" w:sz="4" w:space="0" w:color="auto"/>
              <w:right w:val="single" w:sz="4" w:space="0" w:color="auto"/>
            </w:tcBorders>
          </w:tcPr>
          <w:p w14:paraId="40E496B4" w14:textId="0DF91BA6" w:rsidR="00447662" w:rsidRDefault="00000000">
            <w:pPr>
              <w:pStyle w:val="P68B1DB1-Normale2"/>
              <w:spacing w:line="276" w:lineRule="auto"/>
              <w:ind w:right="72"/>
              <w:contextualSpacing/>
              <w:jc w:val="both"/>
            </w:pPr>
            <w:r>
              <w:t>Il giorno di spedizione del Pacco (a partire dal quale vengono calcolati i tempi di consegna) è il primo Giorno lavorativo successivo al giorno di spedizione del Pacco da parte del Mittente presso il Punto di Ritiro.</w:t>
            </w:r>
          </w:p>
          <w:p w14:paraId="4C4ABCB0" w14:textId="118F508C" w:rsidR="00447662" w:rsidRDefault="00447662">
            <w:pPr>
              <w:spacing w:line="276" w:lineRule="auto"/>
              <w:ind w:right="72"/>
              <w:contextualSpacing/>
              <w:jc w:val="both"/>
              <w:rPr>
                <w:rFonts w:eastAsia="Times New Roman" w:cs="Times New Roman"/>
                <w:color w:val="000000"/>
                <w:kern w:val="24"/>
                <w:sz w:val="16"/>
              </w:rPr>
            </w:pPr>
          </w:p>
        </w:tc>
      </w:tr>
      <w:tr w:rsidR="00447662" w14:paraId="0DFF9BDD" w14:textId="77777777">
        <w:trPr>
          <w:trHeight w:val="300"/>
          <w:jc w:val="center"/>
        </w:trPr>
        <w:tc>
          <w:tcPr>
            <w:tcW w:w="1905" w:type="dxa"/>
            <w:tcBorders>
              <w:top w:val="single" w:sz="4" w:space="0" w:color="auto"/>
              <w:left w:val="single" w:sz="4" w:space="0" w:color="auto"/>
              <w:bottom w:val="single" w:sz="4" w:space="0" w:color="auto"/>
              <w:right w:val="single" w:sz="4" w:space="0" w:color="auto"/>
            </w:tcBorders>
          </w:tcPr>
          <w:p w14:paraId="23DE0382" w14:textId="77777777" w:rsidR="00447662" w:rsidRDefault="00000000">
            <w:pPr>
              <w:pStyle w:val="P68B1DB1-Normale2"/>
              <w:spacing w:line="276" w:lineRule="auto"/>
              <w:contextualSpacing/>
              <w:jc w:val="center"/>
            </w:pPr>
            <w:r>
              <w:t>Lussemburgo</w:t>
            </w:r>
          </w:p>
        </w:tc>
        <w:tc>
          <w:tcPr>
            <w:tcW w:w="6247" w:type="dxa"/>
            <w:tcBorders>
              <w:top w:val="single" w:sz="4" w:space="0" w:color="auto"/>
              <w:left w:val="single" w:sz="4" w:space="0" w:color="auto"/>
              <w:bottom w:val="single" w:sz="4" w:space="0" w:color="auto"/>
              <w:right w:val="single" w:sz="4" w:space="0" w:color="auto"/>
            </w:tcBorders>
          </w:tcPr>
          <w:p w14:paraId="2E0C2C47" w14:textId="77777777" w:rsidR="00447662" w:rsidRDefault="00000000">
            <w:pPr>
              <w:pStyle w:val="P68B1DB1-Normale2"/>
              <w:spacing w:line="276" w:lineRule="auto"/>
              <w:ind w:right="72"/>
              <w:contextualSpacing/>
              <w:jc w:val="both"/>
            </w:pPr>
            <w:r>
              <w:t>Il giorno di spedizione del Pacco (a partire dal quale vengono calcolati i tempi di consegna) è il primo Giorno lavorativo successivo al giorno di spedizione del Pacco da parte del Mittente presso il Punto di Ritiro.</w:t>
            </w:r>
          </w:p>
          <w:p w14:paraId="1739585D" w14:textId="6FE3102F" w:rsidR="00447662" w:rsidRDefault="00447662">
            <w:pPr>
              <w:spacing w:line="276" w:lineRule="auto"/>
              <w:ind w:right="72"/>
              <w:contextualSpacing/>
              <w:jc w:val="both"/>
              <w:rPr>
                <w:rFonts w:eastAsia="Times New Roman" w:cs="Times New Roman"/>
                <w:color w:val="000000"/>
                <w:kern w:val="24"/>
                <w:sz w:val="16"/>
              </w:rPr>
            </w:pPr>
          </w:p>
        </w:tc>
      </w:tr>
      <w:tr w:rsidR="00447662" w14:paraId="04131D89" w14:textId="77777777">
        <w:trPr>
          <w:trHeight w:val="300"/>
          <w:jc w:val="center"/>
        </w:trPr>
        <w:tc>
          <w:tcPr>
            <w:tcW w:w="1905" w:type="dxa"/>
            <w:tcBorders>
              <w:top w:val="single" w:sz="4" w:space="0" w:color="auto"/>
              <w:left w:val="single" w:sz="4" w:space="0" w:color="auto"/>
              <w:bottom w:val="single" w:sz="4" w:space="0" w:color="auto"/>
              <w:right w:val="single" w:sz="4" w:space="0" w:color="auto"/>
            </w:tcBorders>
          </w:tcPr>
          <w:p w14:paraId="220B29FB" w14:textId="77777777" w:rsidR="00447662" w:rsidRDefault="00000000">
            <w:pPr>
              <w:pStyle w:val="P68B1DB1-Normale2"/>
              <w:spacing w:line="276" w:lineRule="auto"/>
              <w:contextualSpacing/>
              <w:jc w:val="center"/>
            </w:pPr>
            <w:r>
              <w:t>Paesi Bassi</w:t>
            </w:r>
          </w:p>
        </w:tc>
        <w:tc>
          <w:tcPr>
            <w:tcW w:w="6247" w:type="dxa"/>
            <w:tcBorders>
              <w:top w:val="single" w:sz="4" w:space="0" w:color="auto"/>
              <w:left w:val="single" w:sz="4" w:space="0" w:color="auto"/>
              <w:bottom w:val="single" w:sz="4" w:space="0" w:color="auto"/>
              <w:right w:val="single" w:sz="4" w:space="0" w:color="auto"/>
            </w:tcBorders>
          </w:tcPr>
          <w:p w14:paraId="21563A9B" w14:textId="2A982DBD" w:rsidR="00447662" w:rsidRDefault="00000000">
            <w:pPr>
              <w:pStyle w:val="P68B1DB1-Normale2"/>
              <w:spacing w:line="276" w:lineRule="auto"/>
              <w:ind w:right="72"/>
              <w:contextualSpacing/>
              <w:jc w:val="both"/>
            </w:pPr>
            <w:r>
              <w:t>Il giorno di spedizione del Pacco (a partire dal quale vengono calcolati i tempi di consegna) è il primo Giorno lavorativo successivo al giorno di spedizione del Pacco da parte del Mittente presso il Punto di Ritiro.</w:t>
            </w:r>
          </w:p>
        </w:tc>
      </w:tr>
    </w:tbl>
    <w:p w14:paraId="6C60C059" w14:textId="77777777" w:rsidR="00447662" w:rsidRDefault="00000000">
      <w:pPr>
        <w:pStyle w:val="P68B1DB1-Normale2"/>
        <w:widowControl/>
        <w:autoSpaceDE/>
        <w:autoSpaceDN/>
        <w:spacing w:line="276" w:lineRule="auto"/>
        <w:contextualSpacing/>
        <w:jc w:val="both"/>
      </w:pPr>
      <w:r>
        <w:br w:type="page"/>
      </w:r>
    </w:p>
    <w:p w14:paraId="1ED42CDB" w14:textId="7E467648" w:rsidR="00447662" w:rsidRDefault="00000000">
      <w:pPr>
        <w:pStyle w:val="P68B1DB1-Normale16"/>
        <w:widowControl/>
        <w:autoSpaceDE/>
        <w:autoSpaceDN/>
        <w:spacing w:line="276" w:lineRule="auto"/>
        <w:contextualSpacing/>
        <w:jc w:val="center"/>
      </w:pPr>
      <w:r>
        <w:lastRenderedPageBreak/>
        <w:t xml:space="preserve">Appendice n.6 ai Termini e condizioni: </w:t>
      </w:r>
    </w:p>
    <w:p w14:paraId="758E9D30" w14:textId="546A78A6" w:rsidR="00447662" w:rsidRDefault="00000000">
      <w:pPr>
        <w:pStyle w:val="P68B1DB1-Normale17"/>
        <w:widowControl/>
        <w:autoSpaceDE/>
        <w:autoSpaceDN/>
        <w:spacing w:line="276" w:lineRule="auto"/>
        <w:contextualSpacing/>
        <w:jc w:val="center"/>
      </w:pPr>
      <w:r>
        <w:t>Dati di autorizzazione.</w:t>
      </w:r>
    </w:p>
    <w:p w14:paraId="06EBF9F6" w14:textId="25E10AB7" w:rsidR="00447662" w:rsidRDefault="00447662">
      <w:pPr>
        <w:widowControl/>
        <w:autoSpaceDE/>
        <w:autoSpaceDN/>
        <w:spacing w:line="276" w:lineRule="auto"/>
        <w:contextualSpacing/>
        <w:jc w:val="center"/>
        <w:rPr>
          <w:rFonts w:eastAsia="Times New Roman" w:cs="Times New Roman"/>
          <w:b/>
          <w:color w:val="000000"/>
          <w:kern w:val="24"/>
          <w:sz w:val="20"/>
          <w:u w:val="single"/>
        </w:rPr>
      </w:pPr>
    </w:p>
    <w:p w14:paraId="49F869E3" w14:textId="2BA0432F" w:rsidR="00447662" w:rsidRDefault="00000000">
      <w:pPr>
        <w:pStyle w:val="P68B1DB1-Normale2"/>
        <w:widowControl/>
        <w:autoSpaceDE/>
        <w:autoSpaceDN/>
        <w:spacing w:line="276" w:lineRule="auto"/>
        <w:contextualSpacing/>
        <w:rPr>
          <w:sz w:val="20"/>
        </w:rPr>
      </w:pPr>
      <w:r>
        <w:rPr>
          <w:u w:val="single"/>
        </w:rPr>
        <w:t>Regole per i dati di autorizzazione in un determinato Paese</w:t>
      </w:r>
      <w:r>
        <w:t>:</w:t>
      </w:r>
    </w:p>
    <w:p w14:paraId="6E04A685" w14:textId="77777777" w:rsidR="00447662" w:rsidRDefault="00447662">
      <w:pPr>
        <w:widowControl/>
        <w:autoSpaceDE/>
        <w:autoSpaceDN/>
        <w:spacing w:line="276" w:lineRule="auto"/>
        <w:contextualSpacing/>
        <w:jc w:val="center"/>
        <w:rPr>
          <w:rFonts w:eastAsia="Times New Roman" w:cs="Times New Roman"/>
          <w:b/>
          <w:color w:val="000000"/>
          <w:kern w:val="24"/>
          <w:sz w:val="20"/>
          <w:u w:val="single"/>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6770"/>
      </w:tblGrid>
      <w:tr w:rsidR="00447662" w14:paraId="2B3422AB"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7502B9A2" w14:textId="77777777" w:rsidR="00447662" w:rsidRDefault="00000000">
            <w:pPr>
              <w:pStyle w:val="P68B1DB1-Normale2"/>
              <w:spacing w:line="276" w:lineRule="auto"/>
              <w:contextualSpacing/>
              <w:jc w:val="center"/>
            </w:pPr>
            <w:r>
              <w:t>Polonia</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5B5DB46E" w14:textId="37C45A17" w:rsidR="00447662" w:rsidRDefault="00000000">
            <w:pPr>
              <w:pStyle w:val="P68B1DB1-Paragrafoelenco4"/>
              <w:numPr>
                <w:ilvl w:val="0"/>
                <w:numId w:val="35"/>
              </w:numPr>
              <w:spacing w:line="276" w:lineRule="auto"/>
              <w:ind w:right="72"/>
              <w:jc w:val="both"/>
              <w:rPr>
                <w:rFonts w:eastAsia="Times New Roman" w:cs="Times New Roman"/>
                <w:color w:val="000000"/>
                <w:kern w:val="24"/>
              </w:rPr>
            </w:pPr>
            <w:r>
              <w:rPr>
                <w:rFonts w:eastAsia="Times New Roman" w:cs="Times New Roman"/>
                <w:color w:val="000000"/>
                <w:kern w:val="24"/>
              </w:rPr>
              <w:t xml:space="preserve">Dopo aver collocato il pacco nel punto di consegna, l'Operatore ne informa il destinatario mediante un messaggio di testo (SMS), via e-mail o SMS o nell'applicazione mobile (secondo l'ultima frase di seguito). </w:t>
            </w:r>
          </w:p>
          <w:p w14:paraId="2790C7EF" w14:textId="1E3BF033" w:rsidR="00447662" w:rsidRDefault="00000000">
            <w:pPr>
              <w:pStyle w:val="P68B1DB1-Paragrafoelenco4"/>
              <w:numPr>
                <w:ilvl w:val="0"/>
                <w:numId w:val="35"/>
              </w:numPr>
              <w:spacing w:line="276" w:lineRule="auto"/>
              <w:ind w:right="72"/>
              <w:jc w:val="both"/>
              <w:rPr>
                <w:rFonts w:eastAsia="Times New Roman" w:cs="Times New Roman"/>
                <w:color w:val="000000"/>
                <w:kern w:val="24"/>
              </w:rPr>
            </w:pPr>
            <w:r>
              <w:rPr>
                <w:rFonts w:eastAsia="Times New Roman" w:cs="Times New Roman"/>
                <w:color w:val="000000"/>
                <w:kern w:val="24"/>
              </w:rPr>
              <w:t>La notifica contiene, tra l'altro, i dati dell'individuo che consentono il ritiro del Pacco dal Punto di Consegna. Gli utenti che utilizzano l'applicazione mobile riceveranno un messaggio che informa che il pacco è pronto per il ritiro insieme ai dati di autorizzazione contenuti in questa applicazione, se l'applicazione mobile è installata su un dispositivo con una scheda SIM contenente il numero di telefono associato all'applicazione mobile e al pacco destinato al ritiro.</w:t>
            </w:r>
          </w:p>
          <w:p w14:paraId="0F08DE20" w14:textId="4D5703B3" w:rsidR="00447662" w:rsidRDefault="00000000">
            <w:pPr>
              <w:pStyle w:val="P68B1DB1-Paragrafoelenco4"/>
              <w:numPr>
                <w:ilvl w:val="0"/>
                <w:numId w:val="35"/>
              </w:numPr>
              <w:spacing w:line="276" w:lineRule="auto"/>
              <w:ind w:right="72"/>
              <w:jc w:val="both"/>
              <w:rPr>
                <w:rFonts w:eastAsia="Times New Roman" w:cs="Times New Roman"/>
                <w:color w:val="000000"/>
                <w:kern w:val="24"/>
              </w:rPr>
            </w:pPr>
            <w:r>
              <w:rPr>
                <w:rFonts w:eastAsia="Times New Roman" w:cs="Times New Roman"/>
                <w:color w:val="000000"/>
                <w:kern w:val="24"/>
              </w:rPr>
              <w:t>Il Pacco verrà emesso solo se verranno forniti il codice e il numero di telefono corretti o altri dati di autorizzazione contenenti i dati di cui sopra, in particolare un QR code. In caso di ritiro del pacco utilizzando l'applicazione mobile   installata sul dispositivo con la scheda SIM contenente il numero di telefono associato all'applicazione mobile  e il pacco destinato al ritiro, non è necessario fornire il codice e il numero di telefono (a causa della possibilità di ritiro a distanza del pacco utilizzando le funzionalità disponibili nell'applicazione mobile , mentre l'operatore notifica che la disponibilità di questa funzionalità dipende dalla copertura del sistema GPS, che può essere limitata o non disponibile in determinate località, il che può comportare l'impossibilità di utilizzare questa forma di ritiro del pacco</w:t>
            </w:r>
          </w:p>
          <w:p w14:paraId="41F2E027" w14:textId="3B6DEADD" w:rsidR="00447662" w:rsidRDefault="00000000">
            <w:pPr>
              <w:pStyle w:val="P68B1DB1-Akapitzlist6"/>
              <w:numPr>
                <w:ilvl w:val="0"/>
                <w:numId w:val="35"/>
              </w:numPr>
              <w:spacing w:line="276" w:lineRule="auto"/>
              <w:ind w:right="72"/>
              <w:jc w:val="both"/>
            </w:pPr>
            <w:r>
              <w:t xml:space="preserve">In caso di smarrimento del codice, il Destinatario può recuperarlo o sottoporsi a un processo di autorizzazione a distanza, contattando la linea di assistenza tecnica dell'Operatore chiamando i numeri specificati per la Società locale in un determinato Paese nell'Appendice n. 1 di questi Termini e Condizioni (sia da telefono fisso che da cellulare). L'Operatore invia il codice recuperato tramite un messaggio di testo (SMS) o una e-mail solo per i dati assegnati a un determinato Pacco se il Destinatario, prima del ritiro fisico del Pacco, ha richiesto all'Operatore di trattenere il rilascio del Pacco per i motivi indicati nelle seguenti frasi. </w:t>
            </w:r>
          </w:p>
          <w:p w14:paraId="70A1FEDB" w14:textId="257DA424" w:rsidR="00447662" w:rsidRDefault="00000000">
            <w:pPr>
              <w:pStyle w:val="P68B1DB1-Akapitzlist6"/>
              <w:numPr>
                <w:ilvl w:val="0"/>
                <w:numId w:val="35"/>
              </w:numPr>
              <w:spacing w:line="276" w:lineRule="auto"/>
              <w:ind w:right="72"/>
              <w:jc w:val="both"/>
            </w:pPr>
            <w:r>
              <w:t>In caso di furto o smarrimento del telefono o della SIM, il Destinatario deve contattare immediatamente l'Operatore per telefono e quest'ultimo, per quanto possibile, restituirà il Pacco al Mittente, (nel rispetto dei termini specificati nei presenti Termini e Condizioni), a fronte di pagamento come specificato nel Listino prezzi. A tal fine, l'Operatore può anche contattare il Mittente telefonicamente.</w:t>
            </w:r>
          </w:p>
          <w:p w14:paraId="7AB92101" w14:textId="514574E3" w:rsidR="00447662" w:rsidRDefault="00447662">
            <w:pPr>
              <w:pStyle w:val="Paragrafoelenco"/>
              <w:spacing w:line="276" w:lineRule="auto"/>
              <w:ind w:left="720" w:right="72"/>
              <w:jc w:val="both"/>
              <w:rPr>
                <w:rFonts w:eastAsia="Times New Roman" w:cs="Times New Roman"/>
                <w:color w:val="000000"/>
                <w:kern w:val="24"/>
                <w:sz w:val="16"/>
              </w:rPr>
            </w:pPr>
          </w:p>
        </w:tc>
      </w:tr>
      <w:tr w:rsidR="00447662" w14:paraId="4D30DCE4"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0A22C4FA" w14:textId="77777777" w:rsidR="00447662" w:rsidRDefault="00000000">
            <w:pPr>
              <w:pStyle w:val="P68B1DB1-Normale2"/>
              <w:spacing w:line="276" w:lineRule="auto"/>
              <w:contextualSpacing/>
              <w:jc w:val="center"/>
            </w:pPr>
            <w:r>
              <w:t>Francia</w:t>
            </w:r>
          </w:p>
        </w:tc>
        <w:tc>
          <w:tcPr>
            <w:tcW w:w="6770" w:type="dxa"/>
            <w:tcBorders>
              <w:top w:val="single" w:sz="4" w:space="0" w:color="auto"/>
              <w:left w:val="single" w:sz="4" w:space="0" w:color="auto"/>
              <w:bottom w:val="single" w:sz="4" w:space="0" w:color="auto"/>
              <w:right w:val="single" w:sz="4" w:space="0" w:color="auto"/>
            </w:tcBorders>
          </w:tcPr>
          <w:p w14:paraId="78793FA7" w14:textId="7F2DFBB7" w:rsidR="00447662" w:rsidRDefault="00000000">
            <w:pPr>
              <w:pStyle w:val="P68B1DB1-Normale3"/>
              <w:spacing w:line="276" w:lineRule="auto"/>
              <w:ind w:right="72"/>
              <w:contextualSpacing/>
              <w:jc w:val="both"/>
            </w:pPr>
            <w:r>
              <w:t>Il Mittente fornirà tutte le informazioni necessarie per il corretto instradamento del Pacco su qualsiasi interfaccia collegata all'Operatore. Il Mittente si impegna a fornire informazioni accurate e complete e ad aggiornare regolarmente le informazioni riguardanti il Mittente e il Destinatario.</w:t>
            </w:r>
          </w:p>
          <w:p w14:paraId="40FBD3EA" w14:textId="6040A214" w:rsidR="00447662" w:rsidRDefault="00447662">
            <w:pPr>
              <w:spacing w:line="276" w:lineRule="auto"/>
              <w:ind w:right="72"/>
              <w:contextualSpacing/>
              <w:jc w:val="both"/>
              <w:rPr>
                <w:rFonts w:eastAsia="Times New Roman" w:cs="Times New Roman"/>
                <w:color w:val="000000"/>
                <w:sz w:val="16"/>
              </w:rPr>
            </w:pPr>
          </w:p>
          <w:p w14:paraId="7155CB36" w14:textId="539182CA" w:rsidR="00447662" w:rsidRDefault="00000000">
            <w:pPr>
              <w:pStyle w:val="P68B1DB1-Normale3"/>
              <w:spacing w:line="276" w:lineRule="auto"/>
              <w:ind w:right="72"/>
              <w:contextualSpacing/>
              <w:jc w:val="both"/>
            </w:pPr>
            <w:r>
              <w:t xml:space="preserve">Tutti i Servizi sono eseguiti dall'Operatore o dai suoi partner o subappaltatori secondo le modalità descritte di seguito, ad eccezione delle circostanze non imputabili all'Operatore o ai suoi partner o subappaltatori (in particolare giorni di divieto circolazione, giorni festivi in Francia o all'estero, fermi doganali, chiusure simultanee di un numero significativo di Punti di consegna, compresi i Punti di </w:t>
            </w:r>
            <w:r>
              <w:lastRenderedPageBreak/>
              <w:t>ritrasmissione, a seguito di istruzioni amministrative, normative o governative ed eventi di Forza maggiore).</w:t>
            </w:r>
          </w:p>
          <w:p w14:paraId="2216F7AC" w14:textId="5D10CAE9" w:rsidR="00447662" w:rsidRDefault="00000000">
            <w:pPr>
              <w:pStyle w:val="P68B1DB1-Normale3"/>
              <w:spacing w:line="276" w:lineRule="auto"/>
              <w:ind w:right="72"/>
              <w:contextualSpacing/>
              <w:jc w:val="both"/>
            </w:pPr>
            <w:r>
              <w:t xml:space="preserve"> </w:t>
            </w:r>
          </w:p>
          <w:p w14:paraId="405BFCB5" w14:textId="547C821F" w:rsidR="00447662" w:rsidRDefault="00000000">
            <w:pPr>
              <w:pStyle w:val="P68B1DB1-Normale3"/>
              <w:spacing w:line="276" w:lineRule="auto"/>
              <w:ind w:right="72"/>
              <w:contextualSpacing/>
              <w:jc w:val="both"/>
            </w:pPr>
            <w:r>
              <w:t xml:space="preserve">L'Operatore mette a disposizione del Mittente diversi metodi di consegna, in base alle opzioni disponibili per ciascun Paese di destinazione. </w:t>
            </w:r>
          </w:p>
          <w:p w14:paraId="1D041738" w14:textId="21442449" w:rsidR="00447662" w:rsidRDefault="00000000">
            <w:pPr>
              <w:pStyle w:val="P68B1DB1-Normale3"/>
              <w:spacing w:line="276" w:lineRule="auto"/>
              <w:ind w:right="72"/>
              <w:contextualSpacing/>
              <w:jc w:val="both"/>
            </w:pPr>
            <w:r>
              <w:t xml:space="preserve"> </w:t>
            </w:r>
          </w:p>
          <w:p w14:paraId="4CC22EE7" w14:textId="277B85A9" w:rsidR="00447662" w:rsidRDefault="00000000">
            <w:pPr>
              <w:pStyle w:val="P68B1DB1-Normale3"/>
              <w:spacing w:line="276" w:lineRule="auto"/>
              <w:ind w:right="72"/>
              <w:contextualSpacing/>
              <w:jc w:val="both"/>
            </w:pPr>
            <w:r>
              <w:t xml:space="preserve">Il Mittente può optare per la consegna nel Punto di Consegna, a seconda delle zone di destinazione idonee. Le condizioni di consegna, e in particolare i costi e i tempi, differiscono a seconda del metodo di consegna scelto dal Mittente. </w:t>
            </w:r>
          </w:p>
          <w:p w14:paraId="7C51672D" w14:textId="77777777" w:rsidR="00447662" w:rsidRDefault="00447662">
            <w:pPr>
              <w:spacing w:line="276" w:lineRule="auto"/>
              <w:ind w:right="72"/>
              <w:contextualSpacing/>
              <w:jc w:val="both"/>
              <w:rPr>
                <w:rFonts w:eastAsia="Times New Roman" w:cs="Times New Roman"/>
                <w:color w:val="000000"/>
                <w:sz w:val="16"/>
              </w:rPr>
            </w:pPr>
          </w:p>
          <w:p w14:paraId="1B274673" w14:textId="5D1EA94A" w:rsidR="00447662" w:rsidRDefault="00000000">
            <w:pPr>
              <w:pStyle w:val="P68B1DB1-Normale3"/>
              <w:spacing w:line="276" w:lineRule="auto"/>
              <w:ind w:right="72"/>
              <w:contextualSpacing/>
              <w:jc w:val="both"/>
            </w:pPr>
            <w:r>
              <w:t xml:space="preserve">Consegna ai punti di consegna: </w:t>
            </w:r>
          </w:p>
          <w:p w14:paraId="41123785" w14:textId="7B40B61A" w:rsidR="00447662" w:rsidRDefault="00000000">
            <w:pPr>
              <w:pStyle w:val="P68B1DB1-Normale3"/>
              <w:spacing w:line="276" w:lineRule="auto"/>
              <w:ind w:right="72"/>
              <w:contextualSpacing/>
              <w:jc w:val="both"/>
            </w:pPr>
            <w:r>
              <w:t>A seconda delle informazioni fornite dal Mittente, il Destinatario del pacco verrà informato dell'arrivo del pacco via e-mail o messaggio di testo (SMS). Il Mittente è informato e accetta che l'indirizzo e-mail e/o il numero di telefono devono essere comunicati all'Operatore affinché i Servizi siano eseguiti correttamente.</w:t>
            </w:r>
          </w:p>
          <w:p w14:paraId="361CE082" w14:textId="5987B790" w:rsidR="00447662" w:rsidRDefault="00447662">
            <w:pPr>
              <w:spacing w:line="276" w:lineRule="auto"/>
              <w:ind w:right="72"/>
              <w:contextualSpacing/>
              <w:jc w:val="both"/>
              <w:rPr>
                <w:rFonts w:eastAsia="Times New Roman" w:cs="Times New Roman"/>
                <w:color w:val="000000"/>
                <w:sz w:val="16"/>
              </w:rPr>
            </w:pPr>
          </w:p>
          <w:p w14:paraId="467F97F2" w14:textId="73DEB0C0" w:rsidR="00447662" w:rsidRDefault="00000000">
            <w:pPr>
              <w:pStyle w:val="P68B1DB1-Normale3"/>
              <w:spacing w:line="276" w:lineRule="auto"/>
              <w:ind w:right="72"/>
              <w:contextualSpacing/>
              <w:jc w:val="both"/>
            </w:pPr>
            <w:r>
              <w:t>Trasmissioni informatiche:</w:t>
            </w:r>
          </w:p>
          <w:p w14:paraId="5726D865" w14:textId="37AD6FB5" w:rsidR="00447662" w:rsidRDefault="00000000">
            <w:pPr>
              <w:pStyle w:val="P68B1DB1-Normale3"/>
              <w:spacing w:line="276" w:lineRule="auto"/>
              <w:ind w:right="72"/>
              <w:contextualSpacing/>
              <w:jc w:val="both"/>
            </w:pPr>
            <w:r>
              <w:t>Il Mittente si impegna a garantire la trasmissione informatica delle seguenti informazioni: cognome, nome, indirizzo, telefono cellulare, e-mail (di seguito i "Dati personali"), numero, peso e dimensioni del pacco, data di consegna. La trasmissione di questi dati deve essere effettuata prima che i Pacchi siano consegnati all'Operatore. In caso di ripetute mancate trasmissioni EDI prima della ricezione dei Pacchi, l'Operatore si riserva il diritto di rifiutare l'accettazione degli articoli e/o di applicare un costo aggiuntivo (per Pacco) indicato nel Listino prezzi.</w:t>
            </w:r>
          </w:p>
          <w:p w14:paraId="521A6978" w14:textId="6BF05513" w:rsidR="00447662" w:rsidRDefault="00447662">
            <w:pPr>
              <w:spacing w:line="276" w:lineRule="auto"/>
              <w:ind w:right="72"/>
              <w:contextualSpacing/>
              <w:jc w:val="both"/>
              <w:rPr>
                <w:rFonts w:eastAsia="Times New Roman" w:cs="Times New Roman"/>
                <w:color w:val="000000"/>
                <w:sz w:val="16"/>
              </w:rPr>
            </w:pPr>
          </w:p>
          <w:p w14:paraId="61651104" w14:textId="48A5D7EF" w:rsidR="00447662" w:rsidRDefault="00000000">
            <w:pPr>
              <w:pStyle w:val="P68B1DB1-Normale3"/>
              <w:spacing w:line="276" w:lineRule="auto"/>
              <w:ind w:right="72"/>
              <w:contextualSpacing/>
              <w:jc w:val="both"/>
            </w:pPr>
            <w:r>
              <w:t>Il Mittente dichiara che i dati personali sono stati raccolti nel rispetto del Regolamento (UE) 2016/679 del Parlamento europeo e del Consiglio, del 27 aprile 2016, relativo alla protezione delle persone fisiche con riguardo al trattamento dei dati personali, così come la libera circolazione di tali dati e, più in generale, a qualsiasi normativa applicabile a tali dati personali nel territorio di applicazione dei Servizi.</w:t>
            </w:r>
          </w:p>
          <w:p w14:paraId="3A5A6F51" w14:textId="439468A9" w:rsidR="00447662" w:rsidRDefault="00447662">
            <w:pPr>
              <w:spacing w:line="276" w:lineRule="auto"/>
              <w:ind w:right="72"/>
              <w:contextualSpacing/>
              <w:jc w:val="both"/>
              <w:rPr>
                <w:rFonts w:eastAsia="Times New Roman" w:cs="Times New Roman"/>
                <w:color w:val="000000"/>
                <w:sz w:val="16"/>
              </w:rPr>
            </w:pPr>
          </w:p>
          <w:p w14:paraId="1533A4A6" w14:textId="77777777" w:rsidR="00447662" w:rsidRDefault="00000000">
            <w:pPr>
              <w:pStyle w:val="P68B1DB1-Normale3"/>
              <w:spacing w:line="276" w:lineRule="auto"/>
              <w:ind w:right="72"/>
              <w:contextualSpacing/>
              <w:jc w:val="both"/>
            </w:pPr>
            <w:r>
              <w:t xml:space="preserve">Inoltre, il Mittente si impegna ad aggiornare, su ciascuno dei propri sistemi e interfacce informatici di front e back-office, i dati personali dei propri clienti non appena viene inviata una richiesta da parte dell'Operatore a seguito di un contatto diretto da parte di un cliente, in modo che le future comunicazioni vengano inviate ai dati esatti e aggiornati dei clienti del Mittente. L'Operatore non potrà essere ritenuto responsabile in caso di mancato aggiornamento delle informazioni relative ai clienti del Mittente. </w:t>
            </w:r>
          </w:p>
          <w:p w14:paraId="72EB6FE7" w14:textId="1D59D3C1" w:rsidR="00447662" w:rsidRDefault="00447662">
            <w:pPr>
              <w:spacing w:line="276" w:lineRule="auto"/>
              <w:ind w:right="72"/>
              <w:contextualSpacing/>
              <w:jc w:val="both"/>
              <w:rPr>
                <w:rFonts w:eastAsia="Times New Roman" w:cs="Times New Roman"/>
                <w:color w:val="000000"/>
                <w:kern w:val="24"/>
                <w:sz w:val="16"/>
              </w:rPr>
            </w:pPr>
          </w:p>
        </w:tc>
      </w:tr>
      <w:tr w:rsidR="00447662" w14:paraId="38D8FC5A"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6696E6ED" w14:textId="77777777" w:rsidR="00447662" w:rsidRDefault="00000000">
            <w:pPr>
              <w:pStyle w:val="P68B1DB1-Normale2"/>
              <w:spacing w:line="276" w:lineRule="auto"/>
              <w:contextualSpacing/>
              <w:jc w:val="center"/>
            </w:pPr>
            <w:r>
              <w:lastRenderedPageBreak/>
              <w:t>Italia</w:t>
            </w:r>
          </w:p>
        </w:tc>
        <w:tc>
          <w:tcPr>
            <w:tcW w:w="6770" w:type="dxa"/>
            <w:tcBorders>
              <w:top w:val="single" w:sz="4" w:space="0" w:color="auto"/>
              <w:left w:val="single" w:sz="4" w:space="0" w:color="auto"/>
              <w:bottom w:val="single" w:sz="4" w:space="0" w:color="auto"/>
              <w:right w:val="single" w:sz="4" w:space="0" w:color="auto"/>
            </w:tcBorders>
          </w:tcPr>
          <w:p w14:paraId="06664624" w14:textId="30A025A1" w:rsidR="00447662" w:rsidRDefault="00000000">
            <w:pPr>
              <w:spacing w:line="276" w:lineRule="auto"/>
              <w:ind w:right="72"/>
              <w:contextualSpacing/>
              <w:jc w:val="both"/>
              <w:rPr>
                <w:rFonts w:eastAsia="Times New Roman" w:cs="Times New Roman"/>
                <w:color w:val="000000"/>
                <w:sz w:val="16"/>
              </w:rPr>
            </w:pPr>
            <w:r>
              <w:rPr>
                <w:rFonts w:eastAsia="Times New Roman" w:cs="Times New Roman"/>
                <w:color w:val="000000"/>
                <w:sz w:val="16"/>
              </w:rPr>
              <w:t xml:space="preserve">Invio: </w:t>
            </w:r>
            <w:r>
              <w:br/>
            </w:r>
            <w:r>
              <w:rPr>
                <w:rFonts w:eastAsia="Times New Roman" w:cs="Times New Roman"/>
                <w:color w:val="000000"/>
                <w:sz w:val="16"/>
              </w:rPr>
              <w:t>dopo aver collocato il pacco nel punto di consegna, l'operatore ne informa il destinatario mediante un messaggio di testo (SMS) o via e-mail.</w:t>
            </w:r>
          </w:p>
          <w:p w14:paraId="540766FD" w14:textId="7C4C591A" w:rsidR="00447662" w:rsidRDefault="00447662">
            <w:pPr>
              <w:spacing w:line="276" w:lineRule="auto"/>
              <w:ind w:right="72"/>
              <w:contextualSpacing/>
              <w:jc w:val="both"/>
              <w:rPr>
                <w:rFonts w:eastAsia="Times New Roman" w:cs="Times New Roman"/>
                <w:color w:val="000000"/>
                <w:sz w:val="16"/>
              </w:rPr>
            </w:pPr>
          </w:p>
          <w:p w14:paraId="1ED7E70A" w14:textId="77777777" w:rsidR="00447662" w:rsidRDefault="00000000">
            <w:pPr>
              <w:pStyle w:val="P68B1DB1-Normale3"/>
              <w:spacing w:line="276" w:lineRule="auto"/>
              <w:ind w:right="72"/>
              <w:contextualSpacing/>
              <w:jc w:val="both"/>
            </w:pPr>
            <w:r>
              <w:t xml:space="preserve">Ritiro: </w:t>
            </w:r>
          </w:p>
          <w:p w14:paraId="0EA86A56" w14:textId="17D7272E" w:rsidR="00447662" w:rsidRDefault="00000000">
            <w:pPr>
              <w:pStyle w:val="P68B1DB1-Normale3"/>
              <w:spacing w:line="276" w:lineRule="auto"/>
              <w:ind w:right="72"/>
              <w:contextualSpacing/>
              <w:jc w:val="both"/>
            </w:pPr>
            <w:r>
              <w:t>Locker: Numero PIN o codice QR inviato via SMS o e-mail.</w:t>
            </w:r>
          </w:p>
          <w:p w14:paraId="4625F29B" w14:textId="3FDE8FC0" w:rsidR="00447662" w:rsidRDefault="00000000">
            <w:pPr>
              <w:spacing w:line="276" w:lineRule="auto"/>
              <w:ind w:right="72"/>
              <w:contextualSpacing/>
              <w:jc w:val="both"/>
              <w:rPr>
                <w:rFonts w:eastAsia="Times New Roman" w:cs="Times New Roman"/>
                <w:color w:val="000000"/>
                <w:kern w:val="24"/>
                <w:sz w:val="16"/>
              </w:rPr>
            </w:pPr>
            <w:r>
              <w:rPr>
                <w:rFonts w:eastAsia="Times New Roman" w:cs="Times New Roman"/>
                <w:color w:val="000000"/>
                <w:sz w:val="16"/>
              </w:rPr>
              <w:t>PUDO: numero PIN o codice QR inviato tramite messaggio di testo (SMS)/e-mail.</w:t>
            </w:r>
            <w:r>
              <w:br/>
            </w:r>
          </w:p>
        </w:tc>
      </w:tr>
      <w:tr w:rsidR="00447662" w14:paraId="6B225D8C"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7755CC94" w14:textId="77777777" w:rsidR="00447662" w:rsidRDefault="00000000">
            <w:pPr>
              <w:pStyle w:val="P68B1DB1-Normale2"/>
              <w:spacing w:line="276" w:lineRule="auto"/>
              <w:contextualSpacing/>
              <w:jc w:val="center"/>
            </w:pPr>
            <w:r>
              <w:t>Spagna</w:t>
            </w:r>
          </w:p>
        </w:tc>
        <w:tc>
          <w:tcPr>
            <w:tcW w:w="6770" w:type="dxa"/>
            <w:tcBorders>
              <w:top w:val="single" w:sz="4" w:space="0" w:color="auto"/>
              <w:left w:val="single" w:sz="4" w:space="0" w:color="auto"/>
              <w:bottom w:val="single" w:sz="4" w:space="0" w:color="auto"/>
              <w:right w:val="single" w:sz="4" w:space="0" w:color="auto"/>
            </w:tcBorders>
          </w:tcPr>
          <w:p w14:paraId="76265B41" w14:textId="699D99C4" w:rsidR="00447662" w:rsidRDefault="00000000">
            <w:pPr>
              <w:pStyle w:val="P68B1DB1-Normale2"/>
              <w:spacing w:line="276" w:lineRule="auto"/>
              <w:ind w:right="72"/>
              <w:contextualSpacing/>
              <w:jc w:val="both"/>
            </w:pPr>
            <w:r>
              <w:t xml:space="preserve">L'Operatore mette a disposizione dei Mittenti diversi metodi di consegna. Le condizioni di consegna, in particolare i costi e i tempi, variano a seconda del metodo di consegna scelto dal Mittente. </w:t>
            </w:r>
          </w:p>
          <w:p w14:paraId="2A0D1560" w14:textId="77777777" w:rsidR="00447662" w:rsidRDefault="00447662">
            <w:pPr>
              <w:spacing w:line="276" w:lineRule="auto"/>
              <w:ind w:right="72"/>
              <w:contextualSpacing/>
              <w:jc w:val="both"/>
              <w:rPr>
                <w:rFonts w:eastAsia="Times New Roman" w:cs="Times New Roman"/>
                <w:color w:val="000000"/>
                <w:kern w:val="24"/>
                <w:sz w:val="16"/>
              </w:rPr>
            </w:pPr>
          </w:p>
          <w:p w14:paraId="190635DA" w14:textId="381AB466" w:rsidR="00447662" w:rsidRDefault="00000000">
            <w:pPr>
              <w:pStyle w:val="P68B1DB1-Normale2"/>
              <w:spacing w:line="276" w:lineRule="auto"/>
              <w:ind w:right="72"/>
              <w:contextualSpacing/>
              <w:jc w:val="both"/>
            </w:pPr>
            <w:r>
              <w:t xml:space="preserve">Quando un Pacco viene lasciato presso il Punto di Ritiro scelto dal Mittente, InPost prende in carico il Pacco scansionando il codice a barre sull'etichetta stampata dal Mittente. Il Mittente riceverà una e-mail all'indirizzo e-mail associato al proprio </w:t>
            </w:r>
            <w:r>
              <w:lastRenderedPageBreak/>
              <w:t>ordine, che servirà come prova di deposito. Il Mittente deve conservare questa prova di deposito fino alla consegna del Pacco.</w:t>
            </w:r>
          </w:p>
          <w:p w14:paraId="59FE9F76" w14:textId="77777777" w:rsidR="00447662" w:rsidRDefault="00447662">
            <w:pPr>
              <w:spacing w:line="276" w:lineRule="auto"/>
              <w:ind w:right="72"/>
              <w:contextualSpacing/>
              <w:jc w:val="both"/>
              <w:rPr>
                <w:rFonts w:eastAsia="Times New Roman" w:cs="Times New Roman"/>
                <w:color w:val="000000"/>
                <w:kern w:val="24"/>
                <w:sz w:val="16"/>
              </w:rPr>
            </w:pPr>
          </w:p>
          <w:p w14:paraId="285AFA12" w14:textId="41BEF3F9" w:rsidR="00447662" w:rsidRDefault="00000000">
            <w:pPr>
              <w:pStyle w:val="P68B1DB1-Normale2"/>
              <w:spacing w:line="276" w:lineRule="auto"/>
              <w:ind w:right="72"/>
              <w:contextualSpacing/>
              <w:jc w:val="both"/>
            </w:pPr>
            <w:r>
              <w:t>Il Pacco viene inviato al Punto di consegna (Punto Pack / Locker) all'indirizzo indicato dal Mittente al momento della registrazione del suo ordine su Internet e in conformità con le opzioni disponibili nel Paese di destinazione.</w:t>
            </w:r>
          </w:p>
          <w:p w14:paraId="348D62E6" w14:textId="77777777" w:rsidR="00447662" w:rsidRDefault="00447662">
            <w:pPr>
              <w:spacing w:line="276" w:lineRule="auto"/>
              <w:ind w:right="72"/>
              <w:contextualSpacing/>
              <w:jc w:val="both"/>
              <w:rPr>
                <w:rFonts w:eastAsia="Times New Roman" w:cs="Times New Roman"/>
                <w:color w:val="000000"/>
                <w:kern w:val="24"/>
                <w:sz w:val="16"/>
              </w:rPr>
            </w:pPr>
          </w:p>
          <w:p w14:paraId="434B07C4" w14:textId="50FBA3A6" w:rsidR="00447662" w:rsidRDefault="00000000">
            <w:pPr>
              <w:pStyle w:val="P68B1DB1-Normale2"/>
              <w:spacing w:line="276" w:lineRule="auto"/>
              <w:ind w:right="72"/>
              <w:contextualSpacing/>
              <w:jc w:val="both"/>
            </w:pPr>
            <w:r>
              <w:t>Consegna al Punto di Consegna:</w:t>
            </w:r>
          </w:p>
          <w:p w14:paraId="2D4238E9" w14:textId="468B3A81" w:rsidR="00447662" w:rsidRDefault="00000000">
            <w:pPr>
              <w:pStyle w:val="P68B1DB1-Normale2"/>
              <w:spacing w:line="276" w:lineRule="auto"/>
              <w:ind w:right="72"/>
              <w:contextualSpacing/>
              <w:jc w:val="both"/>
            </w:pPr>
            <w:r>
              <w:t>A seconda delle informazioni registrate dal Mittente, il Destinatario del Pacco verrà informato dell'arrivo del suo pacco via e-mail e/o SMS.</w:t>
            </w:r>
          </w:p>
          <w:p w14:paraId="52659D55" w14:textId="77777777" w:rsidR="00447662" w:rsidRDefault="00447662">
            <w:pPr>
              <w:spacing w:line="276" w:lineRule="auto"/>
              <w:ind w:right="72"/>
              <w:contextualSpacing/>
              <w:jc w:val="both"/>
              <w:rPr>
                <w:rFonts w:eastAsia="Times New Roman" w:cs="Times New Roman"/>
                <w:color w:val="000000"/>
                <w:kern w:val="24"/>
                <w:sz w:val="16"/>
              </w:rPr>
            </w:pPr>
          </w:p>
          <w:p w14:paraId="78403B7D" w14:textId="70F9EE6F" w:rsidR="00447662" w:rsidRDefault="00000000">
            <w:pPr>
              <w:pStyle w:val="P68B1DB1-Normale3"/>
              <w:spacing w:line="276" w:lineRule="auto"/>
              <w:ind w:right="72"/>
              <w:contextualSpacing/>
              <w:jc w:val="both"/>
              <w:rPr>
                <w:kern w:val="24"/>
              </w:rPr>
            </w:pPr>
            <w:r>
              <w:rPr>
                <w:kern w:val="24"/>
              </w:rPr>
              <w:t xml:space="preserve">Se non è possibile consegnare il pacco al punto di consegna di </w:t>
            </w:r>
            <w:proofErr w:type="gramStart"/>
            <w:r>
              <w:rPr>
                <w:kern w:val="24"/>
              </w:rPr>
              <w:t xml:space="preserve">destinazione </w:t>
            </w:r>
            <w:r>
              <w:t>,</w:t>
            </w:r>
            <w:proofErr w:type="gramEnd"/>
            <w:r>
              <w:t xml:space="preserve"> l'Operatore</w:t>
            </w:r>
            <w:r>
              <w:rPr>
                <w:kern w:val="24"/>
              </w:rPr>
              <w:t xml:space="preserve"> può consegnarlo al </w:t>
            </w:r>
            <w:r>
              <w:t>Punto di consegna disponibile più vicino</w:t>
            </w:r>
            <w:r>
              <w:rPr>
                <w:kern w:val="24"/>
              </w:rPr>
              <w:t>e ne informerà il Destinatario.</w:t>
            </w:r>
          </w:p>
          <w:p w14:paraId="0C415954" w14:textId="77777777" w:rsidR="00447662" w:rsidRDefault="00447662">
            <w:pPr>
              <w:spacing w:line="276" w:lineRule="auto"/>
              <w:ind w:right="72"/>
              <w:contextualSpacing/>
              <w:jc w:val="both"/>
              <w:rPr>
                <w:rFonts w:eastAsia="Times New Roman" w:cs="Times New Roman"/>
                <w:color w:val="000000"/>
                <w:kern w:val="24"/>
                <w:sz w:val="16"/>
              </w:rPr>
            </w:pPr>
          </w:p>
          <w:p w14:paraId="6FD9FB7E" w14:textId="77777777" w:rsidR="00447662" w:rsidRDefault="00000000">
            <w:pPr>
              <w:pStyle w:val="P68B1DB1-Normale2"/>
              <w:spacing w:line="276" w:lineRule="auto"/>
              <w:ind w:right="72"/>
              <w:contextualSpacing/>
              <w:jc w:val="both"/>
            </w:pPr>
            <w:r>
              <w:t xml:space="preserve">Consegna standard: </w:t>
            </w:r>
          </w:p>
          <w:p w14:paraId="4731F3F4" w14:textId="77777777" w:rsidR="00447662" w:rsidRDefault="00447662">
            <w:pPr>
              <w:spacing w:line="276" w:lineRule="auto"/>
              <w:ind w:right="72"/>
              <w:contextualSpacing/>
              <w:jc w:val="both"/>
              <w:rPr>
                <w:rFonts w:eastAsia="Times New Roman" w:cs="Times New Roman"/>
                <w:color w:val="000000"/>
                <w:kern w:val="24"/>
                <w:sz w:val="16"/>
              </w:rPr>
            </w:pPr>
          </w:p>
          <w:p w14:paraId="59E942C0" w14:textId="1F830143" w:rsidR="00447662" w:rsidRDefault="00000000">
            <w:pPr>
              <w:pStyle w:val="P68B1DB1-Normale2"/>
              <w:spacing w:line="276" w:lineRule="auto"/>
              <w:ind w:right="72"/>
              <w:contextualSpacing/>
              <w:jc w:val="both"/>
            </w:pPr>
            <w:r>
              <w:t xml:space="preserve">Il Pacco viene consegnato al Destinatario su presentazione di un documento di identità o su presentazione di un codice PIN e a fronte di una firma scansionata sul terminale al Punto di consegna (Punto Pack / Locker). La firma sul terminale elettronico e la sua riproduzione costituiscono la prova della consegna del Pacco al Destinatario e il Mittente riconosce che tale firma ha lo stesso valore legale di una firma autografa. </w:t>
            </w:r>
          </w:p>
          <w:p w14:paraId="11667E6A" w14:textId="1A14217A" w:rsidR="00447662" w:rsidRDefault="00000000">
            <w:pPr>
              <w:pStyle w:val="P68B1DB1-Normale2"/>
              <w:spacing w:line="276" w:lineRule="auto"/>
              <w:ind w:right="72"/>
              <w:contextualSpacing/>
              <w:jc w:val="both"/>
            </w:pPr>
            <w:r>
              <w:t>I pacchi vengono consegnati a un rappresentante autorizzato dal Destinatario su presentazione di un documento di identità sia del rappresentante che del Destinatario.</w:t>
            </w:r>
          </w:p>
          <w:p w14:paraId="55C7EE88" w14:textId="77777777" w:rsidR="00447662" w:rsidRDefault="00447662">
            <w:pPr>
              <w:spacing w:line="276" w:lineRule="auto"/>
              <w:ind w:right="72"/>
              <w:contextualSpacing/>
              <w:jc w:val="both"/>
              <w:rPr>
                <w:rFonts w:eastAsia="Times New Roman" w:cs="Times New Roman"/>
                <w:color w:val="000000"/>
                <w:kern w:val="24"/>
                <w:sz w:val="16"/>
              </w:rPr>
            </w:pPr>
          </w:p>
          <w:p w14:paraId="5559705B" w14:textId="03685D17" w:rsidR="00447662" w:rsidRDefault="00000000">
            <w:pPr>
              <w:pStyle w:val="P68B1DB1-Normale2"/>
              <w:spacing w:line="276" w:lineRule="auto"/>
              <w:ind w:right="72"/>
              <w:contextualSpacing/>
              <w:jc w:val="both"/>
            </w:pPr>
            <w:r>
              <w:t>Spedizione sicura:</w:t>
            </w:r>
          </w:p>
          <w:p w14:paraId="790F4C01" w14:textId="03A53021" w:rsidR="00447662" w:rsidRDefault="00000000">
            <w:pPr>
              <w:pStyle w:val="P68B1DB1-Normale2"/>
              <w:spacing w:line="276" w:lineRule="auto"/>
              <w:ind w:right="72"/>
              <w:contextualSpacing/>
              <w:jc w:val="both"/>
            </w:pPr>
            <w:r>
              <w:t>In alcuni casi, a seconda dell'offerta sottoscritta dal Mittente, l'Operatore invierà al Destinatario del Pacco un codice numerico chiamato "codice PIN", che il Destinatario o il suo rappresentante deve inserire sul terminale del Punto di consegna (Punto Pack o Locker). Questa opzione esonera il Destinatario o il suo rappresentante dal dover presentare i propri documenti di identità. Il Mittente riconosce che l'inserimento di un esatto codice PIN è valido per il riconoscimento dell'identità del Destinatario.</w:t>
            </w:r>
          </w:p>
          <w:p w14:paraId="3E8A56E0" w14:textId="733421F9" w:rsidR="00447662" w:rsidRDefault="00000000">
            <w:pPr>
              <w:pStyle w:val="P68B1DB1-Normale2"/>
              <w:spacing w:line="276" w:lineRule="auto"/>
              <w:ind w:right="72"/>
              <w:contextualSpacing/>
              <w:jc w:val="both"/>
            </w:pPr>
            <w:r>
              <w:t>Se invece il Destinatario non è in grado di inserire il codice PIN esatto, il Punto di consegna (Punto Pack o Locker) non potrà consegnare il Pacco, nonostante venga presentato il documento di identità del Destinatario.</w:t>
            </w:r>
          </w:p>
          <w:p w14:paraId="284B3575" w14:textId="77777777" w:rsidR="00447662" w:rsidRDefault="00447662">
            <w:pPr>
              <w:spacing w:line="276" w:lineRule="auto"/>
              <w:ind w:right="72"/>
              <w:contextualSpacing/>
              <w:jc w:val="both"/>
              <w:rPr>
                <w:rFonts w:eastAsia="Times New Roman" w:cs="Times New Roman"/>
                <w:color w:val="000000"/>
                <w:kern w:val="24"/>
                <w:sz w:val="16"/>
              </w:rPr>
            </w:pPr>
          </w:p>
          <w:p w14:paraId="56BAF079" w14:textId="0FCFA0DE" w:rsidR="00447662" w:rsidRDefault="00000000">
            <w:pPr>
              <w:pStyle w:val="P68B1DB1-Normale2"/>
              <w:spacing w:line="276" w:lineRule="auto"/>
              <w:ind w:right="72"/>
              <w:contextualSpacing/>
              <w:jc w:val="both"/>
            </w:pPr>
            <w:r>
              <w:t>La firma del Destinatario o del suo rappresentante autorizzato sul terminale è obbligatoria.</w:t>
            </w:r>
          </w:p>
          <w:p w14:paraId="6DC78FAE" w14:textId="4BC9C661" w:rsidR="00447662" w:rsidRDefault="00447662">
            <w:pPr>
              <w:spacing w:line="276" w:lineRule="auto"/>
              <w:ind w:right="72"/>
              <w:contextualSpacing/>
              <w:jc w:val="both"/>
              <w:rPr>
                <w:rFonts w:eastAsia="Times New Roman" w:cs="Times New Roman"/>
                <w:color w:val="000000"/>
                <w:kern w:val="24"/>
                <w:sz w:val="16"/>
              </w:rPr>
            </w:pPr>
          </w:p>
          <w:p w14:paraId="20F92D39" w14:textId="17C630F6" w:rsidR="00447662" w:rsidRDefault="00000000">
            <w:pPr>
              <w:pStyle w:val="P68B1DB1-Normale3"/>
              <w:spacing w:line="276" w:lineRule="auto"/>
              <w:ind w:right="72"/>
              <w:contextualSpacing/>
              <w:jc w:val="both"/>
              <w:rPr>
                <w:kern w:val="24"/>
              </w:rPr>
            </w:pPr>
            <w:r>
              <w:rPr>
                <w:kern w:val="24"/>
              </w:rPr>
              <w:t>Consegna a un Punto Pack®</w:t>
            </w:r>
            <w:r>
              <w:t>:</w:t>
            </w:r>
          </w:p>
          <w:p w14:paraId="081B9DE2" w14:textId="62BB15CD" w:rsidR="00447662" w:rsidRDefault="00000000">
            <w:pPr>
              <w:pStyle w:val="P68B1DB1-Normale2"/>
              <w:spacing w:line="276" w:lineRule="auto"/>
              <w:ind w:right="72"/>
              <w:contextualSpacing/>
              <w:jc w:val="both"/>
            </w:pPr>
            <w:r>
              <w:t>Quando un Pacco viene depositato presso un Punto Pack® selezionato dal Mittente, l'Operatore accetta il pacco leggendo il codice a barre sull'etichetta stampata dal Mittente. La prova dell'accettazione dei pacchi sarà fornita mediante una ricevuta numerata consegnata fisicamente al Mittente o mediante un'e-mail inviata all'indirizzo associato all'ordine del Mittente. Il Mittente deve conservare questa ricevuta fino alla consegna del Pacco.</w:t>
            </w:r>
          </w:p>
          <w:p w14:paraId="2684ADE9" w14:textId="77777777" w:rsidR="00447662" w:rsidRDefault="00447662">
            <w:pPr>
              <w:spacing w:line="276" w:lineRule="auto"/>
              <w:ind w:right="72"/>
              <w:contextualSpacing/>
              <w:jc w:val="both"/>
              <w:rPr>
                <w:rFonts w:eastAsia="Times New Roman" w:cs="Times New Roman"/>
                <w:color w:val="000000"/>
                <w:kern w:val="24"/>
                <w:sz w:val="16"/>
              </w:rPr>
            </w:pPr>
          </w:p>
          <w:p w14:paraId="4B109012" w14:textId="54AD0E2B" w:rsidR="00447662" w:rsidRDefault="00000000">
            <w:pPr>
              <w:pStyle w:val="P68B1DB1-Normale2"/>
              <w:spacing w:line="276" w:lineRule="auto"/>
              <w:ind w:right="72"/>
              <w:contextualSpacing/>
              <w:jc w:val="both"/>
            </w:pPr>
            <w:r>
              <w:t>Il Pacco verrà trasportato alla destinazione Punto Pack® o all'indirizzo indicato dal Mittente al momento della registrazione del proprio ordine su Internet e in base alle opzioni disponibili a seconda del Paese di destinazione.</w:t>
            </w:r>
          </w:p>
          <w:p w14:paraId="5573E6DE" w14:textId="77777777" w:rsidR="00447662" w:rsidRDefault="00447662">
            <w:pPr>
              <w:spacing w:line="276" w:lineRule="auto"/>
              <w:ind w:right="72"/>
              <w:contextualSpacing/>
              <w:jc w:val="both"/>
              <w:rPr>
                <w:rFonts w:eastAsia="Times New Roman" w:cs="Times New Roman"/>
                <w:color w:val="000000"/>
                <w:kern w:val="24"/>
                <w:sz w:val="16"/>
              </w:rPr>
            </w:pPr>
          </w:p>
          <w:p w14:paraId="5A6CB4CE" w14:textId="676BBEA5" w:rsidR="00447662" w:rsidRDefault="00000000">
            <w:pPr>
              <w:pStyle w:val="P68B1DB1-Normale2"/>
              <w:spacing w:line="276" w:lineRule="auto"/>
              <w:ind w:right="72"/>
              <w:contextualSpacing/>
              <w:jc w:val="both"/>
            </w:pPr>
            <w:r>
              <w:lastRenderedPageBreak/>
              <w:t>I Pacchi saranno consegnati al Destinatario su presentazione di un documento di identità e firma digitale sul terminale Punto Pack®. In alcuni casi, a seconda dell'offerta sottoscritta dal Mittente, l'Operatore invierà al Destinatario del Pacco un codice numerico (codice PIN) che questi o il suo rappresentante deve inserire sul terminale Punto Pack®. Questo metodo esonera il Destinatario o il suo rappresentante dal dover presentare i propri documenti di identità. Il Mittente riconosce che l'inserimento del codice PIN corretto equivale al riconoscimento dell'identità da parte del Destinatario. Al contrario, se il Destinatario del Pacco non può inserire il codice PIN corretto, il Punto Pack® non sarà in grado di procedere alla consegna del Pacco, nonostante il Destinatario esibisca un documento di identità. In ogni caso, la firma sul terminale, da parte del Destinatario o del suo rappresentante, è obbligatoria.</w:t>
            </w:r>
          </w:p>
          <w:p w14:paraId="17611ABB" w14:textId="2B7DAF49" w:rsidR="00447662" w:rsidRDefault="00000000">
            <w:pPr>
              <w:pStyle w:val="P68B1DB1-Normale2"/>
              <w:spacing w:line="276" w:lineRule="auto"/>
              <w:ind w:right="72"/>
              <w:contextualSpacing/>
              <w:jc w:val="both"/>
            </w:pPr>
            <w:r>
              <w:t xml:space="preserve">Tale firma, che avrà lo stesso valore legale di una firma su carta, servirà come prova del ritiro del Pacco. </w:t>
            </w:r>
          </w:p>
          <w:p w14:paraId="034B2DE3" w14:textId="7B23A986" w:rsidR="00447662" w:rsidRDefault="00000000">
            <w:pPr>
              <w:pStyle w:val="P68B1DB1-Normale2"/>
              <w:spacing w:line="276" w:lineRule="auto"/>
              <w:ind w:right="72"/>
              <w:contextualSpacing/>
              <w:jc w:val="both"/>
            </w:pPr>
            <w:r>
              <w:t>I Pacchi possono anche essere consegnati a un rappresentante del Destinatario, a condizione che quest' ultimo presenti i propri documenti di identità e quello del Destinatario.</w:t>
            </w:r>
          </w:p>
          <w:p w14:paraId="762C088C" w14:textId="77777777" w:rsidR="00447662" w:rsidRDefault="00000000">
            <w:pPr>
              <w:pStyle w:val="P68B1DB1-Normale18"/>
              <w:spacing w:line="276" w:lineRule="auto"/>
              <w:ind w:right="72"/>
              <w:contextualSpacing/>
              <w:jc w:val="both"/>
              <w:rPr>
                <w:rFonts w:eastAsia="Times New Roman" w:cs="Times New Roman"/>
              </w:rPr>
            </w:pPr>
            <w:r>
              <w:rPr>
                <w:rFonts w:eastAsia="Times New Roman" w:cs="Times New Roman"/>
              </w:rPr>
              <w:t>I colli rimarranno disponibili presso il Punto Pack</w:t>
            </w:r>
            <w:r>
              <w:rPr>
                <w:rFonts w:eastAsia="Times New Roman" w:cs="Times New Roman" w:hint="eastAsia"/>
              </w:rPr>
              <w:t>®</w:t>
            </w:r>
            <w:r>
              <w:rPr>
                <w:rFonts w:eastAsia="Times New Roman" w:cs="Times New Roman"/>
              </w:rPr>
              <w:t xml:space="preserve"> tra 3 e 7 giorni di calendario, anche se questo periodo può essere fino a 8 giorni di calendario, a seconda dei vincoli dell'attività e dei servizi scelti. </w:t>
            </w:r>
          </w:p>
          <w:p w14:paraId="40F08A6C" w14:textId="77777777" w:rsidR="00447662" w:rsidRDefault="00000000">
            <w:pPr>
              <w:pStyle w:val="P68B1DB1-Normale2"/>
              <w:spacing w:line="276" w:lineRule="auto"/>
              <w:ind w:right="72"/>
              <w:contextualSpacing/>
              <w:jc w:val="both"/>
            </w:pPr>
            <w:r>
              <w:t xml:space="preserve">  </w:t>
            </w:r>
          </w:p>
          <w:p w14:paraId="66FB19C3" w14:textId="4FFB4101" w:rsidR="00447662" w:rsidRDefault="00000000">
            <w:pPr>
              <w:pStyle w:val="P68B1DB1-Normale2"/>
              <w:spacing w:line="276" w:lineRule="auto"/>
              <w:ind w:right="72"/>
              <w:contextualSpacing/>
              <w:jc w:val="both"/>
            </w:pPr>
            <w:r>
              <w:t>Consegna di pacchi internazionali:</w:t>
            </w:r>
          </w:p>
          <w:p w14:paraId="4A184773" w14:textId="77777777" w:rsidR="00447662" w:rsidRDefault="00447662">
            <w:pPr>
              <w:spacing w:line="276" w:lineRule="auto"/>
              <w:ind w:right="72"/>
              <w:contextualSpacing/>
              <w:jc w:val="both"/>
              <w:rPr>
                <w:rFonts w:eastAsia="Times New Roman" w:cs="Times New Roman"/>
                <w:color w:val="000000"/>
                <w:kern w:val="24"/>
                <w:sz w:val="16"/>
              </w:rPr>
            </w:pPr>
          </w:p>
          <w:p w14:paraId="2079D90D" w14:textId="3AD282E6" w:rsidR="00447662" w:rsidRDefault="00000000">
            <w:pPr>
              <w:pStyle w:val="P68B1DB1-Normale2"/>
              <w:spacing w:line="276" w:lineRule="auto"/>
              <w:ind w:right="72"/>
              <w:contextualSpacing/>
              <w:jc w:val="both"/>
            </w:pPr>
            <w:r>
              <w:t>I Pacchi Internazionali possono essere sottoposti ai controlli doganali e a controlli di sicurezza previsti per il trasporto aereo, senza che l'esercizio di tale diritto impedisca al Mittente di essere ritenuto l'unico responsabile delle proprie dichiarazioni. A tal proposito, i Pacchi possono essere aperti e può essere controllata l'identità della persona che li deposita così come possono essere registrati i dati corrispondenti.</w:t>
            </w:r>
          </w:p>
          <w:p w14:paraId="7D888C21" w14:textId="0F7F9C74" w:rsidR="00447662" w:rsidRDefault="00447662">
            <w:pPr>
              <w:spacing w:line="276" w:lineRule="auto"/>
              <w:ind w:right="72"/>
              <w:contextualSpacing/>
              <w:jc w:val="both"/>
              <w:rPr>
                <w:rFonts w:eastAsia="Times New Roman" w:cs="Times New Roman"/>
                <w:color w:val="000000"/>
                <w:kern w:val="24"/>
                <w:sz w:val="16"/>
              </w:rPr>
            </w:pPr>
          </w:p>
          <w:p w14:paraId="7A74C7F8" w14:textId="74F0D368" w:rsidR="00447662" w:rsidRDefault="00000000">
            <w:pPr>
              <w:pStyle w:val="P68B1DB1-Normale2"/>
              <w:spacing w:line="276" w:lineRule="auto"/>
              <w:ind w:right="72"/>
              <w:contextualSpacing/>
              <w:jc w:val="both"/>
            </w:pPr>
            <w:r>
              <w:t>Nel caso di Pacchi ai quali deve essere allegata una dichiarazione doganale, il Mittente accetta che i dati personali del Mittente e del Destinatario, nonché tutte le informazioni contenute nella dichiarazione, siano fornite alle autorità doganali dei Paesi interessati, se del caso, tramite il partner dell'Operatore responsabile del trasporto, in conformità con la legislazione di tali Paesi. Tale accettazione sarà essenziale per l'Operatore per fornire il Servizio richiesto. Il Mittente si impegna a informare il Destinatario della possibilità di fornire i dati in questione.</w:t>
            </w:r>
          </w:p>
          <w:p w14:paraId="6D286A34" w14:textId="77777777" w:rsidR="00447662" w:rsidRDefault="00447662">
            <w:pPr>
              <w:spacing w:line="276" w:lineRule="auto"/>
              <w:ind w:right="72"/>
              <w:contextualSpacing/>
              <w:jc w:val="both"/>
              <w:rPr>
                <w:rFonts w:eastAsia="Times New Roman" w:cs="Times New Roman"/>
                <w:color w:val="000000"/>
                <w:kern w:val="24"/>
                <w:sz w:val="16"/>
              </w:rPr>
            </w:pPr>
          </w:p>
          <w:p w14:paraId="3F99A4C4" w14:textId="5B5808B9" w:rsidR="00447662" w:rsidRDefault="00000000">
            <w:pPr>
              <w:pStyle w:val="P68B1DB1-Normale3"/>
              <w:spacing w:line="276" w:lineRule="auto"/>
              <w:ind w:right="72"/>
              <w:contextualSpacing/>
              <w:jc w:val="both"/>
              <w:rPr>
                <w:kern w:val="24"/>
              </w:rPr>
            </w:pPr>
            <w:r>
              <w:rPr>
                <w:kern w:val="24"/>
              </w:rPr>
              <w:t xml:space="preserve">L'esportatore e/o l'importatore devono presentare tutti i documenti necessari per il corretto espletamento delle formalità doganali, nel rispetto delle disposizioni applicabili. Inoltre, loro devono pagare le eventuali spese sostenute dall' </w:t>
            </w:r>
            <w:r>
              <w:t>Operatore</w:t>
            </w:r>
            <w:r>
              <w:rPr>
                <w:kern w:val="24"/>
              </w:rPr>
              <w:t xml:space="preserve"> nel caso in cui la dichiarazione non sia accurata, così come quelle sostenute dal Destinatario in caso di mancato pagamento. I pacchi non possono essere inviati in regime di esportazione temporanea. </w:t>
            </w:r>
            <w:r>
              <w:t>L'Operatore</w:t>
            </w:r>
            <w:r>
              <w:rPr>
                <w:kern w:val="24"/>
              </w:rPr>
              <w:t xml:space="preserve"> non può essere ritenuto responsabile per eventuali azioni od omissioni imputabili all'esportatore e/o importatore o al servizio doganale. Eventuali conseguenze finanziarie derivanti da dichiarazioni o documenti errati, incompleti, non validi o in ritardo, così come qualsiasi inosservanza delle disposizioni della normativa fiscale spagnola che possa comportare </w:t>
            </w:r>
            <w:proofErr w:type="gramStart"/>
            <w:r>
              <w:t>l'</w:t>
            </w:r>
            <w:r>
              <w:rPr>
                <w:kern w:val="24"/>
              </w:rPr>
              <w:t xml:space="preserve"> obbligo</w:t>
            </w:r>
            <w:proofErr w:type="gramEnd"/>
            <w:r>
              <w:rPr>
                <w:kern w:val="24"/>
              </w:rPr>
              <w:t xml:space="preserve"> per l'Operatore da parte dell'autorità amministrativa competente di pagare dazi, commissioni aggiuntive o multe saranno di esclusiva responsabilità dell'esportatore e/o dell'importatore.</w:t>
            </w:r>
          </w:p>
          <w:p w14:paraId="31963956" w14:textId="70962A15" w:rsidR="00447662" w:rsidRDefault="00447662">
            <w:pPr>
              <w:spacing w:line="276" w:lineRule="auto"/>
              <w:ind w:right="72"/>
              <w:contextualSpacing/>
              <w:jc w:val="both"/>
              <w:rPr>
                <w:rFonts w:eastAsia="Times New Roman" w:cs="Times New Roman"/>
                <w:color w:val="000000"/>
                <w:kern w:val="24"/>
                <w:sz w:val="16"/>
              </w:rPr>
            </w:pPr>
          </w:p>
        </w:tc>
      </w:tr>
      <w:tr w:rsidR="00447662" w14:paraId="529B0674" w14:textId="77777777">
        <w:trPr>
          <w:trHeight w:val="298"/>
          <w:jc w:val="center"/>
        </w:trPr>
        <w:tc>
          <w:tcPr>
            <w:tcW w:w="1383" w:type="dxa"/>
            <w:tcBorders>
              <w:top w:val="single" w:sz="4" w:space="0" w:color="auto"/>
              <w:left w:val="single" w:sz="4" w:space="0" w:color="auto"/>
              <w:bottom w:val="single" w:sz="4" w:space="0" w:color="auto"/>
              <w:right w:val="single" w:sz="4" w:space="0" w:color="auto"/>
            </w:tcBorders>
          </w:tcPr>
          <w:p w14:paraId="206BC4BD" w14:textId="77777777" w:rsidR="00447662" w:rsidRDefault="00000000">
            <w:pPr>
              <w:pStyle w:val="P68B1DB1-Normale6"/>
              <w:jc w:val="center"/>
            </w:pPr>
            <w:r>
              <w:lastRenderedPageBreak/>
              <w:t>Portogallo</w:t>
            </w:r>
          </w:p>
        </w:tc>
        <w:tc>
          <w:tcPr>
            <w:tcW w:w="1383" w:type="dxa"/>
            <w:tcBorders>
              <w:top w:val="single" w:sz="4" w:space="0" w:color="auto"/>
              <w:left w:val="single" w:sz="4" w:space="0" w:color="auto"/>
              <w:bottom w:val="single" w:sz="4" w:space="0" w:color="auto"/>
              <w:right w:val="single" w:sz="4" w:space="0" w:color="auto"/>
            </w:tcBorders>
          </w:tcPr>
          <w:p w14:paraId="61674A52" w14:textId="103C4FCE" w:rsidR="00447662" w:rsidRDefault="00000000">
            <w:pPr>
              <w:pStyle w:val="P68B1DB1-Normale6"/>
              <w:ind w:right="72"/>
            </w:pPr>
            <w:r>
              <w:t>Come per la Spagna.</w:t>
            </w:r>
          </w:p>
        </w:tc>
      </w:tr>
      <w:tr w:rsidR="00447662" w14:paraId="639491F9"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205361BD" w14:textId="77777777" w:rsidR="00447662" w:rsidRDefault="00000000">
            <w:pPr>
              <w:pStyle w:val="P68B1DB1-Normale2"/>
              <w:spacing w:line="276" w:lineRule="auto"/>
              <w:contextualSpacing/>
              <w:jc w:val="center"/>
            </w:pPr>
            <w:r>
              <w:t>Belgio</w:t>
            </w:r>
          </w:p>
        </w:tc>
        <w:tc>
          <w:tcPr>
            <w:tcW w:w="6770" w:type="dxa"/>
            <w:tcBorders>
              <w:top w:val="single" w:sz="4" w:space="0" w:color="auto"/>
              <w:left w:val="single" w:sz="4" w:space="0" w:color="auto"/>
              <w:bottom w:val="single" w:sz="4" w:space="0" w:color="auto"/>
              <w:right w:val="single" w:sz="4" w:space="0" w:color="auto"/>
            </w:tcBorders>
          </w:tcPr>
          <w:p w14:paraId="39D96215" w14:textId="009A8259" w:rsidR="00447662" w:rsidRDefault="00000000">
            <w:pPr>
              <w:pStyle w:val="P68B1DB1-Normale3"/>
              <w:spacing w:line="276" w:lineRule="auto"/>
              <w:ind w:right="72"/>
              <w:contextualSpacing/>
              <w:jc w:val="both"/>
              <w:rPr>
                <w:kern w:val="24"/>
              </w:rPr>
            </w:pPr>
            <w:r>
              <w:t>Come per la Francia.</w:t>
            </w:r>
          </w:p>
        </w:tc>
      </w:tr>
      <w:tr w:rsidR="00447662" w14:paraId="3412A6AB"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55B0EF32" w14:textId="77777777" w:rsidR="00447662" w:rsidRDefault="00000000">
            <w:pPr>
              <w:pStyle w:val="P68B1DB1-Normale2"/>
              <w:spacing w:line="276" w:lineRule="auto"/>
              <w:contextualSpacing/>
              <w:jc w:val="center"/>
            </w:pPr>
            <w:r>
              <w:t>Lussemburgo</w:t>
            </w:r>
          </w:p>
        </w:tc>
        <w:tc>
          <w:tcPr>
            <w:tcW w:w="6770" w:type="dxa"/>
            <w:tcBorders>
              <w:top w:val="single" w:sz="4" w:space="0" w:color="auto"/>
              <w:left w:val="single" w:sz="4" w:space="0" w:color="auto"/>
              <w:bottom w:val="single" w:sz="4" w:space="0" w:color="auto"/>
              <w:right w:val="single" w:sz="4" w:space="0" w:color="auto"/>
            </w:tcBorders>
          </w:tcPr>
          <w:p w14:paraId="7FD54706" w14:textId="63CBE7FA" w:rsidR="00447662" w:rsidRDefault="00000000">
            <w:pPr>
              <w:pStyle w:val="P68B1DB1-Normale3"/>
              <w:spacing w:line="276" w:lineRule="auto"/>
              <w:ind w:right="72"/>
              <w:contextualSpacing/>
              <w:jc w:val="both"/>
              <w:rPr>
                <w:kern w:val="24"/>
              </w:rPr>
            </w:pPr>
            <w:r>
              <w:t>Come per la Francia.</w:t>
            </w:r>
          </w:p>
        </w:tc>
      </w:tr>
      <w:tr w:rsidR="00447662" w14:paraId="69447584"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4A90C0C4" w14:textId="77777777" w:rsidR="00447662" w:rsidRDefault="00000000">
            <w:pPr>
              <w:pStyle w:val="P68B1DB1-Normale2"/>
              <w:spacing w:line="276" w:lineRule="auto"/>
              <w:contextualSpacing/>
              <w:jc w:val="center"/>
            </w:pPr>
            <w:r>
              <w:lastRenderedPageBreak/>
              <w:t>Paesi Bassi</w:t>
            </w:r>
          </w:p>
        </w:tc>
        <w:tc>
          <w:tcPr>
            <w:tcW w:w="6770" w:type="dxa"/>
            <w:tcBorders>
              <w:top w:val="single" w:sz="4" w:space="0" w:color="auto"/>
              <w:left w:val="single" w:sz="4" w:space="0" w:color="auto"/>
              <w:bottom w:val="single" w:sz="4" w:space="0" w:color="auto"/>
              <w:right w:val="single" w:sz="4" w:space="0" w:color="auto"/>
            </w:tcBorders>
          </w:tcPr>
          <w:p w14:paraId="2E400675" w14:textId="4BA4F1AC" w:rsidR="00447662" w:rsidRDefault="00000000">
            <w:pPr>
              <w:pStyle w:val="P68B1DB1-Normale3"/>
              <w:spacing w:line="276" w:lineRule="auto"/>
              <w:ind w:right="72"/>
              <w:contextualSpacing/>
              <w:jc w:val="both"/>
              <w:rPr>
                <w:kern w:val="24"/>
              </w:rPr>
            </w:pPr>
            <w:r>
              <w:t>Come per la Francia.</w:t>
            </w:r>
          </w:p>
        </w:tc>
      </w:tr>
    </w:tbl>
    <w:p w14:paraId="4564D8BC" w14:textId="48DB7E5C" w:rsidR="00447662" w:rsidRDefault="00447662">
      <w:pPr>
        <w:widowControl/>
        <w:autoSpaceDE/>
        <w:autoSpaceDN/>
        <w:spacing w:line="276" w:lineRule="auto"/>
        <w:contextualSpacing/>
        <w:rPr>
          <w:rFonts w:eastAsia="Times New Roman" w:cs="Times New Roman"/>
          <w:color w:val="000000"/>
          <w:kern w:val="24"/>
          <w:sz w:val="20"/>
        </w:rPr>
      </w:pPr>
    </w:p>
    <w:p w14:paraId="3B6E31B0" w14:textId="03969AE3" w:rsidR="00447662" w:rsidRDefault="00000000">
      <w:pPr>
        <w:pStyle w:val="P68B1DB1-Normale32"/>
        <w:widowControl/>
        <w:autoSpaceDE/>
        <w:autoSpaceDN/>
        <w:spacing w:line="276" w:lineRule="auto"/>
        <w:contextualSpacing/>
      </w:pPr>
      <w:r>
        <w:br w:type="page"/>
      </w:r>
    </w:p>
    <w:p w14:paraId="43C0AE83" w14:textId="77777777" w:rsidR="00447662" w:rsidRDefault="00447662">
      <w:pPr>
        <w:widowControl/>
        <w:autoSpaceDE/>
        <w:autoSpaceDN/>
        <w:spacing w:line="276" w:lineRule="auto"/>
        <w:contextualSpacing/>
        <w:rPr>
          <w:rFonts w:eastAsia="Times New Roman" w:cs="Times New Roman"/>
          <w:color w:val="000000"/>
          <w:kern w:val="24"/>
          <w:sz w:val="20"/>
        </w:rPr>
      </w:pPr>
    </w:p>
    <w:p w14:paraId="4D5FF1EA" w14:textId="15CCD6B9" w:rsidR="00447662" w:rsidRDefault="00000000">
      <w:pPr>
        <w:pStyle w:val="P68B1DB1-Normale16"/>
        <w:widowControl/>
        <w:autoSpaceDE/>
        <w:autoSpaceDN/>
        <w:spacing w:line="276" w:lineRule="auto"/>
        <w:contextualSpacing/>
        <w:jc w:val="center"/>
      </w:pPr>
      <w:r>
        <w:t xml:space="preserve">Appendice n.7 ai Termini e condizioni: </w:t>
      </w:r>
    </w:p>
    <w:p w14:paraId="278B7600" w14:textId="37E822E4" w:rsidR="00447662" w:rsidRDefault="00000000">
      <w:pPr>
        <w:pStyle w:val="P68B1DB1-Normale17"/>
        <w:widowControl/>
        <w:autoSpaceDE/>
        <w:autoSpaceDN/>
        <w:spacing w:line="276" w:lineRule="auto"/>
        <w:contextualSpacing/>
        <w:jc w:val="center"/>
      </w:pPr>
      <w:r>
        <w:t>Differenze di consegna specifiche in un determinato Paese.</w:t>
      </w:r>
    </w:p>
    <w:p w14:paraId="7FE363C9" w14:textId="7272EA70" w:rsidR="00447662" w:rsidRDefault="00000000">
      <w:pPr>
        <w:pStyle w:val="P68B1DB1-Normale33"/>
        <w:widowControl/>
        <w:autoSpaceDE/>
        <w:autoSpaceDN/>
        <w:spacing w:line="276" w:lineRule="auto"/>
        <w:contextualSpacing/>
        <w:rPr>
          <w:sz w:val="20"/>
        </w:rPr>
      </w:pPr>
      <w:r>
        <w:rPr>
          <w:b/>
          <w:sz w:val="20"/>
          <w:u w:val="single"/>
        </w:rPr>
        <w:br/>
      </w:r>
      <w:r>
        <w:rPr>
          <w:sz w:val="16"/>
          <w:u w:val="single"/>
        </w:rPr>
        <w:t>Regole per la consegna in un determinato Paese</w:t>
      </w:r>
      <w:r>
        <w:rPr>
          <w:sz w:val="16"/>
        </w:rPr>
        <w:t>:</w:t>
      </w:r>
    </w:p>
    <w:p w14:paraId="2B606918" w14:textId="77777777" w:rsidR="00447662" w:rsidRDefault="00447662">
      <w:pPr>
        <w:widowControl/>
        <w:autoSpaceDE/>
        <w:autoSpaceDN/>
        <w:spacing w:line="276" w:lineRule="auto"/>
        <w:contextualSpacing/>
        <w:jc w:val="center"/>
        <w:rPr>
          <w:rFonts w:eastAsia="Times New Roman" w:cs="Times New Roman"/>
          <w:b/>
          <w:color w:val="000000"/>
          <w:kern w:val="24"/>
          <w:sz w:val="20"/>
          <w:u w:val="single"/>
        </w:rPr>
      </w:pPr>
    </w:p>
    <w:tbl>
      <w:tblPr>
        <w:tblStyle w:val="Grigliatabella"/>
        <w:tblW w:w="8152" w:type="dxa"/>
        <w:jc w:val="center"/>
        <w:tblLook w:val="04A0" w:firstRow="1" w:lastRow="0" w:firstColumn="1" w:lastColumn="0" w:noHBand="0" w:noVBand="1"/>
      </w:tblPr>
      <w:tblGrid>
        <w:gridCol w:w="1380"/>
        <w:gridCol w:w="6772"/>
      </w:tblGrid>
      <w:tr w:rsidR="00447662" w14:paraId="1C77636C" w14:textId="77777777">
        <w:trPr>
          <w:trHeight w:val="300"/>
          <w:jc w:val="center"/>
        </w:trPr>
        <w:tc>
          <w:tcPr>
            <w:tcW w:w="1380" w:type="dxa"/>
            <w:tcBorders>
              <w:top w:val="single" w:sz="4" w:space="0" w:color="auto"/>
              <w:left w:val="single" w:sz="4" w:space="0" w:color="auto"/>
              <w:bottom w:val="single" w:sz="4" w:space="0" w:color="auto"/>
              <w:right w:val="single" w:sz="4" w:space="0" w:color="auto"/>
            </w:tcBorders>
          </w:tcPr>
          <w:p w14:paraId="46DFFB2E" w14:textId="77777777" w:rsidR="00447662" w:rsidRDefault="00000000">
            <w:pPr>
              <w:pStyle w:val="P68B1DB1-Normale2"/>
              <w:spacing w:line="276" w:lineRule="auto"/>
              <w:contextualSpacing/>
              <w:jc w:val="center"/>
            </w:pPr>
            <w:r>
              <w:t>Polonia</w:t>
            </w:r>
          </w:p>
        </w:tc>
        <w:tc>
          <w:tcPr>
            <w:tcW w:w="6772" w:type="dxa"/>
            <w:tcBorders>
              <w:top w:val="single" w:sz="4" w:space="0" w:color="auto"/>
              <w:left w:val="single" w:sz="4" w:space="0" w:color="auto"/>
              <w:bottom w:val="single" w:sz="4" w:space="0" w:color="auto"/>
              <w:right w:val="single" w:sz="4" w:space="0" w:color="auto"/>
            </w:tcBorders>
            <w:shd w:val="clear" w:color="auto" w:fill="auto"/>
          </w:tcPr>
          <w:p w14:paraId="19B3F964" w14:textId="5CD24DB2" w:rsidR="00447662" w:rsidRDefault="00000000">
            <w:pPr>
              <w:pStyle w:val="P68B1DB1-Akapitzlist6"/>
              <w:numPr>
                <w:ilvl w:val="0"/>
                <w:numId w:val="36"/>
              </w:numPr>
              <w:spacing w:line="276" w:lineRule="auto"/>
              <w:jc w:val="both"/>
            </w:pPr>
            <w:r>
              <w:t>Se il Pacco supera le dimensioni di 250x400x480 (in millimetri) o il peso di 7,00 chilogrammi e il suo Locker è un tipo di "Robomat Device" (il tipo di ciascun Locker è disponibile sul Sito Web), questo Pacco sarà consegnato per la consegna nel PUDO in cui si trova il "Robomat Device", di cui l'Operatore informerà il Destinatario in conformità con i presenti Termini e Condizioni. In caso di riempimento eccessivo o guasto del PUDO, le disposizioni del paragrafo 2 dell'Appendice n. 2 dei presenti Termini e Condizioni si applicheranno di conseguenza al Pacco diretto al "Robomat Device".</w:t>
            </w:r>
          </w:p>
          <w:p w14:paraId="3AE2C317" w14:textId="077AB51A" w:rsidR="00447662" w:rsidRDefault="00000000">
            <w:pPr>
              <w:pStyle w:val="P68B1DB1-Paragrafoelenco4"/>
              <w:numPr>
                <w:ilvl w:val="1"/>
                <w:numId w:val="19"/>
              </w:numPr>
              <w:spacing w:line="276" w:lineRule="auto"/>
              <w:ind w:left="710"/>
              <w:jc w:val="both"/>
              <w:rPr>
                <w:rFonts w:eastAsia="Times New Roman" w:cs="Times New Roman"/>
                <w:color w:val="000000"/>
                <w:kern w:val="24"/>
              </w:rPr>
            </w:pPr>
            <w:r>
              <w:rPr>
                <w:rFonts w:eastAsia="Times New Roman" w:cs="Times New Roman"/>
                <w:color w:val="000000"/>
                <w:kern w:val="24"/>
              </w:rPr>
              <w:t xml:space="preserve">Nella rete dell'Operatore sono presenti Locker per pacchi con i quali il Mittente o il Destinatario possono comunicare solo tramite l'Applicazione mobile o uno scanner di codici a barre e un codice QR - "Dispositivi Appkomat". La ritiro del Pacco è possibile tramite l'Applicazione Mobile o scansionando il codice QR precedentemente consegnato o reso disponibile al Destinatario con l'uso del lettore di codici disponibile in tale Locker. Le informazioni sul fatto che un particolare Locker sia un dispositivo Appkomat sono disponibili sulla pagina Web. </w:t>
            </w:r>
          </w:p>
          <w:p w14:paraId="2B46B012" w14:textId="6A69A941" w:rsidR="00447662" w:rsidRDefault="00000000">
            <w:pPr>
              <w:pStyle w:val="P68B1DB1-Akapitzlist6"/>
              <w:numPr>
                <w:ilvl w:val="1"/>
                <w:numId w:val="19"/>
              </w:numPr>
              <w:spacing w:line="276" w:lineRule="auto"/>
              <w:ind w:left="710"/>
              <w:jc w:val="both"/>
            </w:pPr>
            <w:r>
              <w:t>Il Destinatario, alle condizioni stabilite nei presenti Termini e Condizioni, può ordinare all'Operatore di tentare di posizionare il Pacco nel Locker situato nella cosiddetta "zona di facile accesso", ovvero l'area del Locker con un più facile accesso agli armadietti rispetto agli armadietti situati nelle sue aree estreme (livelli inferiore e superiore), nel qual caso si applicheranno le seguenti regole:</w:t>
            </w:r>
          </w:p>
          <w:p w14:paraId="51DD6B25" w14:textId="1AD9E0CE" w:rsidR="00447662" w:rsidRDefault="00000000">
            <w:pPr>
              <w:pStyle w:val="P68B1DB1-P68B1DB1-Akapitzlist210"/>
              <w:numPr>
                <w:ilvl w:val="2"/>
                <w:numId w:val="19"/>
              </w:numPr>
              <w:spacing w:line="276" w:lineRule="auto"/>
              <w:ind w:left="1135"/>
              <w:jc w:val="both"/>
            </w:pPr>
            <w:r>
              <w:t xml:space="preserve">l'invio delle istruzioni di cui sopra è possibile farlo tramite </w:t>
            </w:r>
            <w:r w:rsidR="00EC5432">
              <w:t>l’Applicazione</w:t>
            </w:r>
            <w:r>
              <w:t xml:space="preserve"> Mobile separatamente per ogni Pacco, a partire dal momento in cui viene registrato nei sistemi informatici dell'Operatore, </w:t>
            </w:r>
          </w:p>
          <w:p w14:paraId="366444A8" w14:textId="0B27869F" w:rsidR="00447662" w:rsidRDefault="00000000">
            <w:pPr>
              <w:pStyle w:val="P68B1DB1-P68B1DB1-Akapitzlist210"/>
              <w:numPr>
                <w:ilvl w:val="2"/>
                <w:numId w:val="19"/>
              </w:numPr>
              <w:spacing w:line="276" w:lineRule="auto"/>
              <w:ind w:left="1135"/>
              <w:jc w:val="both"/>
            </w:pPr>
            <w:r>
              <w:t xml:space="preserve">tali istruzioni possono essere presentate entro e non oltre il momento in cui il pacco viene consegnato per la consegna, come confermato dallo stato appropriato del pacco (nel sistema di tracciamento disponibile sul sito Web o nell' </w:t>
            </w:r>
            <w:r>
              <w:rPr>
                <w:rFonts w:asciiTheme="minorHAnsi" w:hAnsiTheme="minorHAnsi"/>
              </w:rPr>
              <w:t>applicazione</w:t>
            </w:r>
            <w:r>
              <w:t xml:space="preserve">mobile), notificando che il pacco è stato consegnato per la consegna. Per ragioni operative, il Pacco può essere consegnato per la consegna (alla data della sua consegna programmata) in tempi diversi, </w:t>
            </w:r>
          </w:p>
          <w:p w14:paraId="3FAAAF2F" w14:textId="77777777" w:rsidR="00447662" w:rsidRDefault="00000000">
            <w:pPr>
              <w:pStyle w:val="P68B1DB1-P68B1DB1-Akapitzlist210"/>
              <w:numPr>
                <w:ilvl w:val="2"/>
                <w:numId w:val="19"/>
              </w:numPr>
              <w:spacing w:line="276" w:lineRule="auto"/>
              <w:ind w:left="1135"/>
              <w:jc w:val="both"/>
            </w:pPr>
            <w:r>
              <w:t>nel momento in cui il Pacco viene consegnato per la consegna, la possibilità di effettuare un ordine per posizionare il Pacco nella zona di facile accesso diventerà inattiva,</w:t>
            </w:r>
          </w:p>
          <w:p w14:paraId="120F62DD" w14:textId="06644B45" w:rsidR="00447662" w:rsidRDefault="00000000">
            <w:pPr>
              <w:pStyle w:val="P68B1DB1-P68B1DB1-Akapitzlist210"/>
              <w:numPr>
                <w:ilvl w:val="2"/>
                <w:numId w:val="19"/>
              </w:numPr>
              <w:spacing w:line="276" w:lineRule="auto"/>
              <w:ind w:left="1135"/>
              <w:jc w:val="both"/>
            </w:pPr>
            <w:r>
              <w:t>l'implementazione da parte dell'Operatore dell'istruzione di posizionare il pacco in una zona di facile accesso sarà possibile solo in una situazione in cui gli scomparti del Locker appropriati per le dimensioni del pacco da consegnare, situati nella zona di facile accesso, non conterranno altri pacchi al momento della consegna al Locker,</w:t>
            </w:r>
          </w:p>
          <w:p w14:paraId="73506204" w14:textId="453A0A8F" w:rsidR="00447662" w:rsidRDefault="00000000">
            <w:pPr>
              <w:pStyle w:val="P68B1DB1-Paragrafoelenco4"/>
              <w:numPr>
                <w:ilvl w:val="2"/>
                <w:numId w:val="19"/>
              </w:numPr>
              <w:spacing w:line="276" w:lineRule="auto"/>
              <w:ind w:left="1135"/>
              <w:jc w:val="both"/>
              <w:rPr>
                <w:rFonts w:eastAsia="Times New Roman" w:cs="Times New Roman"/>
                <w:color w:val="000000"/>
                <w:kern w:val="24"/>
              </w:rPr>
            </w:pPr>
            <w:r>
              <w:t>in caso di mancanza di spazio libero all'interno della "zona di facile accesso", i Pacchi saranno consegnati agli armadietti disponibili situati al di fuori di tale zona</w:t>
            </w:r>
            <w:r>
              <w:rPr>
                <w:rFonts w:eastAsia="Times New Roman" w:cs="Times New Roman"/>
                <w:color w:val="000000"/>
                <w:kern w:val="24"/>
              </w:rPr>
              <w:t xml:space="preserve">. </w:t>
            </w:r>
          </w:p>
          <w:p w14:paraId="5EB3E571" w14:textId="612793B8" w:rsidR="00447662" w:rsidRDefault="00000000">
            <w:pPr>
              <w:pStyle w:val="P68B1DB1-Paragrafoelenco5"/>
              <w:numPr>
                <w:ilvl w:val="1"/>
                <w:numId w:val="19"/>
              </w:numPr>
              <w:spacing w:line="276" w:lineRule="auto"/>
              <w:ind w:left="741"/>
              <w:jc w:val="both"/>
              <w:rPr>
                <w:kern w:val="24"/>
              </w:rPr>
            </w:pPr>
            <w:r>
              <w:t xml:space="preserve">La consegna del pacco può essere interrotta a causa del mancato o del riempimento eccessivo del Locker. In tal caso, si applicheranno le regole </w:t>
            </w:r>
            <w:r>
              <w:lastRenderedPageBreak/>
              <w:t>descritte per la Polonia nell'Appendice n. 2 dei presenti Termini e Condizioni, nel paragrafo sulla proroga dei tempi di consegna del Pacco,</w:t>
            </w:r>
          </w:p>
          <w:p w14:paraId="42A717EE" w14:textId="5259A770" w:rsidR="00447662" w:rsidRDefault="00000000">
            <w:pPr>
              <w:pStyle w:val="P68B1DB1-Paragrafoelenco5"/>
              <w:numPr>
                <w:ilvl w:val="1"/>
                <w:numId w:val="19"/>
              </w:numPr>
              <w:spacing w:line="276" w:lineRule="auto"/>
              <w:ind w:left="741"/>
              <w:jc w:val="both"/>
              <w:rPr>
                <w:kern w:val="24"/>
              </w:rPr>
            </w:pPr>
            <w:r>
              <w:t>Il Destinatario, prima di ricevere il Pacco, può ottenere informazioni su chi è il Mittente di questo Pacco. Non è possibile fornire tali informazioni al Destinatario, se, prima del trasferimento al Destinatario, il Mittente ha richiesto la restituzione del Pacco prima della consegna, o ha apportato una modifica al precedente Destinatario prima di ricevere il Pacco. Inoltre, il Destinatario può ottenere informazioni sul cognome o sul nome del Mittente di qualsiasi spedizione che è stata restituita al Mittente poiché non ritirata in tempo utile dal Destinatario. L'Operatore consente di fornire le informazioni di cui sopra a terzi (non essendo il Mittente o il Destinatario) solo nei casi specificati dalla Legge applicabile.</w:t>
            </w:r>
          </w:p>
          <w:p w14:paraId="3D55B7C2" w14:textId="77777777" w:rsidR="00447662" w:rsidRDefault="00447662">
            <w:pPr>
              <w:pStyle w:val="Paragrafoelenco"/>
              <w:spacing w:line="276" w:lineRule="auto"/>
              <w:ind w:left="720"/>
              <w:jc w:val="both"/>
              <w:rPr>
                <w:rFonts w:eastAsia="Times New Roman" w:cs="Times New Roman"/>
                <w:color w:val="000000"/>
                <w:kern w:val="24"/>
                <w:sz w:val="16"/>
              </w:rPr>
            </w:pPr>
          </w:p>
        </w:tc>
      </w:tr>
      <w:tr w:rsidR="00447662" w14:paraId="757C3DA3" w14:textId="77777777">
        <w:trPr>
          <w:trHeight w:val="300"/>
          <w:jc w:val="center"/>
        </w:trPr>
        <w:tc>
          <w:tcPr>
            <w:tcW w:w="1380" w:type="dxa"/>
            <w:tcBorders>
              <w:top w:val="single" w:sz="4" w:space="0" w:color="auto"/>
              <w:left w:val="single" w:sz="4" w:space="0" w:color="auto"/>
              <w:bottom w:val="single" w:sz="4" w:space="0" w:color="auto"/>
              <w:right w:val="single" w:sz="4" w:space="0" w:color="auto"/>
            </w:tcBorders>
          </w:tcPr>
          <w:p w14:paraId="2B2DE6D3" w14:textId="77777777" w:rsidR="00447662" w:rsidRDefault="00000000">
            <w:pPr>
              <w:pStyle w:val="P68B1DB1-Normale2"/>
              <w:spacing w:line="276" w:lineRule="auto"/>
              <w:contextualSpacing/>
              <w:jc w:val="center"/>
            </w:pPr>
            <w:r>
              <w:lastRenderedPageBreak/>
              <w:t>Francia</w:t>
            </w:r>
          </w:p>
        </w:tc>
        <w:tc>
          <w:tcPr>
            <w:tcW w:w="6772" w:type="dxa"/>
            <w:tcBorders>
              <w:top w:val="single" w:sz="4" w:space="0" w:color="auto"/>
              <w:left w:val="single" w:sz="4" w:space="0" w:color="auto"/>
              <w:bottom w:val="single" w:sz="4" w:space="0" w:color="auto"/>
              <w:right w:val="single" w:sz="4" w:space="0" w:color="auto"/>
            </w:tcBorders>
          </w:tcPr>
          <w:p w14:paraId="08BD25B1" w14:textId="0E1847E4" w:rsidR="00447662" w:rsidRDefault="00000000">
            <w:pPr>
              <w:pStyle w:val="P68B1DB1-Normale3"/>
              <w:spacing w:line="276" w:lineRule="auto"/>
              <w:ind w:right="72"/>
              <w:contextualSpacing/>
              <w:jc w:val="both"/>
            </w:pPr>
            <w:r>
              <w:t>Il trasporto in parte o esclusivamente su strada (per accordo esplicito o meno) in cui il luogo in cui gli articoli sono presi in consegna e i luoghi designati per la consegna si trovano in due diversi Paesi, almeno uno dei quali è parte della Convenzione sul contratto di trasporto internazionale di merci su strada (il "CMR"), è disciplinato dalle disposizioni del CMR firmato a Ginevra il 19 maggio 1956. I pacchi trasportati da e verso località specifiche all'interno dello stesso paese sono soggetti alle norme obbligatorie stabilite dalle leggi di tale paese.</w:t>
            </w:r>
          </w:p>
          <w:p w14:paraId="722F45D6" w14:textId="072932DB" w:rsidR="00447662" w:rsidRDefault="00000000">
            <w:pPr>
              <w:pStyle w:val="P68B1DB1-Normale3"/>
              <w:spacing w:line="276" w:lineRule="auto"/>
              <w:ind w:right="72"/>
              <w:contextualSpacing/>
              <w:jc w:val="both"/>
            </w:pPr>
            <w:r>
              <w:t xml:space="preserve"> </w:t>
            </w:r>
          </w:p>
          <w:p w14:paraId="7545B250" w14:textId="5334E28C" w:rsidR="00447662" w:rsidRDefault="00000000">
            <w:pPr>
              <w:pStyle w:val="P68B1DB1-Normale3"/>
              <w:spacing w:line="276" w:lineRule="auto"/>
              <w:ind w:right="72"/>
              <w:contextualSpacing/>
              <w:jc w:val="both"/>
            </w:pPr>
            <w:r>
              <w:t>I Pacchi Internazionali possono essere sottoposti ai controlli doganali e di sicurezza applicabili al trasporto marittimo e aereo, senza che l'esercizio di tale diritto possa mettere in discussione il fatto che il Mittente rimanga l'unico responsabile delle proprie dichiarazioni. All'interno di questo quadro, i Pacchi possono essere aperti e l'identità del Mittente può essere verificata, con i dati corrispondenti registrati.</w:t>
            </w:r>
          </w:p>
          <w:p w14:paraId="169FED3F" w14:textId="062E7E22" w:rsidR="00447662" w:rsidRDefault="00000000">
            <w:pPr>
              <w:pStyle w:val="P68B1DB1-Normale3"/>
              <w:spacing w:line="276" w:lineRule="auto"/>
              <w:ind w:right="72"/>
              <w:contextualSpacing/>
              <w:jc w:val="both"/>
            </w:pPr>
            <w:r>
              <w:t xml:space="preserve"> </w:t>
            </w:r>
          </w:p>
          <w:p w14:paraId="471ADCC2" w14:textId="5FE0A059" w:rsidR="00447662" w:rsidRDefault="00000000">
            <w:pPr>
              <w:pStyle w:val="P68B1DB1-Normale3"/>
              <w:spacing w:line="276" w:lineRule="auto"/>
              <w:ind w:right="72"/>
              <w:contextualSpacing/>
              <w:jc w:val="both"/>
            </w:pPr>
            <w:r>
              <w:t>Per i Pacchi per i quali deve essere effettuata una dichiarazione in dogana, il Mittente si impegna ad espletare tutte le formalità doganali e fiscali necessarie, sia per l'esportazione che per l'importazione, entro i termini prescritti dalla normativa doganale. Il Mittente si assume la piena responsabilità della conformità dei documenti e si impegna a pagare tutti i dazi doganali.</w:t>
            </w:r>
          </w:p>
          <w:p w14:paraId="29A5DEA8" w14:textId="01C80FDE" w:rsidR="00447662" w:rsidRDefault="00447662">
            <w:pPr>
              <w:spacing w:line="276" w:lineRule="auto"/>
              <w:ind w:right="72"/>
              <w:contextualSpacing/>
              <w:jc w:val="both"/>
              <w:rPr>
                <w:rFonts w:eastAsia="Times New Roman" w:cs="Times New Roman"/>
                <w:color w:val="000000"/>
                <w:sz w:val="16"/>
              </w:rPr>
            </w:pPr>
          </w:p>
          <w:p w14:paraId="218585D7" w14:textId="21B55E76" w:rsidR="00447662" w:rsidRDefault="00000000">
            <w:pPr>
              <w:pStyle w:val="P68B1DB1-Normale3"/>
              <w:spacing w:line="276" w:lineRule="auto"/>
              <w:ind w:right="72"/>
              <w:contextualSpacing/>
              <w:jc w:val="both"/>
            </w:pPr>
            <w:r>
              <w:t>L'esportatore e/o l'importatore sono pertanto tenuti a preparare e/o presentare tutti i documenti necessari per l'espletamento delle formalità doganali nel rispetto delle normative applicabili.</w:t>
            </w:r>
          </w:p>
          <w:p w14:paraId="6B98D323" w14:textId="10F416FB" w:rsidR="00447662" w:rsidRDefault="00000000">
            <w:pPr>
              <w:pStyle w:val="P68B1DB1-Normale3"/>
              <w:spacing w:line="276" w:lineRule="auto"/>
              <w:ind w:right="72"/>
              <w:contextualSpacing/>
              <w:jc w:val="both"/>
            </w:pPr>
            <w:r>
              <w:t xml:space="preserve"> </w:t>
            </w:r>
          </w:p>
          <w:p w14:paraId="69CE747B" w14:textId="1E260BF0" w:rsidR="00447662" w:rsidRDefault="00000000">
            <w:pPr>
              <w:pStyle w:val="P68B1DB1-Normale3"/>
              <w:spacing w:line="276" w:lineRule="auto"/>
              <w:ind w:right="72"/>
              <w:contextualSpacing/>
              <w:jc w:val="both"/>
            </w:pPr>
            <w:r>
              <w:t xml:space="preserve">L'esportatore e/o l'importatore saranno responsabili del pagamento di eventuali costi sostenuti dall'Operatore in caso di dichiarazione inesatta e di eventuali costi sostenuti dal Destinatario in caso di mancato pagamento da parte di quest' ultimo. Nessun pacco può essere inviato in regime di esportazione temporanea. L'Operatore non può essere ritenuto responsabile per fatti od omissioni imputabili all'esportatore e/o importatore o al dipartimento doganale. </w:t>
            </w:r>
          </w:p>
          <w:p w14:paraId="08A4F3E0" w14:textId="7F73CCDB" w:rsidR="00447662" w:rsidRDefault="00000000">
            <w:pPr>
              <w:pStyle w:val="P68B1DB1-Normale3"/>
              <w:spacing w:line="276" w:lineRule="auto"/>
              <w:ind w:right="72"/>
              <w:contextualSpacing/>
              <w:jc w:val="both"/>
            </w:pPr>
            <w:r>
              <w:t xml:space="preserve"> </w:t>
            </w:r>
          </w:p>
          <w:p w14:paraId="3F82F6DD" w14:textId="0F0CDCC6" w:rsidR="00447662" w:rsidRDefault="00000000">
            <w:pPr>
              <w:pStyle w:val="P68B1DB1-Normale3"/>
              <w:spacing w:line="276" w:lineRule="auto"/>
              <w:ind w:right="72"/>
              <w:contextualSpacing/>
              <w:jc w:val="both"/>
            </w:pPr>
            <w:r>
              <w:t xml:space="preserve">L'esportatore e/o l'importatore sopporteranno autonomamente tutte le conseguenze finanziarie derivanti da dichiarazioni o documenti errati, incompleti, inapplicabili o in ritardo, o da qualsiasi inosservanza delle disposizioni del Codice fiscale generale, che possa portare l'Operatore a pagare dazi, imposte aggiuntive o multe da parte delle autorità amministrative interessate. Il Mittente è inoltre responsabile di tutte le operazioni di ispezione e quarantena e di tutti i costi relativi a tali operazioni. </w:t>
            </w:r>
          </w:p>
          <w:p w14:paraId="400B355C" w14:textId="58EC914A" w:rsidR="00447662" w:rsidRDefault="00000000">
            <w:pPr>
              <w:pStyle w:val="P68B1DB1-Normale3"/>
              <w:spacing w:line="276" w:lineRule="auto"/>
              <w:ind w:right="72"/>
              <w:contextualSpacing/>
              <w:jc w:val="both"/>
            </w:pPr>
            <w:r>
              <w:t xml:space="preserve"> </w:t>
            </w:r>
          </w:p>
          <w:p w14:paraId="56187D34" w14:textId="7B7E41BD" w:rsidR="00447662" w:rsidRDefault="00000000">
            <w:pPr>
              <w:pStyle w:val="P68B1DB1-Normale3"/>
              <w:spacing w:line="276" w:lineRule="auto"/>
              <w:ind w:right="72"/>
              <w:contextualSpacing/>
              <w:jc w:val="both"/>
            </w:pPr>
            <w:r>
              <w:lastRenderedPageBreak/>
              <w:t>Qualsiasi ritardo dovuto a vincoli doganali non può in alcun modo essere imputato all'Operatore e il Mittente deve risarcire l'Operatore per tutte le perdite che ne derivano.</w:t>
            </w:r>
          </w:p>
          <w:p w14:paraId="1AFCF629" w14:textId="01797B98" w:rsidR="00447662" w:rsidRDefault="00447662">
            <w:pPr>
              <w:spacing w:line="276" w:lineRule="auto"/>
              <w:ind w:right="72"/>
              <w:contextualSpacing/>
              <w:jc w:val="both"/>
              <w:rPr>
                <w:rFonts w:eastAsia="Times New Roman" w:cs="Times New Roman"/>
                <w:color w:val="000000"/>
                <w:kern w:val="24"/>
                <w:sz w:val="16"/>
              </w:rPr>
            </w:pPr>
          </w:p>
        </w:tc>
      </w:tr>
      <w:tr w:rsidR="00447662" w14:paraId="304EC6FF" w14:textId="77777777">
        <w:trPr>
          <w:trHeight w:val="300"/>
          <w:jc w:val="center"/>
        </w:trPr>
        <w:tc>
          <w:tcPr>
            <w:tcW w:w="1380" w:type="dxa"/>
            <w:tcBorders>
              <w:top w:val="single" w:sz="4" w:space="0" w:color="auto"/>
              <w:left w:val="single" w:sz="4" w:space="0" w:color="auto"/>
              <w:bottom w:val="single" w:sz="4" w:space="0" w:color="auto"/>
              <w:right w:val="single" w:sz="4" w:space="0" w:color="auto"/>
            </w:tcBorders>
          </w:tcPr>
          <w:p w14:paraId="3A557FA4" w14:textId="77777777" w:rsidR="00447662" w:rsidRDefault="00000000">
            <w:pPr>
              <w:pStyle w:val="P68B1DB1-Normale2"/>
              <w:spacing w:line="276" w:lineRule="auto"/>
              <w:contextualSpacing/>
              <w:jc w:val="center"/>
            </w:pPr>
            <w:r>
              <w:lastRenderedPageBreak/>
              <w:t>Italia</w:t>
            </w:r>
          </w:p>
        </w:tc>
        <w:tc>
          <w:tcPr>
            <w:tcW w:w="6772" w:type="dxa"/>
            <w:tcBorders>
              <w:top w:val="single" w:sz="4" w:space="0" w:color="auto"/>
              <w:left w:val="single" w:sz="4" w:space="0" w:color="auto"/>
              <w:bottom w:val="single" w:sz="4" w:space="0" w:color="auto"/>
              <w:right w:val="single" w:sz="4" w:space="0" w:color="auto"/>
            </w:tcBorders>
          </w:tcPr>
          <w:p w14:paraId="7D0E7FEE" w14:textId="6F2DAD12" w:rsidR="00447662" w:rsidRDefault="00000000">
            <w:pPr>
              <w:pStyle w:val="P68B1DB1-Normale3"/>
              <w:spacing w:line="276" w:lineRule="auto"/>
              <w:ind w:right="72"/>
              <w:contextualSpacing/>
              <w:jc w:val="both"/>
              <w:rPr>
                <w:kern w:val="24"/>
              </w:rPr>
            </w:pPr>
            <w:r>
              <w:t xml:space="preserve">Non sono possibili eccezioni / estensioni. Il Contratto può stabilire condizioni separate. </w:t>
            </w:r>
          </w:p>
        </w:tc>
      </w:tr>
      <w:tr w:rsidR="00447662" w14:paraId="0A8701A9" w14:textId="77777777">
        <w:trPr>
          <w:trHeight w:val="300"/>
          <w:jc w:val="center"/>
        </w:trPr>
        <w:tc>
          <w:tcPr>
            <w:tcW w:w="1380" w:type="dxa"/>
            <w:tcBorders>
              <w:top w:val="single" w:sz="4" w:space="0" w:color="auto"/>
              <w:left w:val="single" w:sz="4" w:space="0" w:color="auto"/>
              <w:bottom w:val="single" w:sz="4" w:space="0" w:color="auto"/>
              <w:right w:val="single" w:sz="4" w:space="0" w:color="auto"/>
            </w:tcBorders>
          </w:tcPr>
          <w:p w14:paraId="5934F017" w14:textId="610F0B67" w:rsidR="00447662" w:rsidRDefault="00000000">
            <w:pPr>
              <w:pStyle w:val="P68B1DB1-Normale2"/>
              <w:spacing w:line="276" w:lineRule="auto"/>
              <w:contextualSpacing/>
              <w:jc w:val="center"/>
            </w:pPr>
            <w:r>
              <w:t>Spagna</w:t>
            </w:r>
          </w:p>
        </w:tc>
        <w:tc>
          <w:tcPr>
            <w:tcW w:w="6772" w:type="dxa"/>
            <w:tcBorders>
              <w:top w:val="single" w:sz="4" w:space="0" w:color="auto"/>
              <w:left w:val="single" w:sz="4" w:space="0" w:color="auto"/>
              <w:bottom w:val="single" w:sz="4" w:space="0" w:color="auto"/>
              <w:right w:val="single" w:sz="4" w:space="0" w:color="auto"/>
            </w:tcBorders>
          </w:tcPr>
          <w:p w14:paraId="753A49A2" w14:textId="6161E885" w:rsidR="00447662" w:rsidRDefault="00000000">
            <w:pPr>
              <w:pStyle w:val="P68B1DB1-Normale2"/>
              <w:spacing w:line="276" w:lineRule="auto"/>
              <w:ind w:right="72"/>
              <w:contextualSpacing/>
              <w:jc w:val="both"/>
            </w:pPr>
            <w:r>
              <w:t>Consegna di pacchi internazionali:</w:t>
            </w:r>
          </w:p>
          <w:p w14:paraId="5827AF5B" w14:textId="77777777" w:rsidR="00447662" w:rsidRDefault="00447662">
            <w:pPr>
              <w:spacing w:line="276" w:lineRule="auto"/>
              <w:ind w:right="72"/>
              <w:contextualSpacing/>
              <w:jc w:val="both"/>
              <w:rPr>
                <w:rFonts w:eastAsia="Times New Roman" w:cs="Times New Roman"/>
                <w:color w:val="000000"/>
                <w:kern w:val="24"/>
                <w:sz w:val="16"/>
              </w:rPr>
            </w:pPr>
          </w:p>
          <w:p w14:paraId="057F184B" w14:textId="6CE82A20" w:rsidR="00447662" w:rsidRDefault="00000000">
            <w:pPr>
              <w:pStyle w:val="P68B1DB1-Normale2"/>
              <w:spacing w:line="276" w:lineRule="auto"/>
              <w:ind w:right="72"/>
              <w:contextualSpacing/>
              <w:jc w:val="both"/>
            </w:pPr>
            <w:r>
              <w:t>I Pacchi Internazionali possono essere sottoposti a controlli doganali e di sicurezza previsti per il trasporto aereo, senza che l'esercizio di tale diritto impedisca al Mittente di essere ritenuto l'unico responsabile delle proprie dichiarazioni. A tal proposito, i Pacchi possono essere aperti e può essere controllata l'identità della persona che li deposita così come possono essere registrati i dati corrispondenti.</w:t>
            </w:r>
          </w:p>
          <w:p w14:paraId="0EBD2A38" w14:textId="4C6FC93B" w:rsidR="00447662" w:rsidRDefault="00000000">
            <w:pPr>
              <w:pStyle w:val="P68B1DB1-Normale2"/>
              <w:spacing w:line="276" w:lineRule="auto"/>
              <w:ind w:right="72"/>
              <w:contextualSpacing/>
              <w:jc w:val="both"/>
            </w:pPr>
            <w:r>
              <w:t>Nel caso di Pacchi ai quali deve essere allegata una dichiarazione doganale, il Mittente accetta che i dati personali del Mittente e del Destinatario, così come tutte le informazioni contenute nella dichiarazione, siano fornite alle autorità doganali dei Paesi interessati, se del caso, tramite il partner dell'Operatore responsabile del trasporto, in conformità con la legislazione di tali Paesi. Tale accettazione sarà essenziale per l'Operatore per fornire il Servizio richiesto. Il Mittente si impegna a informare il Destinatario della possibilità di fornire i dati in questione.</w:t>
            </w:r>
          </w:p>
          <w:p w14:paraId="0A0951E1" w14:textId="77777777" w:rsidR="00447662" w:rsidRDefault="00447662">
            <w:pPr>
              <w:spacing w:line="276" w:lineRule="auto"/>
              <w:ind w:right="72"/>
              <w:contextualSpacing/>
              <w:jc w:val="both"/>
              <w:rPr>
                <w:rFonts w:eastAsia="Times New Roman" w:cs="Times New Roman"/>
                <w:color w:val="000000"/>
                <w:kern w:val="24"/>
                <w:sz w:val="16"/>
              </w:rPr>
            </w:pPr>
          </w:p>
          <w:p w14:paraId="559663FD" w14:textId="3391FF46" w:rsidR="00447662" w:rsidRDefault="00000000">
            <w:pPr>
              <w:pStyle w:val="P68B1DB1-Normale3"/>
              <w:spacing w:line="276" w:lineRule="auto"/>
              <w:ind w:right="72"/>
              <w:contextualSpacing/>
              <w:jc w:val="both"/>
              <w:rPr>
                <w:kern w:val="24"/>
              </w:rPr>
            </w:pPr>
            <w:r>
              <w:rPr>
                <w:kern w:val="24"/>
              </w:rPr>
              <w:t xml:space="preserve">L'esportatore e/o l'importatore devono presentare tutti i documenti necessari per il corretto espletamento delle formalità doganali, nel rispetto delle disposizioni applicabili. Inoltre, gli stessi devono pagare le eventuali spese sostenute dall' </w:t>
            </w:r>
            <w:r>
              <w:t>Operatore</w:t>
            </w:r>
            <w:r>
              <w:rPr>
                <w:kern w:val="24"/>
              </w:rPr>
              <w:t xml:space="preserve"> nel caso in cui la dichiarazione non sia accurata, così come quelle sostenute dal Destinatario in caso di mancato pagamento. I pacchi non possono essere inviati in regime di esportazione temporanea. </w:t>
            </w:r>
            <w:r>
              <w:t>L'Operatore</w:t>
            </w:r>
            <w:r>
              <w:rPr>
                <w:kern w:val="24"/>
              </w:rPr>
              <w:t xml:space="preserve"> non può essere ritenuto responsabile per eventuali azioni od omissioni imputabili all'esportatore e/o importatore o al servizio doganale. Eventuali conseguenze finanziarie derivanti da dichiarazioni o documenti errati, incompleti, non validi o in ritardo, così come qualsiasi inosservanza delle disposizioni della normativa fiscale spagnola che possa comportare </w:t>
            </w:r>
            <w:r>
              <w:t>l'</w:t>
            </w:r>
            <w:r>
              <w:rPr>
                <w:kern w:val="24"/>
              </w:rPr>
              <w:t>obbligo per l'Operatore da parte dell'autorità amministrativa competente di pagare dazi, commissioni aggiuntive o multe saranno di esclusiva responsabilità dell'esportatore e/o dell'importatore.</w:t>
            </w:r>
          </w:p>
          <w:p w14:paraId="5EEB78D2" w14:textId="7C0A244D" w:rsidR="00447662" w:rsidRDefault="00447662">
            <w:pPr>
              <w:spacing w:line="276" w:lineRule="auto"/>
              <w:ind w:right="72"/>
              <w:contextualSpacing/>
              <w:jc w:val="both"/>
              <w:rPr>
                <w:rFonts w:eastAsia="Times New Roman" w:cs="Times New Roman"/>
                <w:color w:val="000000"/>
                <w:kern w:val="24"/>
                <w:sz w:val="16"/>
              </w:rPr>
            </w:pPr>
          </w:p>
        </w:tc>
      </w:tr>
      <w:tr w:rsidR="00447662" w14:paraId="0286F5FE" w14:textId="77777777">
        <w:trPr>
          <w:trHeight w:val="300"/>
          <w:jc w:val="center"/>
        </w:trPr>
        <w:tc>
          <w:tcPr>
            <w:tcW w:w="1380" w:type="dxa"/>
            <w:tcBorders>
              <w:top w:val="single" w:sz="4" w:space="0" w:color="auto"/>
              <w:left w:val="single" w:sz="4" w:space="0" w:color="auto"/>
              <w:bottom w:val="single" w:sz="4" w:space="0" w:color="auto"/>
              <w:right w:val="single" w:sz="4" w:space="0" w:color="auto"/>
            </w:tcBorders>
          </w:tcPr>
          <w:p w14:paraId="78575D0C" w14:textId="77777777" w:rsidR="00447662" w:rsidRDefault="00000000">
            <w:pPr>
              <w:pStyle w:val="P68B1DB1-Normale2"/>
              <w:spacing w:line="276" w:lineRule="auto"/>
              <w:contextualSpacing/>
              <w:jc w:val="center"/>
            </w:pPr>
            <w:r>
              <w:t>Portogallo</w:t>
            </w:r>
          </w:p>
        </w:tc>
        <w:tc>
          <w:tcPr>
            <w:tcW w:w="6772" w:type="dxa"/>
            <w:tcBorders>
              <w:top w:val="single" w:sz="4" w:space="0" w:color="auto"/>
              <w:left w:val="single" w:sz="4" w:space="0" w:color="auto"/>
              <w:bottom w:val="single" w:sz="4" w:space="0" w:color="auto"/>
              <w:right w:val="single" w:sz="4" w:space="0" w:color="auto"/>
            </w:tcBorders>
          </w:tcPr>
          <w:p w14:paraId="4A999F74" w14:textId="1A5D2D09" w:rsidR="00447662" w:rsidRDefault="00000000">
            <w:pPr>
              <w:pStyle w:val="P68B1DB1-Normale3"/>
              <w:spacing w:line="276" w:lineRule="auto"/>
              <w:ind w:right="72"/>
              <w:contextualSpacing/>
              <w:jc w:val="both"/>
            </w:pPr>
            <w:r>
              <w:t xml:space="preserve">Non sono possibili eccezioni / estensioni. Il Contratto può stabilire condizioni separate. </w:t>
            </w:r>
          </w:p>
        </w:tc>
      </w:tr>
      <w:tr w:rsidR="00447662" w14:paraId="3B1FCD2D" w14:textId="77777777">
        <w:trPr>
          <w:trHeight w:val="300"/>
          <w:jc w:val="center"/>
        </w:trPr>
        <w:tc>
          <w:tcPr>
            <w:tcW w:w="1380" w:type="dxa"/>
            <w:tcBorders>
              <w:top w:val="single" w:sz="4" w:space="0" w:color="auto"/>
              <w:left w:val="single" w:sz="4" w:space="0" w:color="auto"/>
              <w:bottom w:val="single" w:sz="4" w:space="0" w:color="auto"/>
              <w:right w:val="single" w:sz="4" w:space="0" w:color="auto"/>
            </w:tcBorders>
          </w:tcPr>
          <w:p w14:paraId="0E97C461" w14:textId="77777777" w:rsidR="00447662" w:rsidRDefault="00000000">
            <w:pPr>
              <w:pStyle w:val="P68B1DB1-Normale2"/>
              <w:spacing w:line="276" w:lineRule="auto"/>
              <w:contextualSpacing/>
              <w:jc w:val="center"/>
            </w:pPr>
            <w:r>
              <w:t>Belgio</w:t>
            </w:r>
          </w:p>
        </w:tc>
        <w:tc>
          <w:tcPr>
            <w:tcW w:w="6772" w:type="dxa"/>
            <w:tcBorders>
              <w:top w:val="single" w:sz="4" w:space="0" w:color="auto"/>
              <w:left w:val="single" w:sz="4" w:space="0" w:color="auto"/>
              <w:bottom w:val="single" w:sz="4" w:space="0" w:color="auto"/>
              <w:right w:val="single" w:sz="4" w:space="0" w:color="auto"/>
            </w:tcBorders>
          </w:tcPr>
          <w:p w14:paraId="6F556C11" w14:textId="3C7F69F4" w:rsidR="00447662" w:rsidRDefault="00000000">
            <w:pPr>
              <w:pStyle w:val="P68B1DB1-Normale3"/>
              <w:spacing w:line="276" w:lineRule="auto"/>
              <w:ind w:right="72"/>
              <w:contextualSpacing/>
              <w:jc w:val="both"/>
              <w:rPr>
                <w:kern w:val="24"/>
              </w:rPr>
            </w:pPr>
            <w:r>
              <w:t>Non applicabile.</w:t>
            </w:r>
          </w:p>
        </w:tc>
      </w:tr>
      <w:tr w:rsidR="00447662" w14:paraId="47A5645D" w14:textId="77777777">
        <w:trPr>
          <w:trHeight w:val="300"/>
          <w:jc w:val="center"/>
        </w:trPr>
        <w:tc>
          <w:tcPr>
            <w:tcW w:w="1380" w:type="dxa"/>
            <w:tcBorders>
              <w:top w:val="single" w:sz="4" w:space="0" w:color="auto"/>
              <w:left w:val="single" w:sz="4" w:space="0" w:color="auto"/>
              <w:bottom w:val="single" w:sz="4" w:space="0" w:color="auto"/>
              <w:right w:val="single" w:sz="4" w:space="0" w:color="auto"/>
            </w:tcBorders>
          </w:tcPr>
          <w:p w14:paraId="4E0EFAB5" w14:textId="77777777" w:rsidR="00447662" w:rsidRDefault="00000000">
            <w:pPr>
              <w:pStyle w:val="P68B1DB1-Normale2"/>
              <w:spacing w:line="276" w:lineRule="auto"/>
              <w:contextualSpacing/>
              <w:jc w:val="center"/>
            </w:pPr>
            <w:r>
              <w:t>Lussemburgo</w:t>
            </w:r>
          </w:p>
        </w:tc>
        <w:tc>
          <w:tcPr>
            <w:tcW w:w="6772" w:type="dxa"/>
            <w:tcBorders>
              <w:top w:val="single" w:sz="4" w:space="0" w:color="auto"/>
              <w:left w:val="single" w:sz="4" w:space="0" w:color="auto"/>
              <w:bottom w:val="single" w:sz="4" w:space="0" w:color="auto"/>
              <w:right w:val="single" w:sz="4" w:space="0" w:color="auto"/>
            </w:tcBorders>
          </w:tcPr>
          <w:p w14:paraId="2FB4D6E9" w14:textId="4A8803FD" w:rsidR="00447662" w:rsidRDefault="00000000">
            <w:pPr>
              <w:pStyle w:val="P68B1DB1-Normale3"/>
              <w:spacing w:line="276" w:lineRule="auto"/>
              <w:ind w:right="72"/>
              <w:contextualSpacing/>
              <w:jc w:val="both"/>
              <w:rPr>
                <w:kern w:val="24"/>
              </w:rPr>
            </w:pPr>
            <w:r>
              <w:t>Non applicabile.</w:t>
            </w:r>
          </w:p>
        </w:tc>
      </w:tr>
      <w:tr w:rsidR="00447662" w14:paraId="38B7B683" w14:textId="77777777">
        <w:trPr>
          <w:trHeight w:val="300"/>
          <w:jc w:val="center"/>
        </w:trPr>
        <w:tc>
          <w:tcPr>
            <w:tcW w:w="1380" w:type="dxa"/>
            <w:tcBorders>
              <w:top w:val="single" w:sz="4" w:space="0" w:color="auto"/>
              <w:left w:val="single" w:sz="4" w:space="0" w:color="auto"/>
              <w:bottom w:val="single" w:sz="4" w:space="0" w:color="auto"/>
              <w:right w:val="single" w:sz="4" w:space="0" w:color="auto"/>
            </w:tcBorders>
          </w:tcPr>
          <w:p w14:paraId="2F0814B6" w14:textId="77777777" w:rsidR="00447662" w:rsidRDefault="00000000">
            <w:pPr>
              <w:pStyle w:val="P68B1DB1-Normale2"/>
              <w:spacing w:line="276" w:lineRule="auto"/>
              <w:contextualSpacing/>
              <w:jc w:val="center"/>
            </w:pPr>
            <w:r>
              <w:t>Paesi Bassi</w:t>
            </w:r>
          </w:p>
        </w:tc>
        <w:tc>
          <w:tcPr>
            <w:tcW w:w="6772" w:type="dxa"/>
            <w:tcBorders>
              <w:top w:val="single" w:sz="4" w:space="0" w:color="auto"/>
              <w:left w:val="single" w:sz="4" w:space="0" w:color="auto"/>
              <w:bottom w:val="single" w:sz="4" w:space="0" w:color="auto"/>
              <w:right w:val="single" w:sz="4" w:space="0" w:color="auto"/>
            </w:tcBorders>
          </w:tcPr>
          <w:p w14:paraId="640F442F" w14:textId="36682CC1" w:rsidR="00447662" w:rsidRDefault="00000000">
            <w:pPr>
              <w:pStyle w:val="P68B1DB1-Normale3"/>
              <w:spacing w:line="276" w:lineRule="auto"/>
              <w:ind w:right="72"/>
              <w:contextualSpacing/>
              <w:jc w:val="both"/>
              <w:rPr>
                <w:kern w:val="24"/>
              </w:rPr>
            </w:pPr>
            <w:r>
              <w:t>Non applicabile.</w:t>
            </w:r>
          </w:p>
        </w:tc>
      </w:tr>
    </w:tbl>
    <w:p w14:paraId="1FF252EA" w14:textId="57D78159" w:rsidR="00447662" w:rsidRDefault="00447662">
      <w:pPr>
        <w:widowControl/>
        <w:autoSpaceDE/>
        <w:autoSpaceDN/>
        <w:spacing w:line="276" w:lineRule="auto"/>
        <w:contextualSpacing/>
        <w:rPr>
          <w:rFonts w:eastAsia="Times New Roman" w:cs="Times New Roman"/>
          <w:color w:val="000000"/>
          <w:kern w:val="24"/>
          <w:sz w:val="16"/>
        </w:rPr>
      </w:pPr>
    </w:p>
    <w:p w14:paraId="018A1DBC" w14:textId="598FCA42" w:rsidR="00447662" w:rsidRDefault="00000000">
      <w:pPr>
        <w:pStyle w:val="P68B1DB1-Normale2"/>
        <w:widowControl/>
        <w:autoSpaceDE/>
        <w:autoSpaceDN/>
        <w:spacing w:line="276" w:lineRule="auto"/>
        <w:contextualSpacing/>
      </w:pPr>
      <w:r>
        <w:br w:type="page"/>
      </w:r>
    </w:p>
    <w:p w14:paraId="0368EC5C" w14:textId="3DF3696A" w:rsidR="00447662" w:rsidRDefault="00000000">
      <w:pPr>
        <w:pStyle w:val="P68B1DB1-Normale16"/>
        <w:widowControl/>
        <w:autoSpaceDE/>
        <w:autoSpaceDN/>
        <w:spacing w:line="276" w:lineRule="auto"/>
        <w:contextualSpacing/>
        <w:jc w:val="center"/>
      </w:pPr>
      <w:r>
        <w:lastRenderedPageBreak/>
        <w:t xml:space="preserve">Appendice n.8 ai Termini e condizioni: </w:t>
      </w:r>
    </w:p>
    <w:p w14:paraId="6B402736" w14:textId="78D7CE62" w:rsidR="00447662" w:rsidRDefault="00000000">
      <w:pPr>
        <w:pStyle w:val="P68B1DB1-Normale17"/>
        <w:widowControl/>
        <w:autoSpaceDE/>
        <w:autoSpaceDN/>
        <w:spacing w:line="276" w:lineRule="auto"/>
        <w:contextualSpacing/>
        <w:jc w:val="center"/>
      </w:pPr>
      <w:r>
        <w:t>Pacchi di dimensioni errate. Consegna di pacchi di grandi dimensioni nel Paese di destinazione.</w:t>
      </w:r>
    </w:p>
    <w:p w14:paraId="1F1CEE3C" w14:textId="33EC4518" w:rsidR="00447662" w:rsidRDefault="00447662">
      <w:pPr>
        <w:widowControl/>
        <w:autoSpaceDE/>
        <w:autoSpaceDN/>
        <w:spacing w:line="276" w:lineRule="auto"/>
        <w:contextualSpacing/>
        <w:jc w:val="center"/>
        <w:rPr>
          <w:rFonts w:eastAsia="Times New Roman" w:cs="Times New Roman"/>
          <w:b/>
          <w:color w:val="000000"/>
          <w:kern w:val="24"/>
          <w:sz w:val="20"/>
          <w:u w:val="single"/>
        </w:rPr>
      </w:pPr>
    </w:p>
    <w:p w14:paraId="5C57EA6F" w14:textId="732DFB99" w:rsidR="00447662" w:rsidRDefault="00000000">
      <w:pPr>
        <w:pStyle w:val="P68B1DB1-Normale2"/>
        <w:widowControl/>
        <w:autoSpaceDE/>
        <w:autoSpaceDN/>
        <w:spacing w:line="276" w:lineRule="auto"/>
        <w:contextualSpacing/>
        <w:rPr>
          <w:sz w:val="20"/>
        </w:rPr>
      </w:pPr>
      <w:r>
        <w:rPr>
          <w:u w:val="single"/>
        </w:rPr>
        <w:t>Regole per pacchi di dimensioni errate e consegna di pacchi fuori misura in un determinato Paese</w:t>
      </w:r>
      <w:r>
        <w:t>:</w:t>
      </w:r>
    </w:p>
    <w:p w14:paraId="511150C3" w14:textId="77777777" w:rsidR="00447662" w:rsidRDefault="00447662">
      <w:pPr>
        <w:widowControl/>
        <w:autoSpaceDE/>
        <w:autoSpaceDN/>
        <w:spacing w:line="276" w:lineRule="auto"/>
        <w:contextualSpacing/>
        <w:jc w:val="center"/>
        <w:rPr>
          <w:rFonts w:eastAsia="Times New Roman" w:cs="Times New Roman"/>
          <w:b/>
          <w:color w:val="000000"/>
          <w:kern w:val="24"/>
          <w:sz w:val="20"/>
          <w:u w:val="single"/>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6748"/>
      </w:tblGrid>
      <w:tr w:rsidR="00447662" w14:paraId="109AE5B6"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14A5F479" w14:textId="77777777" w:rsidR="00447662" w:rsidRDefault="00000000">
            <w:pPr>
              <w:pStyle w:val="P68B1DB1-Normale2"/>
              <w:spacing w:line="276" w:lineRule="auto"/>
              <w:contextualSpacing/>
              <w:jc w:val="center"/>
            </w:pPr>
            <w:r>
              <w:t>Polonia</w:t>
            </w:r>
          </w:p>
        </w:tc>
        <w:tc>
          <w:tcPr>
            <w:tcW w:w="6748" w:type="dxa"/>
            <w:tcBorders>
              <w:top w:val="single" w:sz="4" w:space="0" w:color="auto"/>
              <w:left w:val="single" w:sz="4" w:space="0" w:color="auto"/>
              <w:bottom w:val="single" w:sz="4" w:space="0" w:color="auto"/>
              <w:right w:val="single" w:sz="4" w:space="0" w:color="auto"/>
            </w:tcBorders>
            <w:shd w:val="clear" w:color="auto" w:fill="auto"/>
          </w:tcPr>
          <w:p w14:paraId="4285E96D" w14:textId="66B882C7" w:rsidR="00447662" w:rsidRDefault="00000000">
            <w:pPr>
              <w:pStyle w:val="P68B1DB1-Akapitzlist6"/>
              <w:numPr>
                <w:ilvl w:val="5"/>
                <w:numId w:val="21"/>
              </w:numPr>
              <w:spacing w:line="276" w:lineRule="auto"/>
              <w:ind w:left="415" w:right="47"/>
              <w:jc w:val="both"/>
            </w:pPr>
            <w:r>
              <w:t>Pacchi di dimensioni errate:</w:t>
            </w:r>
          </w:p>
          <w:p w14:paraId="41008961" w14:textId="3AF877E8" w:rsidR="00447662" w:rsidRDefault="00000000">
            <w:pPr>
              <w:pStyle w:val="P68B1DB1-Normale2"/>
              <w:numPr>
                <w:ilvl w:val="0"/>
                <w:numId w:val="37"/>
              </w:numPr>
              <w:tabs>
                <w:tab w:val="clear" w:pos="720"/>
                <w:tab w:val="num" w:pos="984"/>
              </w:tabs>
              <w:spacing w:line="276" w:lineRule="auto"/>
              <w:ind w:left="984" w:right="47"/>
              <w:jc w:val="both"/>
            </w:pPr>
            <w:r>
              <w:t>Laddove il Mittente, all'interno della categoria di dimensioni dei Pacchi accettabili in conformità con la tabella indicata nelle presenti Termini e Condizioni (categorie A, B, C), abbia consegnato all'Operatore un Pacco in una categoria di dimensioni diverse dalle dimensioni per la categoria dichiarata dal Mittente, la procedura sarà:</w:t>
            </w:r>
          </w:p>
          <w:p w14:paraId="4CA325FB" w14:textId="691CD4C6" w:rsidR="00447662" w:rsidRDefault="00000000">
            <w:pPr>
              <w:pStyle w:val="P68B1DB1-Normale2"/>
              <w:numPr>
                <w:ilvl w:val="1"/>
                <w:numId w:val="24"/>
              </w:numPr>
              <w:spacing w:line="276" w:lineRule="auto"/>
              <w:ind w:left="1408" w:right="47"/>
              <w:jc w:val="both"/>
            </w:pPr>
            <w:r>
              <w:t xml:space="preserve">L'Operatore addebiterà al Mittente un costo aggiuntivo per la verifica del Pacco, il cui importo è indicato nel Listino prezzi, </w:t>
            </w:r>
          </w:p>
          <w:p w14:paraId="29F4DC8F" w14:textId="121B9370" w:rsidR="00447662" w:rsidRDefault="00000000">
            <w:pPr>
              <w:pStyle w:val="P68B1DB1-Normale2"/>
              <w:numPr>
                <w:ilvl w:val="1"/>
                <w:numId w:val="24"/>
              </w:numPr>
              <w:spacing w:line="276" w:lineRule="auto"/>
              <w:ind w:left="1408" w:right="47"/>
              <w:jc w:val="both"/>
            </w:pPr>
            <w:r>
              <w:t>Laddove il Pacco inoltrato abbia una categoria di dimensioni superiori alle dimensioni per la categoria dichiarata dal Mittente per questo Pacco, l'Operatore eseguirà i Servizi su tale Pacco in base al tasso di prezzo corrispondente alle dimensioni effettive del Pacco, verificate in conformità con la frase precedente,</w:t>
            </w:r>
          </w:p>
          <w:p w14:paraId="31BE33A4" w14:textId="272C3E9B" w:rsidR="00447662" w:rsidRDefault="00000000">
            <w:pPr>
              <w:pStyle w:val="P68B1DB1-Normale2"/>
              <w:numPr>
                <w:ilvl w:val="1"/>
                <w:numId w:val="24"/>
              </w:numPr>
              <w:spacing w:line="276" w:lineRule="auto"/>
              <w:ind w:left="1408" w:right="47"/>
              <w:jc w:val="both"/>
            </w:pPr>
            <w:r>
              <w:t>Laddove il Pacco spedito abbia una categoria di dimensioni inferiori rispetto alle dimensioni per la categoria dichiarata dal Mittente, l'Operatore eseguirà i Servizi su tale Pacco in base alla tariffa corrispondente alle dimensioni effettive di questo Pacco e, se la tariffa sarà inferiore a quella specificata per le dimensioni della categoria dichiarata per il Pacco dal Mittente, l'Operatore rimborserà la differenza tra la tariffa corrispondente alle dimensioni effettive della spedizione e il prezzo per la categoria di dimensioni dichiarate per tale Pacco dal Mittente.</w:t>
            </w:r>
          </w:p>
          <w:p w14:paraId="68CFDE50" w14:textId="65416068" w:rsidR="00447662" w:rsidRDefault="00000000">
            <w:pPr>
              <w:pStyle w:val="P68B1DB1-Akapitzlist6"/>
              <w:numPr>
                <w:ilvl w:val="0"/>
                <w:numId w:val="37"/>
              </w:numPr>
              <w:spacing w:line="276" w:lineRule="auto"/>
              <w:ind w:left="982" w:right="47" w:hanging="283"/>
              <w:jc w:val="both"/>
            </w:pPr>
            <w:r>
              <w:t>Laddove il Mittente abbia trasferito un Pacco di grandi dimensioni all'Operatore, ovvero un Pacco che supera una qualsiasi delle suddette dimensioni o peso (25 kg) specificati per la categoria di Dimensioni "C", ai sensi delle disposizioni del punto precedente:</w:t>
            </w:r>
          </w:p>
          <w:p w14:paraId="099084B3" w14:textId="69E36EF9" w:rsidR="00447662" w:rsidRDefault="00000000">
            <w:pPr>
              <w:pStyle w:val="P68B1DB1-Normale2"/>
              <w:numPr>
                <w:ilvl w:val="1"/>
                <w:numId w:val="25"/>
              </w:numPr>
              <w:spacing w:line="276" w:lineRule="auto"/>
              <w:ind w:left="1408" w:right="47"/>
              <w:jc w:val="both"/>
            </w:pPr>
            <w:r>
              <w:t xml:space="preserve">L'Operatore addebiterà al Mittente un costo aggiuntivo per la verifica delle dimensioni e del peso di tale Pacco, nonché un costo aggiuntivo per il trattamento di tale Pacco come "fuori misura", in base alla tariffa specificata nel Listino prezzi, e trasferirà un messaggio pertinente al verificarsi di tali Pacchi ai sensi delle disposizioni del paragrafo 2 di seguito ("Consegna di Pacchi fuori misura"). </w:t>
            </w:r>
          </w:p>
          <w:p w14:paraId="083F6E25" w14:textId="7D543FC4" w:rsidR="00447662" w:rsidRDefault="00000000">
            <w:pPr>
              <w:pStyle w:val="P68B1DB1-Normale2"/>
              <w:numPr>
                <w:ilvl w:val="1"/>
                <w:numId w:val="25"/>
              </w:numPr>
              <w:spacing w:line="276" w:lineRule="auto"/>
              <w:ind w:left="1408" w:right="47"/>
              <w:jc w:val="both"/>
            </w:pPr>
            <w:r>
              <w:t xml:space="preserve">L'Operatore intraprenderà azioni volte a consegnare tali Pacchi, alle condizioni descritte nel paragrafo 2 di seguito ("Consegna di Pacchi fuori misura"). </w:t>
            </w:r>
          </w:p>
          <w:p w14:paraId="04712DE1" w14:textId="451BC7B0" w:rsidR="00447662" w:rsidRDefault="00000000">
            <w:pPr>
              <w:pStyle w:val="P68B1DB1-Normale6"/>
              <w:numPr>
                <w:ilvl w:val="1"/>
                <w:numId w:val="25"/>
              </w:numPr>
              <w:spacing w:line="276" w:lineRule="auto"/>
              <w:ind w:left="1408" w:right="47"/>
              <w:jc w:val="both"/>
              <w:rPr>
                <w:rFonts w:eastAsia="Times New Roman" w:cs="Times New Roman"/>
                <w:color w:val="000000"/>
                <w:kern w:val="24"/>
              </w:rPr>
            </w:pPr>
            <w:r>
              <w:t>Se il Pacco "fuori misura" supera una qualsiasi delle dimensioni massime di 500x500x800 mm (A x L x P) o un peso di 30 chilogrammi, l'Operatore addebiterà al Mittente per la consegna di tale Pacco (indipendentemente dalle tariffe sopra menzionate) un costo aggiuntivo dell'importo specificato nel Listino prezzi</w:t>
            </w:r>
            <w:r>
              <w:rPr>
                <w:rFonts w:eastAsia="Times New Roman" w:cs="Times New Roman"/>
                <w:color w:val="000000"/>
                <w:kern w:val="24"/>
              </w:rPr>
              <w:t>.</w:t>
            </w:r>
          </w:p>
          <w:p w14:paraId="55C87172" w14:textId="77777777" w:rsidR="00447662" w:rsidRDefault="00447662">
            <w:pPr>
              <w:spacing w:line="276" w:lineRule="auto"/>
              <w:ind w:left="1408" w:right="47"/>
              <w:jc w:val="both"/>
              <w:rPr>
                <w:rFonts w:eastAsia="Times New Roman" w:cs="Times New Roman"/>
                <w:color w:val="000000"/>
                <w:kern w:val="24"/>
                <w:sz w:val="16"/>
                <w:highlight w:val="cyan"/>
              </w:rPr>
            </w:pPr>
          </w:p>
          <w:p w14:paraId="25849A49" w14:textId="3A8CB92C" w:rsidR="00447662" w:rsidRDefault="00000000">
            <w:pPr>
              <w:pStyle w:val="P68B1DB1-Akapitzlist6"/>
              <w:numPr>
                <w:ilvl w:val="5"/>
                <w:numId w:val="21"/>
              </w:numPr>
              <w:spacing w:line="276" w:lineRule="auto"/>
              <w:ind w:left="415" w:right="47"/>
            </w:pPr>
            <w:r>
              <w:t>Consegna di pacchi fuori misura:</w:t>
            </w:r>
          </w:p>
          <w:p w14:paraId="63853C5D" w14:textId="061F686F" w:rsidR="00447662" w:rsidRDefault="00000000">
            <w:pPr>
              <w:pStyle w:val="P68B1DB1-Normale2"/>
              <w:numPr>
                <w:ilvl w:val="0"/>
                <w:numId w:val="13"/>
              </w:numPr>
              <w:tabs>
                <w:tab w:val="clear" w:pos="720"/>
              </w:tabs>
              <w:spacing w:line="276" w:lineRule="auto"/>
              <w:ind w:left="1122" w:right="47" w:hanging="425"/>
              <w:jc w:val="both"/>
            </w:pPr>
            <w:r>
              <w:t>Nel caso del Pacco fuori misura di cui sopra:</w:t>
            </w:r>
          </w:p>
          <w:p w14:paraId="0969B1BA" w14:textId="7DF62DE8" w:rsidR="00447662" w:rsidRDefault="00000000">
            <w:pPr>
              <w:pStyle w:val="P68B1DB1-Akapitzlist6"/>
              <w:numPr>
                <w:ilvl w:val="0"/>
                <w:numId w:val="16"/>
              </w:numPr>
              <w:spacing w:line="276" w:lineRule="auto"/>
              <w:ind w:left="1547" w:right="47" w:hanging="283"/>
              <w:contextualSpacing/>
              <w:jc w:val="both"/>
            </w:pPr>
            <w:r>
              <w:t xml:space="preserve">l'Operatore contatta telefonicamente il Destinatario per concordare il luogo di consegna di tale Pacco, che avviene inviando l'indirizzo della sua consegna all'Operatore da parte del </w:t>
            </w:r>
            <w:r>
              <w:lastRenderedPageBreak/>
              <w:t>Destinatario, mentre se il Destinatario non può essere contattato o se il tentativo di contatto non va a buon fine, l'Operatore contatta il Mittente nel modo sopra specificato al fine di determinare l'indirizzo per la consegna del Pacco, dato che la determinazione di questo indirizzo è considerata come la sua modifica su richiesta del Mittente, o</w:t>
            </w:r>
          </w:p>
          <w:p w14:paraId="36D3DC4D" w14:textId="4A283A66" w:rsidR="00447662" w:rsidRDefault="00000000">
            <w:pPr>
              <w:pStyle w:val="P68B1DB1-Akapitzlist6"/>
              <w:numPr>
                <w:ilvl w:val="0"/>
                <w:numId w:val="16"/>
              </w:numPr>
              <w:spacing w:line="276" w:lineRule="auto"/>
              <w:ind w:left="1547" w:right="47" w:hanging="283"/>
              <w:contextualSpacing/>
              <w:jc w:val="both"/>
            </w:pPr>
            <w:r>
              <w:t>l'Operatore invia un messaggio di posta elettronica al Destinatario e al Mittente con la richiesta di inviare l'indirizzo per la consegna del Pacco, con un'ulteriore osservazione che se il Destinatario e il Mittente specificano due indirizzi diversi, l'Operatore invierà il Pacco all'indirizzo fornito dal Mittente.</w:t>
            </w:r>
          </w:p>
          <w:p w14:paraId="78B7447F" w14:textId="6F573909" w:rsidR="00447662" w:rsidRDefault="00000000">
            <w:pPr>
              <w:pStyle w:val="P68B1DB1-Normale2"/>
              <w:numPr>
                <w:ilvl w:val="0"/>
                <w:numId w:val="13"/>
              </w:numPr>
              <w:tabs>
                <w:tab w:val="clear" w:pos="720"/>
              </w:tabs>
              <w:spacing w:line="276" w:lineRule="auto"/>
              <w:ind w:left="1118" w:right="47" w:hanging="425"/>
              <w:jc w:val="both"/>
            </w:pPr>
            <w:r>
              <w:t xml:space="preserve">Il contatto telefonico di cui al punto 1 lettera a) di cui sopra o il messaggio di cui al punto 1 lettera b) di cui sopra, sarà effettuato/inviato entro 48 ore dall'invio del messaggio indicato al paragrafo 1 punto 2 lettera a) di cui sopra, mentre per contattare telefonicamente o inviare il messaggio, di cui al punto 1) lettera b) di cui sopra, il Destinatario o il Mittente hanno 48 ore per fornire l'indirizzo per la consegna del Pacco. Se entro questo tempo non viene comunicato alcun indirizzo per la consegna e se non è possibile contattare il Mittente per telefono o se viene effettuato un tentativo di contatto senza successo, l'Operatore restituirà tale Pacco al Mittente, nel rispetto dei termini di questi Termini e Condizioni. Il Pacco viene restituito anche se il Destinatario rifiuta di accettare il Pacco, se il Mittente si rifiuta di indicare un nuovo indirizzo per la consegna, o se l'indirizzo non è indicato in linea con le disposizioni del punto 3 di seguito. Il prezzo per la restituzione di un Pacco fuori misura con dimensioni non superiori a 500x500x800 mm e peso inferiore a 25 chilogrammi, così come il prezzo per la restituzione di un Pacco di grandi dimensioni che supera le dimensioni o il peso di cui sopra sono determinati dal Listino prezzi. </w:t>
            </w:r>
          </w:p>
          <w:p w14:paraId="29CBA3C4" w14:textId="6C7FF86A" w:rsidR="00447662" w:rsidRDefault="00000000">
            <w:pPr>
              <w:pStyle w:val="P68B1DB1-Normale2"/>
              <w:numPr>
                <w:ilvl w:val="0"/>
                <w:numId w:val="13"/>
              </w:numPr>
              <w:tabs>
                <w:tab w:val="clear" w:pos="720"/>
              </w:tabs>
              <w:spacing w:line="276" w:lineRule="auto"/>
              <w:ind w:left="1118" w:right="47" w:hanging="425"/>
              <w:jc w:val="both"/>
            </w:pPr>
            <w:r>
              <w:t>L'indirizzo di consegna di cui al precedente punto 1 deve essere situato all'interno dei confini amministrativi di</w:t>
            </w:r>
            <w:r>
              <w:br/>
              <w:t>una città con il Deposito che gestisce il Punto di Consegna originariamente indicato dal Mittente e deve specificare nome e cognome del Destinatario, via (scala, viale), n. di edificio/appartamento, codice postale, città e numero di telefono del Destinatario.</w:t>
            </w:r>
          </w:p>
          <w:p w14:paraId="045651C6" w14:textId="3F1D4B13" w:rsidR="00447662" w:rsidRDefault="00000000">
            <w:pPr>
              <w:pStyle w:val="P68B1DB1-Normale2"/>
              <w:numPr>
                <w:ilvl w:val="0"/>
                <w:numId w:val="13"/>
              </w:numPr>
              <w:tabs>
                <w:tab w:val="clear" w:pos="720"/>
              </w:tabs>
              <w:spacing w:line="276" w:lineRule="auto"/>
              <w:ind w:left="1118" w:right="47" w:hanging="425"/>
              <w:jc w:val="both"/>
            </w:pPr>
            <w:r>
              <w:t xml:space="preserve">L'Operatore consegnerà al Destinatario il Pacco di cui al precedente punto 1 fino a due (2) Giorni lavorativi a partire dalla data di ricezione da parte del Destinatario o del Mittente dei dati di consegna del Pacco, ai sensi dei precedenti punti 1-3 (data di consegna prevista), ma non oltre cinque (5) Giorni lavorativi a partire dalla data di ricezione di tali dati da parte del Destinatario o del Mittente. </w:t>
            </w:r>
          </w:p>
          <w:p w14:paraId="7E8BDBE9" w14:textId="6F459B23" w:rsidR="00447662" w:rsidRDefault="00000000">
            <w:pPr>
              <w:pStyle w:val="P68B1DB1-Normale2"/>
              <w:numPr>
                <w:ilvl w:val="0"/>
                <w:numId w:val="13"/>
              </w:numPr>
              <w:tabs>
                <w:tab w:val="clear" w:pos="720"/>
              </w:tabs>
              <w:spacing w:line="276" w:lineRule="auto"/>
              <w:ind w:left="1118" w:right="47" w:hanging="425"/>
              <w:jc w:val="both"/>
            </w:pPr>
            <w:r>
              <w:t>In linea di massima, l'Operatore consegna i Pacchi fuori misura a fronte di una ricevuta direttamente nelle mani del Destinatario o di altra persona autorizzata a ritirare il Pacco, all'indirizzo indicato ai sensi delle disposizioni dei punti 1-3 di cui sopra. Un pacco fuori misura può anche essere consegnato a un membro della famiglia adulto o ad altre persone autorizzate a ritirare il pacco, in conformità con le disposizioni della legge applicabile.</w:t>
            </w:r>
          </w:p>
          <w:p w14:paraId="568088AE" w14:textId="77777777" w:rsidR="00447662" w:rsidRDefault="00000000">
            <w:pPr>
              <w:pStyle w:val="P68B1DB1-Normale2"/>
              <w:numPr>
                <w:ilvl w:val="0"/>
                <w:numId w:val="13"/>
              </w:numPr>
              <w:tabs>
                <w:tab w:val="clear" w:pos="720"/>
              </w:tabs>
              <w:spacing w:line="276" w:lineRule="auto"/>
              <w:ind w:left="1122" w:right="47" w:hanging="425"/>
              <w:jc w:val="both"/>
            </w:pPr>
            <w:r>
              <w:t>Quando:</w:t>
            </w:r>
          </w:p>
          <w:p w14:paraId="1C0871FA" w14:textId="713E154D" w:rsidR="00447662" w:rsidRDefault="00000000">
            <w:pPr>
              <w:pStyle w:val="P68B1DB1-Akapitzlist6"/>
              <w:numPr>
                <w:ilvl w:val="0"/>
                <w:numId w:val="17"/>
              </w:numPr>
              <w:spacing w:line="276" w:lineRule="auto"/>
              <w:ind w:left="1689" w:right="47" w:hanging="425"/>
              <w:contextualSpacing/>
              <w:jc w:val="both"/>
            </w:pPr>
            <w:r>
              <w:t>durante la consegna del Pacco il Destinatario è assente,</w:t>
            </w:r>
          </w:p>
          <w:p w14:paraId="0B09337A" w14:textId="6AB8547D" w:rsidR="00447662" w:rsidRDefault="00000000">
            <w:pPr>
              <w:pStyle w:val="P68B1DB1-Akapitzlist6"/>
              <w:numPr>
                <w:ilvl w:val="0"/>
                <w:numId w:val="17"/>
              </w:numPr>
              <w:spacing w:line="276" w:lineRule="auto"/>
              <w:ind w:left="1689" w:right="47" w:hanging="425"/>
              <w:contextualSpacing/>
              <w:jc w:val="both"/>
            </w:pPr>
            <w:r>
              <w:t>la persona autorizzata a ritirare il pacco ai sensi del precedente punto 5 è assente,</w:t>
            </w:r>
          </w:p>
          <w:p w14:paraId="7B0896E0" w14:textId="13AA14A2" w:rsidR="00447662" w:rsidRDefault="00000000">
            <w:pPr>
              <w:pStyle w:val="P68B1DB1-Akapitzlist6"/>
              <w:numPr>
                <w:ilvl w:val="0"/>
                <w:numId w:val="17"/>
              </w:numPr>
              <w:spacing w:line="276" w:lineRule="auto"/>
              <w:ind w:left="1689" w:right="47" w:hanging="425"/>
              <w:contextualSpacing/>
              <w:jc w:val="both"/>
            </w:pPr>
            <w:r>
              <w:lastRenderedPageBreak/>
              <w:t>il Destinatario o qualsiasi persona autorizzata a ritirare il pacco, secondo il precedente punto 5, non disponga del pagamento predisposto per il ritiro (COD), il che impedisce la consegna del pacco con l'opzione di ritiro,</w:t>
            </w:r>
          </w:p>
          <w:p w14:paraId="1390FB20" w14:textId="0254681D" w:rsidR="00447662" w:rsidRDefault="00000000">
            <w:pPr>
              <w:pStyle w:val="P68B1DB1-Normale2"/>
              <w:spacing w:line="276" w:lineRule="auto"/>
              <w:ind w:left="1122" w:right="47"/>
              <w:jc w:val="both"/>
            </w:pPr>
            <w:r>
              <w:t>- l'Operatore (fatto salvo il punto 7 di seguito) tenterà di contattare telefonicamente il Destinatario per organizzare</w:t>
            </w:r>
            <w:r>
              <w:br/>
              <w:t>un secondo tentativo di consegna nello stesso giorno. Se il Destinatario non può essere contattato o il Pacco non può essere consegnato lo stesso giorno, l'Operatore farà un secondo tentativo di consegnare il Pacco il Giorno lavorativo successivo e, in assenza del Destinatario al secondo tentativo di consegna, l'Operatore può lasciare informazioni all'indirizzo di consegna (la cosiddetta "notifica") o notificare al destinatario tramite SMS o e-mail che può ritirare il Pacco entro i successivi tre (3) Giorni lavorativi nel PUDO e nel tempo specificato dalle informazioni incluse in tale notifica.</w:t>
            </w:r>
          </w:p>
          <w:p w14:paraId="3BFEB5E5" w14:textId="0C37965B" w:rsidR="00447662" w:rsidRDefault="00000000">
            <w:pPr>
              <w:pStyle w:val="P68B1DB1-Normale2"/>
              <w:numPr>
                <w:ilvl w:val="0"/>
                <w:numId w:val="13"/>
              </w:numPr>
              <w:tabs>
                <w:tab w:val="clear" w:pos="720"/>
              </w:tabs>
              <w:spacing w:line="276" w:lineRule="auto"/>
              <w:ind w:left="1122" w:right="47" w:hanging="425"/>
              <w:jc w:val="both"/>
            </w:pPr>
            <w:r>
              <w:t>Per tutto il periodo di novembre e dicembre (se il Pacco viene consegnato durante questo periodo), nei casi di cui al precedente punto 6 lettere a-c), l'Operatore, dopo il primo tentativo di consegna, può lasciare informazioni (la cosiddetta "notifica") o notificare al Destinatario tramite SMS o e-mail che il Destinatario può ritirare il Pacco entro i successivi tre (3) Giorni lavorativi nel PUDO e nel tempo specificato dalle informazioni incluse in tale notifica.</w:t>
            </w:r>
          </w:p>
          <w:p w14:paraId="3594DFAB" w14:textId="33E193C8" w:rsidR="00447662" w:rsidRDefault="00000000">
            <w:pPr>
              <w:pStyle w:val="P68B1DB1-Normale2"/>
              <w:numPr>
                <w:ilvl w:val="0"/>
                <w:numId w:val="13"/>
              </w:numPr>
              <w:tabs>
                <w:tab w:val="clear" w:pos="720"/>
              </w:tabs>
              <w:spacing w:line="276" w:lineRule="auto"/>
              <w:ind w:left="1122" w:right="47" w:hanging="425"/>
              <w:jc w:val="both"/>
            </w:pPr>
            <w:r>
              <w:t>Il periodo di trattenimento del pacco consigliato nel PUDO designato nei termini di cui al precedente punto 6 o 7, ammonta ad altri tre (3) giorni lavorativi, a partire da:</w:t>
            </w:r>
          </w:p>
          <w:p w14:paraId="2B5575EB" w14:textId="4B8FD895" w:rsidR="00447662" w:rsidRDefault="00000000">
            <w:pPr>
              <w:pStyle w:val="P68B1DB1-Akapitzlist6"/>
              <w:numPr>
                <w:ilvl w:val="0"/>
                <w:numId w:val="18"/>
              </w:numPr>
              <w:spacing w:line="276" w:lineRule="auto"/>
              <w:ind w:left="1689" w:right="47" w:hanging="425"/>
              <w:contextualSpacing/>
              <w:jc w:val="both"/>
            </w:pPr>
            <w:r>
              <w:t>il secondo tentativo di consegna, nel caso di cui al precedente punto 6, o</w:t>
            </w:r>
          </w:p>
          <w:p w14:paraId="08998733" w14:textId="68749675" w:rsidR="00447662" w:rsidRDefault="00000000">
            <w:pPr>
              <w:pStyle w:val="P68B1DB1-Akapitzlist6"/>
              <w:numPr>
                <w:ilvl w:val="0"/>
                <w:numId w:val="18"/>
              </w:numPr>
              <w:spacing w:line="276" w:lineRule="auto"/>
              <w:ind w:left="1689" w:right="47" w:hanging="425"/>
              <w:contextualSpacing/>
              <w:jc w:val="both"/>
            </w:pPr>
            <w:r>
              <w:t>il primo tentativo di consegna, nel caso di cui al precedente punto 7.</w:t>
            </w:r>
          </w:p>
          <w:p w14:paraId="04E4664E" w14:textId="19328191" w:rsidR="00447662" w:rsidRDefault="00000000">
            <w:pPr>
              <w:pStyle w:val="P68B1DB1-Paragrafoelenco4"/>
              <w:spacing w:line="276" w:lineRule="auto"/>
              <w:ind w:left="1122" w:right="47"/>
              <w:contextualSpacing/>
              <w:jc w:val="both"/>
              <w:rPr>
                <w:rFonts w:eastAsia="Times New Roman" w:cs="Times New Roman"/>
                <w:color w:val="000000"/>
                <w:kern w:val="24"/>
              </w:rPr>
            </w:pPr>
            <w:r>
              <w:t>Dopo la scadenza del suddetto periodo per il ritiro del Pacco, che è di tre (3) Giorni lavorativi, l'Operatore restituirà il Pacco non accettato dal Destinatario ai sensi delle presenti Termini e Condizioni.</w:t>
            </w:r>
          </w:p>
          <w:p w14:paraId="49356958" w14:textId="4AD2A425" w:rsidR="00447662" w:rsidRDefault="00000000">
            <w:pPr>
              <w:pStyle w:val="P68B1DB1-Normale2"/>
              <w:numPr>
                <w:ilvl w:val="0"/>
                <w:numId w:val="13"/>
              </w:numPr>
              <w:tabs>
                <w:tab w:val="clear" w:pos="720"/>
              </w:tabs>
              <w:spacing w:line="276" w:lineRule="auto"/>
              <w:ind w:left="1122" w:right="47" w:hanging="425"/>
              <w:jc w:val="both"/>
            </w:pPr>
            <w:r>
              <w:t>La restituzione del Pacco al Mittente, nel rispetto dei termini specificati nei presenti Termini e Condizioni, sarà effettuata anche se il Destinatario rifiuta di accettare il Pacco o se è stato fornito un indirizzo errato del Destinatario. La restituzione di un Pacco "extra-large" viene pagata in base alle tariffe specificate nel Listino prezzi.</w:t>
            </w:r>
          </w:p>
          <w:p w14:paraId="211738DA" w14:textId="755AECD4" w:rsidR="00447662" w:rsidRDefault="00000000">
            <w:pPr>
              <w:pStyle w:val="P68B1DB1-Normale2"/>
              <w:numPr>
                <w:ilvl w:val="0"/>
                <w:numId w:val="13"/>
              </w:numPr>
              <w:tabs>
                <w:tab w:val="clear" w:pos="720"/>
              </w:tabs>
              <w:spacing w:line="276" w:lineRule="auto"/>
              <w:ind w:left="1122" w:right="47" w:hanging="425"/>
              <w:jc w:val="both"/>
            </w:pPr>
            <w:r>
              <w:t xml:space="preserve">Il pacco notificato può essere ritirato nel PUDO durante le ore di funzionamento di queste unità. </w:t>
            </w:r>
          </w:p>
          <w:p w14:paraId="12ECBB8B" w14:textId="434BE930" w:rsidR="00447662" w:rsidRDefault="00000000">
            <w:pPr>
              <w:pStyle w:val="P68B1DB1-Normale2"/>
              <w:numPr>
                <w:ilvl w:val="0"/>
                <w:numId w:val="13"/>
              </w:numPr>
              <w:tabs>
                <w:tab w:val="clear" w:pos="720"/>
              </w:tabs>
              <w:spacing w:line="276" w:lineRule="auto"/>
              <w:ind w:left="1122" w:right="47" w:hanging="425"/>
              <w:jc w:val="both"/>
            </w:pPr>
            <w:r>
              <w:t xml:space="preserve">La ricevuta di consegna per il Pacco può essere fornita per iscritto o elettronicamente. La consegna del Pacco viene confermata dal Destinatario (o altra persona autorizzata) attraverso una firma autografa e leggibile. La verifica del Destinatario nella situazione descritta al punto 6 e 7 avviene rispettivamente sulla base di una nota di avviso o di un numero di telefono e di un codice inviato dall'Operatore, con la riserva che la verifica del Destinatario nel PUDO si basa solo sul numero di telefono e sul codice inviato dall'Operatore. </w:t>
            </w:r>
          </w:p>
          <w:p w14:paraId="2AD6E1A3" w14:textId="77777777" w:rsidR="00447662" w:rsidRDefault="00447662">
            <w:pPr>
              <w:spacing w:line="276" w:lineRule="auto"/>
              <w:jc w:val="both"/>
              <w:rPr>
                <w:rFonts w:eastAsia="Times New Roman" w:cs="Times New Roman"/>
                <w:color w:val="000000"/>
                <w:kern w:val="24"/>
                <w:sz w:val="16"/>
              </w:rPr>
            </w:pPr>
          </w:p>
        </w:tc>
      </w:tr>
      <w:tr w:rsidR="00447662" w14:paraId="0C2E5DC2"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216B3323" w14:textId="138A750D" w:rsidR="00447662" w:rsidRDefault="00000000">
            <w:pPr>
              <w:pStyle w:val="P68B1DB1-Normale2"/>
              <w:spacing w:line="276" w:lineRule="auto"/>
              <w:contextualSpacing/>
              <w:jc w:val="center"/>
            </w:pPr>
            <w:r>
              <w:lastRenderedPageBreak/>
              <w:t>Francia</w:t>
            </w:r>
          </w:p>
        </w:tc>
        <w:tc>
          <w:tcPr>
            <w:tcW w:w="6748" w:type="dxa"/>
            <w:tcBorders>
              <w:top w:val="single" w:sz="4" w:space="0" w:color="auto"/>
              <w:left w:val="single" w:sz="4" w:space="0" w:color="auto"/>
              <w:bottom w:val="single" w:sz="4" w:space="0" w:color="auto"/>
              <w:right w:val="single" w:sz="4" w:space="0" w:color="auto"/>
            </w:tcBorders>
          </w:tcPr>
          <w:p w14:paraId="622B5737" w14:textId="2393A88B" w:rsidR="00447662" w:rsidRDefault="00000000">
            <w:pPr>
              <w:pStyle w:val="P68B1DB1-Normale3"/>
              <w:spacing w:line="276" w:lineRule="auto"/>
              <w:ind w:right="47"/>
              <w:contextualSpacing/>
              <w:jc w:val="both"/>
            </w:pPr>
            <w:r>
              <w:t>È responsabilità del Mittente presentare solo Pacchi corrispondenti alle dimensioni proposte e accettate dall'Operatore. A questo proposito, il Mittente si impegna a rispettare le condizioni di ammissione menzionate nell'offerta di prezzo o di servizio dell'Operatore (l '"Offerta commerciale"), che sono le seguenti a seconda del Paese di consegna, salvo in casi specifici menzionati nell'Offerta commerciale:</w:t>
            </w:r>
          </w:p>
          <w:p w14:paraId="52A04B3F" w14:textId="37325160" w:rsidR="00447662" w:rsidRDefault="00000000">
            <w:pPr>
              <w:pStyle w:val="P68B1DB1-Normale3"/>
              <w:spacing w:line="276" w:lineRule="auto"/>
              <w:ind w:right="47"/>
              <w:contextualSpacing/>
              <w:jc w:val="both"/>
            </w:pPr>
            <w:r>
              <w:t>(elenco delle diverse dimensioni accettate per PUDO /Locker)</w:t>
            </w:r>
          </w:p>
          <w:p w14:paraId="53760E50" w14:textId="59649787" w:rsidR="00447662" w:rsidRDefault="00447662">
            <w:pPr>
              <w:spacing w:line="276" w:lineRule="auto"/>
              <w:ind w:right="47"/>
              <w:contextualSpacing/>
              <w:jc w:val="both"/>
              <w:rPr>
                <w:rFonts w:eastAsia="Times New Roman" w:cs="Times New Roman"/>
                <w:color w:val="000000"/>
                <w:sz w:val="16"/>
              </w:rPr>
            </w:pPr>
          </w:p>
          <w:p w14:paraId="046AD667" w14:textId="518CF549" w:rsidR="00447662" w:rsidRDefault="00000000">
            <w:pPr>
              <w:pStyle w:val="P68B1DB1-Normale3"/>
              <w:spacing w:line="276" w:lineRule="auto"/>
              <w:ind w:right="47"/>
              <w:contextualSpacing/>
              <w:jc w:val="both"/>
            </w:pPr>
            <w:r>
              <w:t>I pacchi con una o più delle seguenti caratteristiche non saranno gestiti meccanicamente e potrebbero essere soggetti a un supplemento forfettario impostato nel Listino prezzi, noto come "movimentazione manuale":</w:t>
            </w:r>
          </w:p>
          <w:p w14:paraId="032C9947" w14:textId="24EAB282" w:rsidR="00447662" w:rsidRDefault="00000000">
            <w:pPr>
              <w:spacing w:line="276" w:lineRule="auto"/>
              <w:ind w:right="47"/>
              <w:contextualSpacing/>
              <w:jc w:val="both"/>
              <w:rPr>
                <w:rFonts w:eastAsia="Times New Roman" w:cs="Times New Roman"/>
                <w:color w:val="000000"/>
                <w:sz w:val="16"/>
              </w:rPr>
            </w:pPr>
            <w:r>
              <w:rPr>
                <w:rFonts w:eastAsia="Times New Roman" w:cs="Times New Roman"/>
                <w:color w:val="000000"/>
                <w:sz w:val="16"/>
              </w:rPr>
              <w:t>1.</w:t>
            </w:r>
            <w:r>
              <w:tab/>
            </w:r>
            <w:r>
              <w:rPr>
                <w:rFonts w:eastAsia="Times New Roman" w:cs="Times New Roman"/>
                <w:color w:val="000000"/>
                <w:sz w:val="16"/>
              </w:rPr>
              <w:t>Dimensioni massime: lunghezza o diagonale superiore a 80 cm,</w:t>
            </w:r>
          </w:p>
          <w:p w14:paraId="115D84CA" w14:textId="727233B8" w:rsidR="00447662" w:rsidRDefault="00000000">
            <w:pPr>
              <w:spacing w:line="276" w:lineRule="auto"/>
              <w:ind w:right="47"/>
              <w:contextualSpacing/>
              <w:jc w:val="both"/>
              <w:rPr>
                <w:rFonts w:eastAsia="Times New Roman" w:cs="Times New Roman"/>
                <w:color w:val="000000"/>
                <w:sz w:val="16"/>
              </w:rPr>
            </w:pPr>
            <w:r>
              <w:rPr>
                <w:rFonts w:eastAsia="Times New Roman" w:cs="Times New Roman"/>
                <w:color w:val="000000"/>
                <w:sz w:val="16"/>
              </w:rPr>
              <w:t>2.</w:t>
            </w:r>
            <w:r>
              <w:tab/>
            </w:r>
            <w:r>
              <w:rPr>
                <w:rFonts w:eastAsia="Times New Roman" w:cs="Times New Roman"/>
                <w:color w:val="000000"/>
                <w:sz w:val="16"/>
              </w:rPr>
              <w:t>Dimensioni minime inferiori a 15 x 10 cm, spessore minimo inferiore a 1 cm e peso inferiore a 100 grammi,</w:t>
            </w:r>
          </w:p>
          <w:p w14:paraId="719A417C" w14:textId="69B78608" w:rsidR="00447662" w:rsidRDefault="00000000">
            <w:pPr>
              <w:spacing w:line="276" w:lineRule="auto"/>
              <w:ind w:right="47"/>
              <w:contextualSpacing/>
              <w:jc w:val="both"/>
              <w:rPr>
                <w:rFonts w:eastAsia="Times New Roman" w:cs="Times New Roman"/>
                <w:color w:val="000000"/>
                <w:sz w:val="16"/>
              </w:rPr>
            </w:pPr>
            <w:r>
              <w:rPr>
                <w:rFonts w:eastAsia="Times New Roman" w:cs="Times New Roman"/>
                <w:color w:val="000000"/>
                <w:sz w:val="16"/>
              </w:rPr>
              <w:t>3.</w:t>
            </w:r>
            <w:r>
              <w:tab/>
            </w:r>
            <w:r>
              <w:rPr>
                <w:rFonts w:eastAsia="Times New Roman" w:cs="Times New Roman"/>
                <w:color w:val="000000"/>
                <w:sz w:val="16"/>
              </w:rPr>
              <w:t>Pacchi da forme instabili o irregolari (sfere, cilindri, rotoli),</w:t>
            </w:r>
          </w:p>
          <w:p w14:paraId="52473191" w14:textId="3ACE50CD" w:rsidR="00447662" w:rsidRDefault="00000000">
            <w:pPr>
              <w:spacing w:line="276" w:lineRule="auto"/>
              <w:ind w:right="47"/>
              <w:contextualSpacing/>
              <w:jc w:val="both"/>
              <w:rPr>
                <w:rFonts w:eastAsia="Times New Roman" w:cs="Times New Roman"/>
                <w:color w:val="000000"/>
                <w:sz w:val="16"/>
              </w:rPr>
            </w:pPr>
            <w:r>
              <w:rPr>
                <w:rFonts w:eastAsia="Times New Roman" w:cs="Times New Roman"/>
                <w:color w:val="000000"/>
                <w:sz w:val="16"/>
              </w:rPr>
              <w:t>4.</w:t>
            </w:r>
            <w:r>
              <w:tab/>
            </w:r>
            <w:r>
              <w:rPr>
                <w:rFonts w:eastAsia="Times New Roman" w:cs="Times New Roman"/>
                <w:color w:val="000000"/>
                <w:sz w:val="16"/>
              </w:rPr>
              <w:t>Pacchi scarsamente o parzialmente imballati,</w:t>
            </w:r>
          </w:p>
          <w:p w14:paraId="00B15B4E" w14:textId="5313CF1B" w:rsidR="00447662" w:rsidRDefault="00000000">
            <w:pPr>
              <w:spacing w:line="276" w:lineRule="auto"/>
              <w:ind w:right="47"/>
              <w:contextualSpacing/>
              <w:jc w:val="both"/>
              <w:rPr>
                <w:rFonts w:eastAsia="Times New Roman" w:cs="Times New Roman"/>
                <w:color w:val="000000"/>
                <w:sz w:val="16"/>
              </w:rPr>
            </w:pPr>
            <w:r>
              <w:rPr>
                <w:rFonts w:eastAsia="Times New Roman" w:cs="Times New Roman"/>
                <w:color w:val="000000"/>
                <w:sz w:val="16"/>
              </w:rPr>
              <w:t>5.</w:t>
            </w:r>
            <w:r>
              <w:tab/>
            </w:r>
            <w:r>
              <w:rPr>
                <w:rFonts w:eastAsia="Times New Roman" w:cs="Times New Roman"/>
                <w:color w:val="000000"/>
                <w:sz w:val="16"/>
              </w:rPr>
              <w:t>Pacchi mal etichettati, o dove l'etichetta è illeggibile, oscurata, su una piega del cartone o dell'imballaggio, o non corrisponde agli standard di qualità ANSI (American National Standards Institute),</w:t>
            </w:r>
          </w:p>
          <w:p w14:paraId="15D05B9B" w14:textId="4E8779B0" w:rsidR="00447662" w:rsidRDefault="00000000">
            <w:pPr>
              <w:spacing w:line="276" w:lineRule="auto"/>
              <w:ind w:right="47"/>
              <w:contextualSpacing/>
              <w:jc w:val="both"/>
              <w:rPr>
                <w:rFonts w:eastAsia="Times New Roman" w:cs="Times New Roman"/>
                <w:color w:val="000000"/>
                <w:sz w:val="16"/>
              </w:rPr>
            </w:pPr>
            <w:r>
              <w:rPr>
                <w:rFonts w:eastAsia="Times New Roman" w:cs="Times New Roman"/>
                <w:color w:val="000000"/>
                <w:sz w:val="16"/>
              </w:rPr>
              <w:t>6.</w:t>
            </w:r>
            <w:r>
              <w:tab/>
            </w:r>
            <w:r>
              <w:rPr>
                <w:rFonts w:eastAsia="Times New Roman" w:cs="Times New Roman"/>
                <w:color w:val="000000"/>
                <w:sz w:val="16"/>
              </w:rPr>
              <w:t>Pacchi la cui etichetta non è posizionata sul lato più grande del pacco,</w:t>
            </w:r>
          </w:p>
          <w:p w14:paraId="137AA27B" w14:textId="299CAF15" w:rsidR="00447662" w:rsidRDefault="00000000">
            <w:pPr>
              <w:spacing w:line="276" w:lineRule="auto"/>
              <w:ind w:right="47"/>
              <w:contextualSpacing/>
              <w:jc w:val="both"/>
              <w:rPr>
                <w:rFonts w:eastAsia="Times New Roman" w:cs="Times New Roman"/>
                <w:color w:val="000000"/>
                <w:sz w:val="16"/>
              </w:rPr>
            </w:pPr>
            <w:r>
              <w:rPr>
                <w:rFonts w:eastAsia="Times New Roman" w:cs="Times New Roman"/>
                <w:color w:val="000000"/>
                <w:sz w:val="16"/>
              </w:rPr>
              <w:t>7.</w:t>
            </w:r>
            <w:r>
              <w:tab/>
            </w:r>
            <w:r>
              <w:rPr>
                <w:rFonts w:eastAsia="Times New Roman" w:cs="Times New Roman"/>
                <w:color w:val="000000"/>
                <w:sz w:val="16"/>
              </w:rPr>
              <w:t xml:space="preserve">Pacchi con un elemento sporgente, </w:t>
            </w:r>
          </w:p>
          <w:p w14:paraId="7522C2D3" w14:textId="48258734" w:rsidR="00447662" w:rsidRDefault="00000000">
            <w:pPr>
              <w:spacing w:line="276" w:lineRule="auto"/>
              <w:ind w:right="47"/>
              <w:contextualSpacing/>
              <w:jc w:val="both"/>
              <w:rPr>
                <w:rFonts w:eastAsia="Times New Roman" w:cs="Times New Roman"/>
                <w:color w:val="000000"/>
                <w:sz w:val="16"/>
              </w:rPr>
            </w:pPr>
            <w:r>
              <w:rPr>
                <w:rFonts w:eastAsia="Times New Roman" w:cs="Times New Roman"/>
                <w:color w:val="000000"/>
                <w:sz w:val="16"/>
              </w:rPr>
              <w:t>8.</w:t>
            </w:r>
            <w:r>
              <w:tab/>
            </w:r>
            <w:r>
              <w:rPr>
                <w:rFonts w:eastAsia="Times New Roman" w:cs="Times New Roman"/>
                <w:color w:val="000000"/>
                <w:sz w:val="16"/>
              </w:rPr>
              <w:t>Pacchi in cui la presentazione dell'etichetta non è conforme (riflesso), e</w:t>
            </w:r>
          </w:p>
          <w:p w14:paraId="72ABB6AA" w14:textId="55EB3231" w:rsidR="00447662" w:rsidRDefault="00000000">
            <w:pPr>
              <w:spacing w:line="276" w:lineRule="auto"/>
              <w:ind w:right="47"/>
              <w:contextualSpacing/>
              <w:jc w:val="both"/>
              <w:rPr>
                <w:rFonts w:eastAsia="Times New Roman" w:cs="Times New Roman"/>
                <w:color w:val="000000"/>
                <w:sz w:val="16"/>
              </w:rPr>
            </w:pPr>
            <w:r>
              <w:rPr>
                <w:rFonts w:eastAsia="Times New Roman" w:cs="Times New Roman"/>
                <w:color w:val="000000"/>
                <w:sz w:val="16"/>
              </w:rPr>
              <w:t>9.</w:t>
            </w:r>
            <w:r>
              <w:tab/>
            </w:r>
            <w:r>
              <w:rPr>
                <w:rFonts w:eastAsia="Times New Roman" w:cs="Times New Roman"/>
                <w:color w:val="000000"/>
                <w:sz w:val="16"/>
              </w:rPr>
              <w:t>In generale, qualsiasi Pacco che richieda uno smistamento speciale o una movimentazione manuale.</w:t>
            </w:r>
          </w:p>
          <w:p w14:paraId="0AEE71E8" w14:textId="11EAAC4A" w:rsidR="00447662" w:rsidRDefault="00000000">
            <w:pPr>
              <w:pStyle w:val="P68B1DB1-Normale3"/>
              <w:spacing w:line="276" w:lineRule="auto"/>
              <w:ind w:right="47"/>
              <w:contextualSpacing/>
              <w:jc w:val="both"/>
            </w:pPr>
            <w:r>
              <w:t>L'Operatore può applicare il principio della fatturazione volumetrica quando il peso volumetrico è superiore al peso effettivo, come specificato nell'Articolo 3 delle CGV.</w:t>
            </w:r>
          </w:p>
          <w:p w14:paraId="548D2D7E" w14:textId="573D822C" w:rsidR="00447662" w:rsidRDefault="00447662">
            <w:pPr>
              <w:spacing w:line="276" w:lineRule="auto"/>
              <w:ind w:right="47"/>
              <w:contextualSpacing/>
              <w:jc w:val="both"/>
              <w:rPr>
                <w:rFonts w:eastAsia="Times New Roman" w:cs="Times New Roman"/>
                <w:color w:val="000000"/>
                <w:sz w:val="16"/>
              </w:rPr>
            </w:pPr>
          </w:p>
          <w:p w14:paraId="2B1A7976" w14:textId="34304CB2" w:rsidR="00447662" w:rsidRDefault="00000000">
            <w:pPr>
              <w:pStyle w:val="P68B1DB1-Normale3"/>
              <w:spacing w:line="276" w:lineRule="auto"/>
              <w:ind w:right="47"/>
              <w:contextualSpacing/>
              <w:jc w:val="both"/>
            </w:pPr>
            <w:r>
              <w:t xml:space="preserve">Fatturazione: </w:t>
            </w:r>
          </w:p>
          <w:p w14:paraId="5671986C" w14:textId="118B2A8B" w:rsidR="00447662" w:rsidRDefault="00000000">
            <w:pPr>
              <w:pStyle w:val="P68B1DB1-Normale3"/>
              <w:spacing w:line="276" w:lineRule="auto"/>
              <w:ind w:right="47"/>
              <w:contextualSpacing/>
              <w:jc w:val="both"/>
            </w:pPr>
            <w:r>
              <w:t xml:space="preserve">La fatturazione è basata sul peso effettivo dei Pacchi come registrato dagli strumenti di pesatura dell'Operatore. Qualsiasi Pacco non pesato dall'Operatore sarà fatturato al peso comunicato dal Mittente. L'Operatore si riserva il diritto di rettificare qualsiasi errore di peso e di regolarizzare la fatturazione del Mittente in base alle tariffe in vigore quando il peso effettivo del pacco è superiore al peso misurato e/o annunciato dal Mittente. Tuttavia, se il peso effettivo del Pacco è inferiore al peso misurato e/o annunciato dal Mittente, la fatturazione non verrà rettificata. </w:t>
            </w:r>
          </w:p>
          <w:p w14:paraId="244698C3" w14:textId="35594B4F" w:rsidR="00447662" w:rsidRDefault="00000000">
            <w:pPr>
              <w:pStyle w:val="P68B1DB1-Normale3"/>
              <w:spacing w:line="276" w:lineRule="auto"/>
              <w:ind w:right="47"/>
              <w:contextualSpacing/>
              <w:jc w:val="both"/>
            </w:pPr>
            <w:r>
              <w:t>Qualsiasi Pacco accettato per la consegna dall'Operatore è suscettibile di essere soggetto, senza notifica, alla fatturazione in base al peso volumetrico, se ciò è necessario per garantire il servizio di consegna e se il peso volumetrico è superiore al peso effettivo. Il peso volumetrico viene calcolato moltiplicando la lunghezza x l'altezza x la larghezza del pacco (tutto in centimetri) e dividendo per 5000. (Tale valore potrà essere rivisto su iniziativa dell'Operatore nell'ambito dell'aggiornamento delle proprie CGV). L'Operatore può controllare ogni bolla di spedizione al fine di verificare il Servizio scelto e il peso del Pacco. Se i Servizi scelti o il peso del Pacco non corrispondono al Servizio offerto, l'Operatore può correggere la nota di spedizione in qualsiasi momento e la fattura terrà conto di tali correzioni. In questo caso, l'Operatore può addebitare una commissione di elaborazione aggiuntiva indicata nel Listino prezzi.</w:t>
            </w:r>
          </w:p>
          <w:p w14:paraId="0E9233D6" w14:textId="77777777" w:rsidR="00447662" w:rsidRDefault="00000000">
            <w:pPr>
              <w:pStyle w:val="P68B1DB1-Normale3"/>
              <w:spacing w:line="276" w:lineRule="auto"/>
              <w:ind w:right="47"/>
              <w:contextualSpacing/>
              <w:jc w:val="both"/>
            </w:pPr>
            <w:r>
              <w:t>Per i Pacchi internazionali, qualsiasi omissione o dato errato relativo al peso o al numero di pacchi comporterà una fattura basata sulla stima dell'Operatore del numero di Pacchi trasportati e dei loro pesi volumetrici, così come una tassa di elaborazione di 39€ IVA esclusa.</w:t>
            </w:r>
          </w:p>
          <w:p w14:paraId="28958C26" w14:textId="3A533EBC" w:rsidR="00447662" w:rsidRDefault="00447662">
            <w:pPr>
              <w:spacing w:line="276" w:lineRule="auto"/>
              <w:ind w:right="47"/>
              <w:contextualSpacing/>
              <w:jc w:val="both"/>
              <w:rPr>
                <w:rFonts w:eastAsia="Times New Roman" w:cs="Times New Roman"/>
                <w:color w:val="000000"/>
                <w:kern w:val="24"/>
                <w:sz w:val="16"/>
              </w:rPr>
            </w:pPr>
          </w:p>
        </w:tc>
      </w:tr>
      <w:tr w:rsidR="00447662" w14:paraId="49B3CF0F"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69CF87AF" w14:textId="77777777" w:rsidR="00447662" w:rsidRDefault="00000000">
            <w:pPr>
              <w:pStyle w:val="P68B1DB1-Normale2"/>
              <w:spacing w:line="276" w:lineRule="auto"/>
              <w:contextualSpacing/>
              <w:jc w:val="center"/>
            </w:pPr>
            <w:r>
              <w:lastRenderedPageBreak/>
              <w:t>Italia</w:t>
            </w:r>
          </w:p>
        </w:tc>
        <w:tc>
          <w:tcPr>
            <w:tcW w:w="6748" w:type="dxa"/>
            <w:tcBorders>
              <w:top w:val="single" w:sz="4" w:space="0" w:color="auto"/>
              <w:left w:val="single" w:sz="4" w:space="0" w:color="auto"/>
              <w:bottom w:val="single" w:sz="4" w:space="0" w:color="auto"/>
              <w:right w:val="single" w:sz="4" w:space="0" w:color="auto"/>
            </w:tcBorders>
          </w:tcPr>
          <w:p w14:paraId="7E5E2F92" w14:textId="5AA79FD9" w:rsidR="00447662" w:rsidRDefault="00000000">
            <w:pPr>
              <w:pStyle w:val="P68B1DB1-Normale3"/>
              <w:spacing w:line="276" w:lineRule="auto"/>
              <w:ind w:right="47"/>
              <w:contextualSpacing/>
              <w:jc w:val="both"/>
            </w:pPr>
            <w:r>
              <w:t>I Pacchi che superano le dimensioni e il peso massimi di cui al punto 4.1 dei presenti Termini e Condizioni o la cui Lettera di Vettura o etichettatura non è conforme alle disposizioni 4.3, 4.4 e 4.6 dei presenti Termini e Condizioni, non saranno ritirati dall'Operatore o dai suoi subappaltatori per la consegna e, in ogni caso, anche se ritirati e consegnati, non possono essere collocati nel Punto di Consegna. In quest' ultimo caso, l'Operatore restituirà il Pacco al Mittente (a spese di ques'ultimo) non appena possibile, come specificato in dettaglio nel Contratto.</w:t>
            </w:r>
          </w:p>
          <w:p w14:paraId="599524DB" w14:textId="7CABECE9" w:rsidR="00447662" w:rsidRDefault="00447662">
            <w:pPr>
              <w:spacing w:line="276" w:lineRule="auto"/>
              <w:ind w:right="47"/>
              <w:contextualSpacing/>
              <w:jc w:val="both"/>
              <w:rPr>
                <w:rFonts w:eastAsia="Times New Roman" w:cs="Times New Roman"/>
                <w:color w:val="000000"/>
                <w:kern w:val="24"/>
                <w:sz w:val="16"/>
              </w:rPr>
            </w:pPr>
          </w:p>
        </w:tc>
      </w:tr>
      <w:tr w:rsidR="00447662" w14:paraId="6E9722F8" w14:textId="77777777">
        <w:trPr>
          <w:trHeight w:val="1467"/>
          <w:jc w:val="center"/>
        </w:trPr>
        <w:tc>
          <w:tcPr>
            <w:tcW w:w="1382" w:type="dxa"/>
            <w:tcBorders>
              <w:top w:val="single" w:sz="4" w:space="0" w:color="auto"/>
              <w:left w:val="single" w:sz="4" w:space="0" w:color="auto"/>
              <w:bottom w:val="single" w:sz="4" w:space="0" w:color="auto"/>
              <w:right w:val="single" w:sz="4" w:space="0" w:color="auto"/>
            </w:tcBorders>
          </w:tcPr>
          <w:p w14:paraId="121B42B3" w14:textId="41B920D4" w:rsidR="00447662" w:rsidRDefault="00000000">
            <w:pPr>
              <w:pStyle w:val="P68B1DB1-Normale2"/>
              <w:spacing w:line="276" w:lineRule="auto"/>
              <w:contextualSpacing/>
              <w:jc w:val="center"/>
            </w:pPr>
            <w:r>
              <w:lastRenderedPageBreak/>
              <w:t>Spagna</w:t>
            </w:r>
          </w:p>
        </w:tc>
        <w:tc>
          <w:tcPr>
            <w:tcW w:w="6748" w:type="dxa"/>
            <w:tcBorders>
              <w:top w:val="single" w:sz="4" w:space="0" w:color="auto"/>
              <w:left w:val="single" w:sz="4" w:space="0" w:color="auto"/>
              <w:bottom w:val="single" w:sz="4" w:space="0" w:color="auto"/>
              <w:right w:val="single" w:sz="4" w:space="0" w:color="auto"/>
            </w:tcBorders>
          </w:tcPr>
          <w:p w14:paraId="7E96C49A" w14:textId="277CC726" w:rsidR="00447662" w:rsidRDefault="00000000">
            <w:pPr>
              <w:pStyle w:val="P68B1DB1-Normale3"/>
              <w:spacing w:line="276" w:lineRule="auto"/>
              <w:ind w:right="47"/>
              <w:contextualSpacing/>
              <w:jc w:val="both"/>
            </w:pPr>
            <w:r>
              <w:t>In Spagna esiste un'ampia tolleranza per pacchi di grandi dimensioni in Spagna senza che vengano addebitati costi aggiuntivi. Tuttavia, in alcuni casi, il pacco viene restituito al Mittente.</w:t>
            </w:r>
          </w:p>
          <w:p w14:paraId="375A05C9" w14:textId="5856F5C3" w:rsidR="00447662" w:rsidRDefault="00000000">
            <w:pPr>
              <w:pStyle w:val="P68B1DB1-Paragrafoelenco5"/>
              <w:numPr>
                <w:ilvl w:val="0"/>
                <w:numId w:val="2"/>
              </w:numPr>
              <w:spacing w:line="276" w:lineRule="auto"/>
              <w:ind w:right="47"/>
              <w:contextualSpacing/>
              <w:jc w:val="both"/>
            </w:pPr>
            <w:r>
              <w:t>Se il PUDO o l'autista avvisano al momento del ritiro del sovradimensionamento, il Mittente viene contattato per ritirare il pacco presso il PUDO.</w:t>
            </w:r>
          </w:p>
          <w:p w14:paraId="16B22DF4" w14:textId="4E0B103E" w:rsidR="00447662" w:rsidRDefault="00000000">
            <w:pPr>
              <w:pStyle w:val="P68B1DB1-Paragrafoelenco5"/>
              <w:numPr>
                <w:ilvl w:val="0"/>
                <w:numId w:val="2"/>
              </w:numPr>
              <w:spacing w:line="276" w:lineRule="auto"/>
              <w:ind w:right="47"/>
              <w:contextualSpacing/>
              <w:jc w:val="both"/>
            </w:pPr>
            <w:r>
              <w:t>Se la notifica viene data dal Deposito, tale notifica viene registrata su FAST, tramite DDL, al fine di informare il Mittente. Viene creata una nuova etichetta e il pacco viene rispedito al PUDO originale.</w:t>
            </w:r>
          </w:p>
          <w:p w14:paraId="3E964E2F" w14:textId="1F4D8AD1" w:rsidR="00447662" w:rsidRDefault="00000000">
            <w:pPr>
              <w:pStyle w:val="P68B1DB1-Normale3"/>
              <w:spacing w:line="276" w:lineRule="auto"/>
              <w:ind w:right="47"/>
              <w:contextualSpacing/>
              <w:jc w:val="both"/>
            </w:pPr>
            <w:r>
              <w:t>Pacchi di peso eccessivo / sovradimensionati, una tariffa stabilita nel Listino prezzi e addebitata in base al peso reale.</w:t>
            </w:r>
          </w:p>
          <w:p w14:paraId="68DEAA9F" w14:textId="2272473E" w:rsidR="00447662" w:rsidRDefault="00447662">
            <w:pPr>
              <w:spacing w:line="276" w:lineRule="auto"/>
              <w:ind w:right="47"/>
              <w:contextualSpacing/>
              <w:jc w:val="both"/>
              <w:rPr>
                <w:rFonts w:eastAsia="Times New Roman" w:cs="Times New Roman"/>
                <w:color w:val="000000"/>
                <w:sz w:val="16"/>
              </w:rPr>
            </w:pPr>
          </w:p>
          <w:p w14:paraId="181EA2F7" w14:textId="7CD3485E" w:rsidR="00447662" w:rsidRDefault="00000000">
            <w:pPr>
              <w:pStyle w:val="P68B1DB1-Normale3"/>
              <w:spacing w:line="276" w:lineRule="auto"/>
              <w:ind w:right="47"/>
              <w:contextualSpacing/>
              <w:jc w:val="both"/>
            </w:pPr>
            <w:r>
              <w:t xml:space="preserve">Se non possiamo consegnare a un Locker (nel caso di pacco fuori misura), cerchiamo di consegnare al PUDO più vicino. </w:t>
            </w:r>
          </w:p>
          <w:p w14:paraId="19B8414C" w14:textId="77777777" w:rsidR="00447662" w:rsidRDefault="00447662">
            <w:pPr>
              <w:spacing w:line="276" w:lineRule="auto"/>
              <w:ind w:right="47"/>
              <w:contextualSpacing/>
              <w:jc w:val="both"/>
              <w:rPr>
                <w:rFonts w:eastAsia="Times New Roman" w:cs="Times New Roman"/>
                <w:color w:val="000000"/>
                <w:sz w:val="16"/>
              </w:rPr>
            </w:pPr>
          </w:p>
          <w:p w14:paraId="29FF7E10" w14:textId="508C3330" w:rsidR="00447662" w:rsidRDefault="00000000">
            <w:pPr>
              <w:pStyle w:val="P68B1DB1-Normale3"/>
              <w:spacing w:line="276" w:lineRule="auto"/>
              <w:ind w:right="47"/>
              <w:contextualSpacing/>
              <w:jc w:val="both"/>
            </w:pPr>
            <w:r>
              <w:t>L'Operatore si riserva il diritto di rettificare eventuali errori di peso sulla base delle indicazioni dell'attrezzatura di pesatura regolarmente controllata. In caso di discrepanza, al Mittente verrà addebitata la differenza di prezzo e una tassa di gestione amministrativa indicata nel Listino prezzi.</w:t>
            </w:r>
          </w:p>
          <w:p w14:paraId="615BAE81" w14:textId="362A1192" w:rsidR="00447662" w:rsidRDefault="00000000">
            <w:pPr>
              <w:pStyle w:val="P68B1DB1-Normale3"/>
              <w:spacing w:line="276" w:lineRule="auto"/>
              <w:ind w:right="47"/>
              <w:contextualSpacing/>
              <w:jc w:val="both"/>
            </w:pPr>
            <w:r>
              <w:t>In caso di non conformità del Pacco consegnato dal Mittente (dimensioni, imballaggio, peso, ecc.), nessun rimborso può essere effettuato dall'Operatore, essendo stati effettuati i Servizi di consegna a un Punto Pack / Locker e di trasporto al Deposito.</w:t>
            </w:r>
          </w:p>
          <w:p w14:paraId="2BE53A93" w14:textId="11E48402" w:rsidR="00447662" w:rsidRDefault="00000000">
            <w:pPr>
              <w:pStyle w:val="P68B1DB1-Normale3"/>
              <w:spacing w:line="276" w:lineRule="auto"/>
              <w:ind w:right="47"/>
              <w:contextualSpacing/>
              <w:jc w:val="both"/>
            </w:pPr>
            <w:r>
              <w:t>I Pacchi che non possono essere inviati o consegnati come richiesto dal Mittente a causa delle loro dimensioni, tipo di imballaggio, peso o qualsiasi altra circostanza simile saranno messi a disposizione del Mittente presso un Deposito dell'Operatore regionale.</w:t>
            </w:r>
          </w:p>
          <w:p w14:paraId="08EB4982" w14:textId="77777777" w:rsidR="00447662" w:rsidRDefault="00447662">
            <w:pPr>
              <w:spacing w:line="276" w:lineRule="auto"/>
              <w:ind w:right="47"/>
              <w:contextualSpacing/>
              <w:jc w:val="both"/>
              <w:rPr>
                <w:rFonts w:eastAsia="Times New Roman" w:cs="Times New Roman"/>
                <w:color w:val="000000"/>
                <w:kern w:val="24"/>
                <w:sz w:val="16"/>
              </w:rPr>
            </w:pPr>
          </w:p>
          <w:p w14:paraId="0B26F4E9" w14:textId="06A8EDD6" w:rsidR="00447662" w:rsidRDefault="00000000">
            <w:pPr>
              <w:pStyle w:val="P68B1DB1-Normale2"/>
              <w:spacing w:line="276" w:lineRule="auto"/>
              <w:ind w:right="47"/>
              <w:contextualSpacing/>
              <w:jc w:val="both"/>
            </w:pPr>
            <w:r>
              <w:t>Pacchi non adatti alla movimentazione meccanica.</w:t>
            </w:r>
          </w:p>
          <w:p w14:paraId="1E62DBBA" w14:textId="19B8EB8F" w:rsidR="00447662" w:rsidRDefault="00000000">
            <w:pPr>
              <w:pStyle w:val="P68B1DB1-Normale2"/>
              <w:spacing w:line="276" w:lineRule="auto"/>
              <w:ind w:right="47"/>
              <w:contextualSpacing/>
              <w:jc w:val="both"/>
            </w:pPr>
            <w:r>
              <w:t>I Pacchi con una o tutte le seguenti caratteristiche saranno sottoposti a un trattamento non meccanico, denominato "movimentazione manuale", e potrebbero essere soggetti a un costo forfettario aggiuntivo indicato nel Listino prezzi come segue:</w:t>
            </w:r>
          </w:p>
          <w:p w14:paraId="3D12DF33" w14:textId="77777777" w:rsidR="00447662" w:rsidRDefault="00000000">
            <w:pPr>
              <w:pStyle w:val="P68B1DB1-Normale2"/>
              <w:spacing w:line="276" w:lineRule="auto"/>
              <w:ind w:right="47"/>
              <w:contextualSpacing/>
              <w:jc w:val="both"/>
            </w:pPr>
            <w:r>
              <w:t xml:space="preserve"> - Dimensioni massime superiori a 85 cm di lunghezza o in diagonale.</w:t>
            </w:r>
          </w:p>
          <w:p w14:paraId="18098F4E" w14:textId="77777777" w:rsidR="00447662" w:rsidRDefault="00000000">
            <w:pPr>
              <w:pStyle w:val="P68B1DB1-Normale2"/>
              <w:spacing w:line="276" w:lineRule="auto"/>
              <w:ind w:right="47"/>
              <w:contextualSpacing/>
              <w:jc w:val="both"/>
            </w:pPr>
            <w:r>
              <w:t xml:space="preserve"> - Dimensioni minime inferiori a 20 x 10 cm, spessore minimo inferiore a 1,5 cm e peso inferiore a 200 g.</w:t>
            </w:r>
          </w:p>
          <w:p w14:paraId="6A816439" w14:textId="41CB6CC4" w:rsidR="00447662" w:rsidRDefault="00000000">
            <w:pPr>
              <w:pStyle w:val="P68B1DB1-Normale2"/>
              <w:spacing w:line="276" w:lineRule="auto"/>
              <w:ind w:right="47"/>
              <w:contextualSpacing/>
              <w:jc w:val="both"/>
            </w:pPr>
            <w:r>
              <w:t xml:space="preserve"> - Imballi instabili o di forma irregolare (sfere, cilindri, rotoli).</w:t>
            </w:r>
          </w:p>
          <w:p w14:paraId="2CBE7601" w14:textId="77777777" w:rsidR="00447662" w:rsidRDefault="00000000">
            <w:pPr>
              <w:pStyle w:val="P68B1DB1-Normale2"/>
              <w:spacing w:line="276" w:lineRule="auto"/>
              <w:ind w:right="47"/>
              <w:contextualSpacing/>
              <w:jc w:val="both"/>
            </w:pPr>
            <w:r>
              <w:t>- Imballaggio difettoso o incompleto.</w:t>
            </w:r>
          </w:p>
          <w:p w14:paraId="21C1CA93" w14:textId="77777777" w:rsidR="00447662" w:rsidRDefault="00000000">
            <w:pPr>
              <w:pStyle w:val="P68B1DB1-Normale2"/>
              <w:spacing w:line="276" w:lineRule="auto"/>
              <w:ind w:right="47"/>
              <w:contextualSpacing/>
              <w:jc w:val="both"/>
            </w:pPr>
            <w:r>
              <w:t xml:space="preserve"> - Imballaggi etichettati in modo errato o con un'etichetta illeggibile, nascosta, su una piega del cartone o dell'imballaggio stesso, o non conforme agli standard ANSI A o B.</w:t>
            </w:r>
          </w:p>
          <w:p w14:paraId="22852473" w14:textId="77777777" w:rsidR="00447662" w:rsidRDefault="00000000">
            <w:pPr>
              <w:pStyle w:val="P68B1DB1-Normale2"/>
              <w:spacing w:line="276" w:lineRule="auto"/>
              <w:ind w:right="47"/>
              <w:contextualSpacing/>
              <w:jc w:val="both"/>
            </w:pPr>
            <w:r>
              <w:t xml:space="preserve"> - Imballaggi la cui etichetta si trova in opposizione a un lato instabile del pacco (ad esempio sul lato più piccolo).</w:t>
            </w:r>
          </w:p>
          <w:p w14:paraId="68D40859" w14:textId="77777777" w:rsidR="00447662" w:rsidRDefault="00000000">
            <w:pPr>
              <w:pStyle w:val="P68B1DB1-Normale2"/>
              <w:spacing w:line="276" w:lineRule="auto"/>
              <w:ind w:right="47"/>
              <w:contextualSpacing/>
              <w:jc w:val="both"/>
            </w:pPr>
            <w:r>
              <w:t xml:space="preserve"> - Imballaggi con qualsiasi cosa che sporga dai bordi.</w:t>
            </w:r>
          </w:p>
          <w:p w14:paraId="29511D7E" w14:textId="77777777" w:rsidR="00447662" w:rsidRDefault="00000000">
            <w:pPr>
              <w:pStyle w:val="P68B1DB1-Normale2"/>
              <w:spacing w:line="276" w:lineRule="auto"/>
              <w:ind w:right="47"/>
              <w:contextualSpacing/>
              <w:jc w:val="both"/>
            </w:pPr>
            <w:r>
              <w:t xml:space="preserve"> - Imballaggi con etichetta non conforme (riflettente).</w:t>
            </w:r>
          </w:p>
          <w:p w14:paraId="27E5387A" w14:textId="77777777" w:rsidR="00447662" w:rsidRDefault="00447662">
            <w:pPr>
              <w:spacing w:line="276" w:lineRule="auto"/>
              <w:ind w:right="47"/>
              <w:contextualSpacing/>
              <w:jc w:val="both"/>
              <w:rPr>
                <w:rFonts w:eastAsia="Times New Roman" w:cs="Times New Roman"/>
                <w:color w:val="000000"/>
                <w:kern w:val="24"/>
                <w:sz w:val="16"/>
              </w:rPr>
            </w:pPr>
          </w:p>
          <w:p w14:paraId="1FB461A9" w14:textId="4FAED2DD" w:rsidR="00447662" w:rsidRDefault="00000000">
            <w:pPr>
              <w:pStyle w:val="P68B1DB1-Normale2"/>
              <w:spacing w:line="276" w:lineRule="auto"/>
              <w:ind w:right="47"/>
              <w:contextualSpacing/>
              <w:jc w:val="both"/>
            </w:pPr>
            <w:r>
              <w:t>E, in generale, qualsiasi Pacco che richieda un particolare smistamento o trattamento manuale.</w:t>
            </w:r>
          </w:p>
          <w:p w14:paraId="7BCCD6E5" w14:textId="061A66FD" w:rsidR="00447662" w:rsidRDefault="00000000">
            <w:pPr>
              <w:pStyle w:val="P68B1DB1-Normale2"/>
              <w:spacing w:line="276" w:lineRule="auto"/>
              <w:ind w:right="47"/>
              <w:contextualSpacing/>
              <w:jc w:val="both"/>
            </w:pPr>
            <w:r>
              <w:t>L'Operatore può applicare il principio della fatturazione volumetrica quando il peso volumetrico è superiore al peso effettivo.</w:t>
            </w:r>
          </w:p>
          <w:p w14:paraId="6401E3CF" w14:textId="77777777" w:rsidR="00447662" w:rsidRDefault="00447662">
            <w:pPr>
              <w:spacing w:line="276" w:lineRule="auto"/>
              <w:ind w:right="47"/>
              <w:contextualSpacing/>
              <w:jc w:val="both"/>
              <w:rPr>
                <w:rFonts w:eastAsia="Times New Roman" w:cs="Times New Roman"/>
                <w:color w:val="000000"/>
                <w:kern w:val="24"/>
                <w:sz w:val="16"/>
              </w:rPr>
            </w:pPr>
          </w:p>
          <w:p w14:paraId="3ADA951C" w14:textId="6C66112E" w:rsidR="00447662" w:rsidRDefault="00447662">
            <w:pPr>
              <w:spacing w:line="276" w:lineRule="auto"/>
              <w:ind w:right="47"/>
              <w:contextualSpacing/>
              <w:jc w:val="both"/>
              <w:rPr>
                <w:rFonts w:eastAsia="Times New Roman" w:cs="Times New Roman"/>
                <w:color w:val="000000"/>
                <w:kern w:val="24"/>
                <w:sz w:val="16"/>
              </w:rPr>
            </w:pPr>
          </w:p>
        </w:tc>
      </w:tr>
      <w:tr w:rsidR="00447662" w14:paraId="1DD2797E"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37256F18" w14:textId="762D4C30" w:rsidR="00447662" w:rsidRDefault="00000000">
            <w:pPr>
              <w:pStyle w:val="P68B1DB1-Normale2"/>
              <w:spacing w:line="276" w:lineRule="auto"/>
              <w:contextualSpacing/>
              <w:jc w:val="center"/>
            </w:pPr>
            <w:r>
              <w:lastRenderedPageBreak/>
              <w:t>Portogallo</w:t>
            </w:r>
          </w:p>
        </w:tc>
        <w:tc>
          <w:tcPr>
            <w:tcW w:w="6748" w:type="dxa"/>
            <w:tcBorders>
              <w:top w:val="single" w:sz="4" w:space="0" w:color="auto"/>
              <w:left w:val="single" w:sz="4" w:space="0" w:color="auto"/>
              <w:bottom w:val="single" w:sz="4" w:space="0" w:color="auto"/>
              <w:right w:val="single" w:sz="4" w:space="0" w:color="auto"/>
            </w:tcBorders>
          </w:tcPr>
          <w:p w14:paraId="5E8564B6" w14:textId="0A6B21B5" w:rsidR="00447662" w:rsidRDefault="00000000">
            <w:pPr>
              <w:pStyle w:val="P68B1DB1-Normale2"/>
              <w:spacing w:line="276" w:lineRule="auto"/>
              <w:ind w:right="47"/>
              <w:contextualSpacing/>
              <w:jc w:val="both"/>
            </w:pPr>
            <w:r>
              <w:t>Il Mittente fornirà tutte le informazioni utili per il corretto monitoraggio dell'ordine sul Sito Web o su qualsiasi altra interfaccia collegata all'Operatore.Il Mittente si impegna a rispettare i seguenti requisiti di ammissione:</w:t>
            </w:r>
          </w:p>
          <w:p w14:paraId="3E758F88" w14:textId="49A65315" w:rsidR="00447662" w:rsidRDefault="00000000">
            <w:pPr>
              <w:pStyle w:val="P68B1DB1-Normale31"/>
              <w:spacing w:line="276" w:lineRule="auto"/>
              <w:ind w:right="47"/>
              <w:contextualSpacing/>
              <w:jc w:val="both"/>
              <w:rPr>
                <w:rFonts w:eastAsia="Times New Roman" w:cs="Times New Roman"/>
                <w:kern w:val="24"/>
              </w:rPr>
            </w:pPr>
            <w:r>
              <w:rPr>
                <w:rFonts w:eastAsia="Times New Roman" w:cs="Times New Roman"/>
                <w:kern w:val="24"/>
              </w:rPr>
              <w:t xml:space="preserve">- Peso (compreso imballaggio e contenuto): i pacchi consegnati non supereranno i </w:t>
            </w:r>
            <w:r>
              <w:rPr>
                <w:rFonts w:eastAsia="Times New Roman" w:cs="Times New Roman"/>
              </w:rPr>
              <w:t>30</w:t>
            </w:r>
            <w:r>
              <w:rPr>
                <w:rFonts w:asciiTheme="minorHAnsi" w:eastAsiaTheme="minorEastAsia" w:hAnsiTheme="minorHAnsi" w:cstheme="minorBidi"/>
              </w:rPr>
              <w:t>kg.</w:t>
            </w:r>
          </w:p>
          <w:p w14:paraId="3F103716" w14:textId="77777777" w:rsidR="00447662" w:rsidRDefault="00000000">
            <w:pPr>
              <w:pStyle w:val="P68B1DB1-Normale2"/>
              <w:spacing w:line="276" w:lineRule="auto"/>
              <w:ind w:right="47"/>
              <w:contextualSpacing/>
              <w:jc w:val="both"/>
            </w:pPr>
            <w:r>
              <w:t>- Dimensioni massime: la misura totale (altezza + lunghezza + larghezza) del pacco non deve superare i 150 cm e la lunghezza massima non deve superare i 60 cm.</w:t>
            </w:r>
          </w:p>
          <w:p w14:paraId="6C1E294C" w14:textId="77777777" w:rsidR="00447662" w:rsidRDefault="00000000">
            <w:pPr>
              <w:pStyle w:val="P68B1DB1-Normale2"/>
              <w:spacing w:line="276" w:lineRule="auto"/>
              <w:ind w:right="47"/>
              <w:contextualSpacing/>
              <w:jc w:val="both"/>
            </w:pPr>
            <w:r>
              <w:t>- Dimensioni minime: 15 cm x 10 cm.</w:t>
            </w:r>
          </w:p>
          <w:p w14:paraId="5C232E6F" w14:textId="7538AAA3" w:rsidR="00447662" w:rsidRDefault="00000000">
            <w:pPr>
              <w:pStyle w:val="P68B1DB1-Normale31"/>
              <w:spacing w:line="276" w:lineRule="auto"/>
              <w:ind w:right="47"/>
              <w:contextualSpacing/>
              <w:jc w:val="both"/>
              <w:rPr>
                <w:rFonts w:eastAsia="Times New Roman" w:cs="Times New Roman"/>
                <w:kern w:val="24"/>
              </w:rPr>
            </w:pPr>
            <w:r>
              <w:rPr>
                <w:rFonts w:eastAsia="Times New Roman" w:cs="Times New Roman"/>
                <w:kern w:val="24"/>
              </w:rPr>
              <w:t>- Il Mittente stamperà l'etichetta di trasporto fornita dall'Operatore e la incollerà sulla superficie più grande del Pacco. La consegna viene effettuata in uno dei Ponto Packs</w:t>
            </w:r>
            <w:r>
              <w:rPr>
                <w:rFonts w:asciiTheme="minorHAnsi" w:eastAsiaTheme="minorEastAsia" w:hAnsiTheme="minorHAnsi" w:cstheme="minorBidi"/>
              </w:rPr>
              <w:t xml:space="preserve"> in Portogallo.</w:t>
            </w:r>
            <w:r>
              <w:rPr>
                <w:rFonts w:eastAsia="Times New Roman" w:cs="Times New Roman"/>
                <w:kern w:val="24"/>
              </w:rPr>
              <w:t xml:space="preserve"> I mittenti hanno un mese di tempo dalla data di pagamento per consegnare il pacco al Punto di Consegna. Il Mittente disporrà delle informazioni di tracciamento dell'ordine su Internet dal momento del ritiro alla consegna.</w:t>
            </w:r>
          </w:p>
          <w:p w14:paraId="4CB952D5" w14:textId="77777777" w:rsidR="00447662" w:rsidRDefault="00447662">
            <w:pPr>
              <w:spacing w:line="276" w:lineRule="auto"/>
              <w:ind w:right="47"/>
              <w:contextualSpacing/>
              <w:jc w:val="both"/>
              <w:rPr>
                <w:rFonts w:eastAsia="Times New Roman" w:cs="Times New Roman"/>
                <w:color w:val="000000"/>
                <w:kern w:val="24"/>
                <w:sz w:val="16"/>
              </w:rPr>
            </w:pPr>
          </w:p>
          <w:p w14:paraId="7CAB8E8A" w14:textId="5DFC805D" w:rsidR="00447662" w:rsidRDefault="00000000">
            <w:pPr>
              <w:pStyle w:val="P68B1DB1-Normale31"/>
              <w:spacing w:line="276" w:lineRule="auto"/>
              <w:ind w:right="47"/>
              <w:contextualSpacing/>
              <w:jc w:val="both"/>
              <w:rPr>
                <w:rFonts w:eastAsia="Times New Roman" w:cs="Times New Roman"/>
                <w:kern w:val="24"/>
              </w:rPr>
            </w:pPr>
            <w:r>
              <w:rPr>
                <w:rFonts w:eastAsia="Times New Roman" w:cs="Times New Roman"/>
                <w:kern w:val="24"/>
              </w:rPr>
              <w:t>L'Operatore si riserva il diritto di correggere eventuali errori di peso sulla base delle indicazioni date dall'attrezzatura di pesatura regolarmente controllata. In</w:t>
            </w:r>
            <w:r>
              <w:rPr>
                <w:rFonts w:asciiTheme="minorHAnsi" w:eastAsiaTheme="minorEastAsia" w:hAnsiTheme="minorHAnsi" w:cstheme="minorBidi"/>
              </w:rPr>
              <w:t xml:space="preserve"> caso di discrepanza, la differenza di prezzo verrà addebitata al Mittente, </w:t>
            </w:r>
            <w:r>
              <w:rPr>
                <w:rFonts w:eastAsia="Times New Roman" w:cs="Times New Roman"/>
                <w:kern w:val="24"/>
              </w:rPr>
              <w:t>così come una tassa di elaborazione amministrativa pari a una tariffa stabilita nel Listino prezzi.</w:t>
            </w:r>
          </w:p>
          <w:p w14:paraId="5C884A2E" w14:textId="77777777" w:rsidR="00447662" w:rsidRDefault="00447662">
            <w:pPr>
              <w:spacing w:line="276" w:lineRule="auto"/>
              <w:ind w:right="47"/>
              <w:contextualSpacing/>
              <w:jc w:val="both"/>
              <w:rPr>
                <w:rFonts w:eastAsia="Times New Roman" w:cs="Times New Roman"/>
                <w:color w:val="000000"/>
                <w:kern w:val="24"/>
                <w:sz w:val="16"/>
              </w:rPr>
            </w:pPr>
          </w:p>
          <w:p w14:paraId="73929EE6" w14:textId="272AE61F" w:rsidR="00447662" w:rsidRDefault="00000000">
            <w:pPr>
              <w:pStyle w:val="P68B1DB1-Normale2"/>
              <w:spacing w:line="276" w:lineRule="auto"/>
              <w:ind w:right="47"/>
              <w:contextualSpacing/>
              <w:jc w:val="both"/>
            </w:pPr>
            <w:r>
              <w:t>Se il Pacco consegnato dal Mittente non è conforme (dimensioni, imballaggio, peso), l'Operatore non potrà svolgere alcun rimborso per aver effettuato i Servizi di ritiro al Punto di Consegna e di trasporto al Deposito.</w:t>
            </w:r>
          </w:p>
          <w:p w14:paraId="5AE6D5BD" w14:textId="77777777" w:rsidR="00447662" w:rsidRDefault="00447662">
            <w:pPr>
              <w:spacing w:line="276" w:lineRule="auto"/>
              <w:ind w:right="47"/>
              <w:contextualSpacing/>
              <w:jc w:val="both"/>
              <w:rPr>
                <w:rFonts w:eastAsia="Times New Roman" w:cs="Times New Roman"/>
                <w:color w:val="000000"/>
                <w:kern w:val="24"/>
                <w:sz w:val="16"/>
              </w:rPr>
            </w:pPr>
          </w:p>
          <w:p w14:paraId="487021A9" w14:textId="77777777" w:rsidR="00447662" w:rsidRDefault="00000000">
            <w:pPr>
              <w:pStyle w:val="P68B1DB1-Normale2"/>
              <w:spacing w:line="276" w:lineRule="auto"/>
              <w:ind w:right="47"/>
              <w:contextualSpacing/>
              <w:jc w:val="both"/>
            </w:pPr>
            <w:r>
              <w:t>Qualsiasi Pacco che non può essere trasportato alla sua destinazione finale sarà messo a disposizione del Mittente presso l'ufficio regionale dell'Operatore. La nostra offerta di consegna esclude isole ed enclavi.</w:t>
            </w:r>
          </w:p>
          <w:p w14:paraId="3223ADE2" w14:textId="38A82477" w:rsidR="00447662" w:rsidRDefault="00447662">
            <w:pPr>
              <w:spacing w:line="276" w:lineRule="auto"/>
              <w:ind w:right="47"/>
              <w:contextualSpacing/>
              <w:jc w:val="both"/>
              <w:rPr>
                <w:rFonts w:eastAsia="Times New Roman" w:cs="Times New Roman"/>
                <w:color w:val="000000"/>
                <w:kern w:val="24"/>
                <w:sz w:val="16"/>
              </w:rPr>
            </w:pPr>
          </w:p>
        </w:tc>
      </w:tr>
      <w:tr w:rsidR="00447662" w14:paraId="26DB48D8"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2E8B87B4" w14:textId="77777777" w:rsidR="00447662" w:rsidRDefault="00000000">
            <w:pPr>
              <w:pStyle w:val="P68B1DB1-Normale2"/>
              <w:spacing w:line="276" w:lineRule="auto"/>
              <w:contextualSpacing/>
              <w:jc w:val="center"/>
            </w:pPr>
            <w:r>
              <w:t>Belgio</w:t>
            </w:r>
          </w:p>
        </w:tc>
        <w:tc>
          <w:tcPr>
            <w:tcW w:w="6748" w:type="dxa"/>
            <w:tcBorders>
              <w:top w:val="single" w:sz="4" w:space="0" w:color="auto"/>
              <w:left w:val="single" w:sz="4" w:space="0" w:color="auto"/>
              <w:bottom w:val="single" w:sz="4" w:space="0" w:color="auto"/>
              <w:right w:val="single" w:sz="4" w:space="0" w:color="auto"/>
            </w:tcBorders>
          </w:tcPr>
          <w:p w14:paraId="39E1CF52" w14:textId="7518B482" w:rsidR="00447662" w:rsidRDefault="00000000">
            <w:pPr>
              <w:pStyle w:val="P68B1DB1-Normale3"/>
              <w:spacing w:line="276" w:lineRule="auto"/>
              <w:ind w:right="47"/>
              <w:contextualSpacing/>
              <w:jc w:val="both"/>
              <w:rPr>
                <w:kern w:val="24"/>
              </w:rPr>
            </w:pPr>
            <w:r>
              <w:t>Come per la Francia</w:t>
            </w:r>
          </w:p>
        </w:tc>
      </w:tr>
      <w:tr w:rsidR="00447662" w14:paraId="07FD0F70"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458647F5" w14:textId="77777777" w:rsidR="00447662" w:rsidRDefault="00000000">
            <w:pPr>
              <w:pStyle w:val="P68B1DB1-Normale2"/>
              <w:spacing w:line="276" w:lineRule="auto"/>
              <w:contextualSpacing/>
              <w:jc w:val="center"/>
            </w:pPr>
            <w:r>
              <w:t>Lussemburgo</w:t>
            </w:r>
          </w:p>
        </w:tc>
        <w:tc>
          <w:tcPr>
            <w:tcW w:w="6748" w:type="dxa"/>
            <w:tcBorders>
              <w:top w:val="single" w:sz="4" w:space="0" w:color="auto"/>
              <w:left w:val="single" w:sz="4" w:space="0" w:color="auto"/>
              <w:bottom w:val="single" w:sz="4" w:space="0" w:color="auto"/>
              <w:right w:val="single" w:sz="4" w:space="0" w:color="auto"/>
            </w:tcBorders>
          </w:tcPr>
          <w:p w14:paraId="4B835267" w14:textId="0F0AF072" w:rsidR="00447662" w:rsidRDefault="00000000">
            <w:pPr>
              <w:pStyle w:val="P68B1DB1-Normale3"/>
              <w:spacing w:line="276" w:lineRule="auto"/>
              <w:ind w:right="47"/>
              <w:contextualSpacing/>
              <w:jc w:val="both"/>
              <w:rPr>
                <w:kern w:val="24"/>
              </w:rPr>
            </w:pPr>
            <w:r>
              <w:t>Come per la Francia</w:t>
            </w:r>
          </w:p>
        </w:tc>
      </w:tr>
      <w:tr w:rsidR="00447662" w14:paraId="045C318D"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1246033F" w14:textId="77777777" w:rsidR="00447662" w:rsidRDefault="00000000">
            <w:pPr>
              <w:pStyle w:val="P68B1DB1-Normale2"/>
              <w:spacing w:line="276" w:lineRule="auto"/>
              <w:contextualSpacing/>
              <w:jc w:val="center"/>
            </w:pPr>
            <w:r>
              <w:t>Paesi Bassi</w:t>
            </w:r>
          </w:p>
        </w:tc>
        <w:tc>
          <w:tcPr>
            <w:tcW w:w="6748" w:type="dxa"/>
            <w:tcBorders>
              <w:top w:val="single" w:sz="4" w:space="0" w:color="auto"/>
              <w:left w:val="single" w:sz="4" w:space="0" w:color="auto"/>
              <w:bottom w:val="single" w:sz="4" w:space="0" w:color="auto"/>
              <w:right w:val="single" w:sz="4" w:space="0" w:color="auto"/>
            </w:tcBorders>
          </w:tcPr>
          <w:p w14:paraId="22F74D46" w14:textId="4356EE4F" w:rsidR="00447662" w:rsidRDefault="00000000">
            <w:pPr>
              <w:pStyle w:val="P68B1DB1-Normale3"/>
              <w:spacing w:line="276" w:lineRule="auto"/>
              <w:ind w:right="47"/>
              <w:contextualSpacing/>
              <w:jc w:val="both"/>
              <w:rPr>
                <w:kern w:val="24"/>
              </w:rPr>
            </w:pPr>
            <w:r>
              <w:t>Come per la Francia</w:t>
            </w:r>
          </w:p>
        </w:tc>
      </w:tr>
    </w:tbl>
    <w:p w14:paraId="7C4F25C5" w14:textId="66071972" w:rsidR="00447662" w:rsidRDefault="00447662">
      <w:pPr>
        <w:widowControl/>
        <w:autoSpaceDE/>
        <w:autoSpaceDN/>
        <w:spacing w:line="276" w:lineRule="auto"/>
        <w:contextualSpacing/>
        <w:rPr>
          <w:rFonts w:eastAsia="Times New Roman" w:cs="Times New Roman"/>
          <w:color w:val="000000"/>
          <w:kern w:val="24"/>
          <w:sz w:val="16"/>
        </w:rPr>
      </w:pPr>
    </w:p>
    <w:p w14:paraId="5F87DB00" w14:textId="79E972E0" w:rsidR="00447662" w:rsidRDefault="00447662">
      <w:pPr>
        <w:widowControl/>
        <w:autoSpaceDE/>
        <w:autoSpaceDN/>
        <w:spacing w:line="276" w:lineRule="auto"/>
        <w:contextualSpacing/>
        <w:rPr>
          <w:rFonts w:eastAsia="Times New Roman" w:cs="Times New Roman"/>
          <w:color w:val="000000"/>
          <w:kern w:val="24"/>
          <w:sz w:val="16"/>
        </w:rPr>
      </w:pPr>
    </w:p>
    <w:p w14:paraId="6218ED82" w14:textId="025C5EF5" w:rsidR="00447662" w:rsidRDefault="00000000">
      <w:pPr>
        <w:pStyle w:val="P68B1DB1-Normale33"/>
        <w:widowControl/>
        <w:autoSpaceDE/>
        <w:autoSpaceDN/>
        <w:spacing w:line="276" w:lineRule="auto"/>
        <w:contextualSpacing/>
        <w:rPr>
          <w:b/>
          <w:sz w:val="20"/>
        </w:rPr>
      </w:pPr>
      <w:r>
        <w:rPr>
          <w:sz w:val="16"/>
        </w:rPr>
        <w:br w:type="page"/>
      </w:r>
      <w:r>
        <w:rPr>
          <w:b/>
          <w:sz w:val="20"/>
        </w:rPr>
        <w:lastRenderedPageBreak/>
        <w:t xml:space="preserve">Appendice n.9 ai Termini e condizioni: </w:t>
      </w:r>
    </w:p>
    <w:p w14:paraId="715C89F0" w14:textId="0F77E8DD" w:rsidR="00447662" w:rsidRDefault="00000000">
      <w:pPr>
        <w:pStyle w:val="P68B1DB1-Normale17"/>
        <w:widowControl/>
        <w:autoSpaceDE/>
        <w:autoSpaceDN/>
        <w:spacing w:line="276" w:lineRule="auto"/>
        <w:contextualSpacing/>
        <w:jc w:val="center"/>
      </w:pPr>
      <w:r>
        <w:t>Pacchi non ritirati. Resi.</w:t>
      </w:r>
    </w:p>
    <w:p w14:paraId="0624A3BE" w14:textId="7249FBB7" w:rsidR="00447662" w:rsidRDefault="00447662">
      <w:pPr>
        <w:widowControl/>
        <w:autoSpaceDE/>
        <w:autoSpaceDN/>
        <w:spacing w:line="276" w:lineRule="auto"/>
        <w:contextualSpacing/>
        <w:rPr>
          <w:rFonts w:eastAsia="Times New Roman" w:cs="Times New Roman"/>
          <w:b/>
          <w:color w:val="000000"/>
          <w:kern w:val="24"/>
        </w:rPr>
      </w:pPr>
    </w:p>
    <w:p w14:paraId="1B4A9BAF" w14:textId="6E7F6E5C" w:rsidR="00447662" w:rsidRDefault="00000000">
      <w:pPr>
        <w:pStyle w:val="P68B1DB1-Normale34"/>
        <w:widowControl/>
        <w:autoSpaceDE/>
        <w:autoSpaceDN/>
        <w:spacing w:line="276" w:lineRule="auto"/>
        <w:contextualSpacing/>
      </w:pPr>
      <w:r>
        <w:t>La seguente politica di reso si applica al Paese di ritiro:</w:t>
      </w:r>
    </w:p>
    <w:p w14:paraId="765D3F15" w14:textId="77777777" w:rsidR="00447662" w:rsidRDefault="00447662">
      <w:pPr>
        <w:widowControl/>
        <w:autoSpaceDE/>
        <w:autoSpaceDN/>
        <w:spacing w:line="276" w:lineRule="auto"/>
        <w:contextualSpacing/>
        <w:rPr>
          <w:rFonts w:eastAsia="Times New Roman" w:cs="Times New Roman"/>
          <w:b/>
          <w:color w:val="000000"/>
          <w:kern w:val="24"/>
          <w:sz w:val="20"/>
          <w:u w:val="single"/>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6770"/>
      </w:tblGrid>
      <w:tr w:rsidR="00447662" w14:paraId="296FD92D"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46AA64B3" w14:textId="77777777" w:rsidR="00447662" w:rsidRDefault="00000000">
            <w:pPr>
              <w:pStyle w:val="P68B1DB1-Normale2"/>
              <w:spacing w:line="276" w:lineRule="auto"/>
              <w:contextualSpacing/>
              <w:jc w:val="center"/>
            </w:pPr>
            <w:r>
              <w:t>Polonia</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46532499" w14:textId="284E5BA2" w:rsidR="00447662" w:rsidRDefault="00000000">
            <w:pPr>
              <w:pStyle w:val="P68B1DB1-Akapitzlist6"/>
              <w:numPr>
                <w:ilvl w:val="5"/>
                <w:numId w:val="25"/>
              </w:numPr>
              <w:tabs>
                <w:tab w:val="clear" w:pos="4320"/>
              </w:tabs>
              <w:spacing w:line="276" w:lineRule="auto"/>
              <w:ind w:left="486" w:right="72"/>
              <w:jc w:val="both"/>
            </w:pPr>
            <w:r>
              <w:t>I pacchi vengono restituiti come segue:</w:t>
            </w:r>
          </w:p>
          <w:p w14:paraId="5D9D83AB" w14:textId="7CBF9418" w:rsidR="00447662" w:rsidRDefault="00000000">
            <w:pPr>
              <w:pStyle w:val="P68B1DB1-Akapitzlist6"/>
              <w:numPr>
                <w:ilvl w:val="1"/>
                <w:numId w:val="5"/>
              </w:numPr>
              <w:spacing w:line="276" w:lineRule="auto"/>
              <w:ind w:left="990" w:right="72"/>
              <w:jc w:val="both"/>
            </w:pPr>
            <w:r>
              <w:t xml:space="preserve">al Locker, da cui il pacco è stato ritirato, </w:t>
            </w:r>
          </w:p>
          <w:p w14:paraId="757AB3AC" w14:textId="5CA148D7" w:rsidR="00447662" w:rsidRDefault="00000000">
            <w:pPr>
              <w:pStyle w:val="P68B1DB1-Akapitzlist6"/>
              <w:numPr>
                <w:ilvl w:val="1"/>
                <w:numId w:val="5"/>
              </w:numPr>
              <w:spacing w:line="276" w:lineRule="auto"/>
              <w:ind w:left="990" w:right="72"/>
              <w:jc w:val="both"/>
            </w:pPr>
            <w:r>
              <w:t xml:space="preserve">al PUDO da cui è stato inviato il pacco, e se tale PUDO non effettua la consegna dei pacchi (in conformità con le informazioni relative a tale PUDO, disponibili nell'elenco di tali punti sul sito Web), all'indirizzo del Mittente del pacco, in conformità al successivo punto 3, </w:t>
            </w:r>
          </w:p>
          <w:p w14:paraId="1D028879" w14:textId="72DEF8AE" w:rsidR="00447662" w:rsidRDefault="00000000">
            <w:pPr>
              <w:pStyle w:val="P68B1DB1-Akapitzlist6"/>
              <w:numPr>
                <w:ilvl w:val="1"/>
                <w:numId w:val="5"/>
              </w:numPr>
              <w:spacing w:line="276" w:lineRule="auto"/>
              <w:ind w:left="990" w:right="72"/>
              <w:jc w:val="both"/>
            </w:pPr>
            <w:r>
              <w:t>all'indirizzo dei locali o della sede legale del Mittente presso il quale il Corriere ha ritirato il Pacco (in caso di spedizione del Pacco tramite ritiro da parte del Corriere).</w:t>
            </w:r>
          </w:p>
          <w:p w14:paraId="5D95D2D2" w14:textId="6EF717EE" w:rsidR="00447662" w:rsidRDefault="00000000">
            <w:pPr>
              <w:pStyle w:val="P68B1DB1-Akapitzlist6"/>
              <w:numPr>
                <w:ilvl w:val="5"/>
                <w:numId w:val="25"/>
              </w:numPr>
              <w:tabs>
                <w:tab w:val="clear" w:pos="4320"/>
                <w:tab w:val="num" w:pos="4009"/>
              </w:tabs>
              <w:spacing w:line="276" w:lineRule="auto"/>
              <w:ind w:left="486" w:right="72"/>
              <w:jc w:val="both"/>
            </w:pPr>
            <w:r>
              <w:t xml:space="preserve">La restituzione di un pacco non ritirato inviato senza etichetta è indirizzata al Locker, da cui il pacco è stato ritirato, o all'indirizzo concordato tra l'Operatore e il Mittente. </w:t>
            </w:r>
          </w:p>
          <w:p w14:paraId="7DEF9676" w14:textId="6293C570" w:rsidR="00447662" w:rsidRDefault="00000000">
            <w:pPr>
              <w:pStyle w:val="P68B1DB1-Akapitzlist6"/>
              <w:numPr>
                <w:ilvl w:val="5"/>
                <w:numId w:val="25"/>
              </w:numPr>
              <w:tabs>
                <w:tab w:val="clear" w:pos="4320"/>
                <w:tab w:val="num" w:pos="4009"/>
              </w:tabs>
              <w:spacing w:line="276" w:lineRule="auto"/>
              <w:ind w:left="486" w:right="72"/>
              <w:jc w:val="both"/>
            </w:pPr>
            <w:r>
              <w:t>La ricezione dei Pacchi restituiti da parte del Mittente avviene secondo principi analoghi alla loro consegna.</w:t>
            </w:r>
          </w:p>
          <w:p w14:paraId="053A5231" w14:textId="77777777" w:rsidR="00447662" w:rsidRDefault="00447662">
            <w:pPr>
              <w:pStyle w:val="Paragrafoelenco"/>
              <w:spacing w:line="276" w:lineRule="auto"/>
              <w:ind w:left="720" w:right="72"/>
              <w:jc w:val="center"/>
              <w:rPr>
                <w:rFonts w:eastAsia="Times New Roman" w:cs="Times New Roman"/>
                <w:color w:val="000000"/>
                <w:kern w:val="24"/>
                <w:sz w:val="16"/>
              </w:rPr>
            </w:pPr>
          </w:p>
        </w:tc>
      </w:tr>
      <w:tr w:rsidR="00447662" w14:paraId="4D012888"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42EB4FBD" w14:textId="77777777" w:rsidR="00447662" w:rsidRDefault="00000000">
            <w:pPr>
              <w:pStyle w:val="P68B1DB1-Normale35"/>
              <w:spacing w:line="276" w:lineRule="auto"/>
              <w:contextualSpacing/>
              <w:jc w:val="center"/>
            </w:pPr>
            <w:r>
              <w:t>Francia</w:t>
            </w:r>
          </w:p>
        </w:tc>
        <w:tc>
          <w:tcPr>
            <w:tcW w:w="6770" w:type="dxa"/>
            <w:tcBorders>
              <w:top w:val="single" w:sz="4" w:space="0" w:color="auto"/>
              <w:left w:val="single" w:sz="4" w:space="0" w:color="auto"/>
              <w:bottom w:val="single" w:sz="4" w:space="0" w:color="auto"/>
              <w:right w:val="single" w:sz="4" w:space="0" w:color="auto"/>
            </w:tcBorders>
          </w:tcPr>
          <w:p w14:paraId="04E5871C" w14:textId="2936C639" w:rsidR="00447662" w:rsidRDefault="00000000">
            <w:pPr>
              <w:pStyle w:val="P68B1DB1-Normale30"/>
              <w:spacing w:line="276" w:lineRule="auto"/>
              <w:ind w:right="72"/>
              <w:contextualSpacing/>
              <w:jc w:val="both"/>
            </w:pPr>
            <w:r>
              <w:t>Quando non è possibile la consegna nel Punto di Consegna o i Pacchi non vengono ritirati o rifiutati: Se il Pacco non può essere consegnato al Punto di Consegna, l'Operatore può consegnare il Pacco a un altro Punto di Consegna (a seconda della disponibilità) e ne informerà il Destinatario tramite e-mail. Di conseguenza, non sarà possibile alcun rimborso dei Servizi.</w:t>
            </w:r>
          </w:p>
          <w:p w14:paraId="446C88AD" w14:textId="355F33E7" w:rsidR="00447662" w:rsidRDefault="00000000">
            <w:pPr>
              <w:pStyle w:val="P68B1DB1-Normale30"/>
              <w:spacing w:line="276" w:lineRule="auto"/>
              <w:ind w:right="72"/>
              <w:contextualSpacing/>
              <w:jc w:val="both"/>
            </w:pPr>
            <w:r>
              <w:t>I pacchi che non sono stati ritirati o che sono stati rifiutati dal Destinatario alla fine del tempo di giacenza saranno restituiti al Mittente tramite la rete dell'Operatore, in conformità con i termini concordati nel Contratto.</w:t>
            </w:r>
          </w:p>
          <w:p w14:paraId="71775190" w14:textId="6E0E82CB" w:rsidR="00447662" w:rsidRDefault="00447662">
            <w:pPr>
              <w:spacing w:line="276" w:lineRule="auto"/>
              <w:ind w:right="72"/>
              <w:contextualSpacing/>
              <w:jc w:val="both"/>
              <w:rPr>
                <w:rFonts w:asciiTheme="minorHAnsi" w:eastAsiaTheme="minorEastAsia" w:hAnsiTheme="minorHAnsi" w:cstheme="minorBidi"/>
                <w:color w:val="000000"/>
                <w:sz w:val="16"/>
              </w:rPr>
            </w:pPr>
          </w:p>
          <w:p w14:paraId="62333136" w14:textId="2AD0CEBC" w:rsidR="00447662" w:rsidRDefault="00000000">
            <w:pPr>
              <w:pStyle w:val="P68B1DB1-Normale30"/>
              <w:spacing w:line="276" w:lineRule="auto"/>
              <w:ind w:right="72"/>
              <w:contextualSpacing/>
              <w:jc w:val="both"/>
            </w:pPr>
            <w:r>
              <w:t>Se una consegna a domicilio è impossibile:</w:t>
            </w:r>
          </w:p>
          <w:p w14:paraId="0249CD06" w14:textId="41928B84" w:rsidR="00447662" w:rsidRDefault="00000000">
            <w:pPr>
              <w:pStyle w:val="P68B1DB1-Normale30"/>
              <w:spacing w:line="276" w:lineRule="auto"/>
              <w:ind w:right="72"/>
              <w:contextualSpacing/>
              <w:jc w:val="both"/>
            </w:pPr>
            <w:r>
              <w:t>In caso di impossibilità di consegna del Pacco (indirizzo di consegna errato, rifiuto da parte del Destinatario di accettare la consegna, ecc.), il Pacco sarà trattenuto nel luogo indicato nell'avviso di consegna o sarà restituito al Mittente.</w:t>
            </w:r>
          </w:p>
          <w:p w14:paraId="332172F5" w14:textId="00210E9C" w:rsidR="00447662" w:rsidRDefault="00000000">
            <w:pPr>
              <w:pStyle w:val="P68B1DB1-Normale28"/>
              <w:spacing w:line="276" w:lineRule="auto"/>
              <w:ind w:right="72"/>
              <w:contextualSpacing/>
              <w:jc w:val="both"/>
            </w:pPr>
            <w:r>
              <w:t xml:space="preserve">In questo caso, il Mittente viene informato via e-mail quando il pacco è arrivato nel punto di consegna in cui è stato inviato originariamente (o in un altro vicino se tale punto di consegna non è disponibile) e che rimarrà lì per 8 giorni. Se non ritirato, il pacco sarà inviato al Deposito più vicino e rimarrà a disposizione del Mittente per ulteriori </w:t>
            </w:r>
            <w:r>
              <w:rPr>
                <w:u w:val="single"/>
              </w:rPr>
              <w:t>14 giorni</w:t>
            </w:r>
            <w:r>
              <w:t>. Trascorso questo ultimo periodo, l'Operatore può disporre liberamente del Pacco a sua discrezione.</w:t>
            </w:r>
          </w:p>
          <w:p w14:paraId="585EEEEF" w14:textId="54990C6A" w:rsidR="00447662" w:rsidRDefault="00447662">
            <w:pPr>
              <w:spacing w:line="276" w:lineRule="auto"/>
              <w:ind w:right="72"/>
              <w:contextualSpacing/>
              <w:jc w:val="both"/>
              <w:rPr>
                <w:rFonts w:asciiTheme="minorHAnsi" w:eastAsiaTheme="minorEastAsia" w:hAnsiTheme="minorHAnsi" w:cstheme="minorBidi"/>
                <w:color w:val="000000"/>
                <w:kern w:val="24"/>
                <w:sz w:val="16"/>
              </w:rPr>
            </w:pPr>
          </w:p>
        </w:tc>
      </w:tr>
      <w:tr w:rsidR="00447662" w14:paraId="77229435"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407CBDDA" w14:textId="77777777" w:rsidR="00447662" w:rsidRDefault="00000000">
            <w:pPr>
              <w:pStyle w:val="P68B1DB1-Normale2"/>
              <w:spacing w:line="276" w:lineRule="auto"/>
              <w:contextualSpacing/>
              <w:jc w:val="center"/>
            </w:pPr>
            <w:r>
              <w:t>Italia</w:t>
            </w:r>
          </w:p>
        </w:tc>
        <w:tc>
          <w:tcPr>
            <w:tcW w:w="6770" w:type="dxa"/>
            <w:tcBorders>
              <w:top w:val="single" w:sz="4" w:space="0" w:color="auto"/>
              <w:left w:val="single" w:sz="4" w:space="0" w:color="auto"/>
              <w:bottom w:val="single" w:sz="4" w:space="0" w:color="auto"/>
              <w:right w:val="single" w:sz="4" w:space="0" w:color="auto"/>
            </w:tcBorders>
          </w:tcPr>
          <w:p w14:paraId="26ABD293" w14:textId="03262354" w:rsidR="00447662" w:rsidRDefault="00000000">
            <w:pPr>
              <w:pStyle w:val="P68B1DB1-Normale3"/>
              <w:spacing w:line="276" w:lineRule="auto"/>
              <w:ind w:right="72"/>
              <w:contextualSpacing/>
              <w:jc w:val="both"/>
            </w:pPr>
            <w:r>
              <w:t>Nel caso in cui non sia stato possibile completare i Servizi a causa del mancato ritiro del Pacco dal Punto di Consegna da parte del Destinatario entro sette (7) giorni dalla consegna al Punto di Consegna, l'Operatore ritirerà i Pacchi non reclamati dal Punto di Consegna e li restituirà al Mittente, come specificato in dettaglio nel Contratto. Il Mittente è tenuto a pagare all'Operatore, per ogni reso, tutti i costi pertinenti secondo i prezzi indicati nel Listino prezzi.</w:t>
            </w:r>
          </w:p>
          <w:p w14:paraId="0C8C22E0" w14:textId="6073487A" w:rsidR="00447662" w:rsidRDefault="00447662">
            <w:pPr>
              <w:spacing w:line="276" w:lineRule="auto"/>
              <w:ind w:right="72"/>
              <w:contextualSpacing/>
              <w:jc w:val="both"/>
              <w:rPr>
                <w:rFonts w:eastAsia="Times New Roman" w:cs="Times New Roman"/>
                <w:color w:val="000000"/>
                <w:kern w:val="24"/>
                <w:sz w:val="16"/>
              </w:rPr>
            </w:pPr>
          </w:p>
        </w:tc>
      </w:tr>
      <w:tr w:rsidR="00447662" w14:paraId="074E2912"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049CB53C" w14:textId="77777777" w:rsidR="00447662" w:rsidRDefault="00000000">
            <w:pPr>
              <w:pStyle w:val="P68B1DB1-Normale2"/>
              <w:spacing w:line="276" w:lineRule="auto"/>
              <w:contextualSpacing/>
              <w:jc w:val="center"/>
            </w:pPr>
            <w:r>
              <w:t>Spagna</w:t>
            </w:r>
          </w:p>
        </w:tc>
        <w:tc>
          <w:tcPr>
            <w:tcW w:w="6770" w:type="dxa"/>
            <w:tcBorders>
              <w:top w:val="single" w:sz="4" w:space="0" w:color="auto"/>
              <w:left w:val="single" w:sz="4" w:space="0" w:color="auto"/>
              <w:bottom w:val="single" w:sz="4" w:space="0" w:color="auto"/>
              <w:right w:val="single" w:sz="4" w:space="0" w:color="auto"/>
            </w:tcBorders>
          </w:tcPr>
          <w:p w14:paraId="163F7A78" w14:textId="6455AD35" w:rsidR="00447662" w:rsidRDefault="00000000">
            <w:pPr>
              <w:pStyle w:val="P68B1DB1-Normale3"/>
              <w:spacing w:line="276" w:lineRule="auto"/>
              <w:ind w:right="72"/>
              <w:contextualSpacing/>
              <w:jc w:val="both"/>
            </w:pPr>
            <w:r>
              <w:t xml:space="preserve">Pacchi rifiutati e non ritirati: </w:t>
            </w:r>
          </w:p>
          <w:p w14:paraId="55861845" w14:textId="77777777" w:rsidR="00447662" w:rsidRDefault="00447662">
            <w:pPr>
              <w:spacing w:line="276" w:lineRule="auto"/>
              <w:ind w:right="72"/>
              <w:contextualSpacing/>
              <w:jc w:val="both"/>
              <w:rPr>
                <w:rFonts w:eastAsia="Times New Roman" w:cs="Times New Roman"/>
                <w:color w:val="000000"/>
                <w:sz w:val="16"/>
              </w:rPr>
            </w:pPr>
          </w:p>
          <w:p w14:paraId="45424AB8" w14:textId="278F26E9" w:rsidR="00447662" w:rsidRDefault="00000000">
            <w:pPr>
              <w:pStyle w:val="P68B1DB1-Normale3"/>
              <w:spacing w:line="276" w:lineRule="auto"/>
              <w:ind w:right="72"/>
              <w:contextualSpacing/>
              <w:jc w:val="both"/>
            </w:pPr>
            <w:r>
              <w:t>I pacchi vengono restituiti al Mittente dopo otto 8 giorni senza ritiro o dopo un rifiuto da parte del Destinatario.</w:t>
            </w:r>
          </w:p>
          <w:p w14:paraId="1CE60216" w14:textId="3D61C6AB" w:rsidR="00447662" w:rsidRDefault="00000000">
            <w:pPr>
              <w:pStyle w:val="P68B1DB1-Normale3"/>
              <w:spacing w:line="276" w:lineRule="auto"/>
              <w:ind w:right="72"/>
              <w:contextualSpacing/>
              <w:jc w:val="both"/>
            </w:pPr>
            <w:r>
              <w:t xml:space="preserve"> 1) al Punto di Ritiro, da cui il Pacco è stato ritirato,</w:t>
            </w:r>
          </w:p>
          <w:p w14:paraId="044F950A" w14:textId="468690DA" w:rsidR="00447662" w:rsidRDefault="00000000">
            <w:pPr>
              <w:spacing w:line="276" w:lineRule="auto"/>
              <w:ind w:right="72"/>
              <w:contextualSpacing/>
              <w:jc w:val="both"/>
              <w:rPr>
                <w:rFonts w:eastAsia="Times New Roman" w:cs="Times New Roman"/>
                <w:color w:val="000000"/>
                <w:sz w:val="16"/>
              </w:rPr>
            </w:pPr>
            <w:r>
              <w:rPr>
                <w:rFonts w:eastAsia="Times New Roman" w:cs="Times New Roman"/>
                <w:color w:val="000000"/>
                <w:sz w:val="16"/>
              </w:rPr>
              <w:lastRenderedPageBreak/>
              <w:t xml:space="preserve">Se tale Locker o PUDO è chiuso, un Locker o PUDO alternativo viene selezionato automaticamente come Locker/PUDO sostitutivo. </w:t>
            </w:r>
            <w:r>
              <w:br/>
            </w:r>
            <w:r>
              <w:rPr>
                <w:rFonts w:eastAsia="Times New Roman" w:cs="Times New Roman"/>
                <w:color w:val="000000"/>
                <w:sz w:val="16"/>
              </w:rPr>
              <w:t>Se non ci sono PUDO o Locker sostitutivi, viene inviato un SMS al Mittente per scegliere un nuovo PUDO/Locker di consegna e si hanno tre (3) giorni per dare una risposta all'Operatore. In caso di mancata, il pacco viene rispedito al Punto di ritiro originale.</w:t>
            </w:r>
          </w:p>
          <w:p w14:paraId="775F5B49" w14:textId="7B8E3E23" w:rsidR="00447662" w:rsidRDefault="00447662">
            <w:pPr>
              <w:spacing w:line="276" w:lineRule="auto"/>
              <w:ind w:right="72"/>
              <w:contextualSpacing/>
              <w:jc w:val="both"/>
              <w:rPr>
                <w:rFonts w:eastAsia="Times New Roman" w:cs="Times New Roman"/>
                <w:color w:val="000000"/>
                <w:sz w:val="16"/>
              </w:rPr>
            </w:pPr>
          </w:p>
          <w:p w14:paraId="22A5CBE2" w14:textId="64130E87" w:rsidR="00447662" w:rsidRDefault="00000000">
            <w:pPr>
              <w:pStyle w:val="P68B1DB1-Normale3"/>
              <w:spacing w:line="276" w:lineRule="auto"/>
              <w:ind w:right="72"/>
              <w:contextualSpacing/>
              <w:jc w:val="both"/>
            </w:pPr>
            <w:r>
              <w:t>2) Resi: all'indirizzo fornito dal Mittente per i resi.</w:t>
            </w:r>
          </w:p>
          <w:p w14:paraId="00BC5BE7" w14:textId="166706AB" w:rsidR="00447662" w:rsidRDefault="00000000">
            <w:pPr>
              <w:pStyle w:val="P68B1DB1-Normale3"/>
              <w:spacing w:line="276" w:lineRule="auto"/>
              <w:ind w:right="72"/>
              <w:contextualSpacing/>
              <w:jc w:val="both"/>
            </w:pPr>
            <w:r>
              <w:t xml:space="preserve">In caso di invio tramite Immissione diretta, il Mittente deve ritirare i pacchi dal Deposito. </w:t>
            </w:r>
          </w:p>
          <w:p w14:paraId="75D63612" w14:textId="77B7F53E" w:rsidR="00447662" w:rsidRDefault="00000000">
            <w:pPr>
              <w:pStyle w:val="P68B1DB1-Normale3"/>
              <w:spacing w:line="276" w:lineRule="auto"/>
              <w:ind w:right="72"/>
              <w:contextualSpacing/>
              <w:jc w:val="both"/>
            </w:pPr>
            <w:r>
              <w:t>Se l'Operatore ha ritirato i Pacchi dal magazzino del Mittente, l'Operatore deve consegnare i Pacchi a questo indirizzo di magazzino.</w:t>
            </w:r>
          </w:p>
          <w:p w14:paraId="4430AA9A" w14:textId="6C4A8E87" w:rsidR="00447662" w:rsidRDefault="00447662">
            <w:pPr>
              <w:spacing w:line="276" w:lineRule="auto"/>
              <w:ind w:right="72"/>
              <w:contextualSpacing/>
              <w:jc w:val="both"/>
              <w:rPr>
                <w:rFonts w:eastAsia="Times New Roman" w:cs="Times New Roman"/>
                <w:color w:val="000000"/>
                <w:sz w:val="16"/>
              </w:rPr>
            </w:pPr>
          </w:p>
          <w:p w14:paraId="04A8394F" w14:textId="09779049" w:rsidR="00447662" w:rsidRDefault="00000000">
            <w:pPr>
              <w:pStyle w:val="P68B1DB1-Normale3"/>
              <w:spacing w:line="276" w:lineRule="auto"/>
              <w:ind w:right="72"/>
              <w:contextualSpacing/>
              <w:jc w:val="both"/>
            </w:pPr>
            <w:r>
              <w:t>Se inviato tramite un Punto di ritiro, i resi vengono effettuati a questo Punto di ritiro.</w:t>
            </w:r>
          </w:p>
          <w:p w14:paraId="7711051F" w14:textId="77777777" w:rsidR="00447662" w:rsidRDefault="00447662">
            <w:pPr>
              <w:spacing w:line="276" w:lineRule="auto"/>
              <w:ind w:right="72"/>
              <w:contextualSpacing/>
              <w:jc w:val="both"/>
              <w:rPr>
                <w:rFonts w:eastAsia="Times New Roman" w:cs="Times New Roman"/>
                <w:b/>
                <w:color w:val="000000"/>
                <w:sz w:val="16"/>
              </w:rPr>
            </w:pPr>
          </w:p>
          <w:p w14:paraId="663A50A7" w14:textId="664AB354" w:rsidR="00447662" w:rsidRDefault="00000000">
            <w:pPr>
              <w:pStyle w:val="P68B1DB1-Normale31"/>
              <w:spacing w:line="276" w:lineRule="auto"/>
              <w:ind w:right="72"/>
              <w:contextualSpacing/>
              <w:jc w:val="both"/>
              <w:rPr>
                <w:rFonts w:eastAsia="Times New Roman" w:cs="Times New Roman"/>
              </w:rPr>
            </w:pPr>
            <w:r>
              <w:rPr>
                <w:rFonts w:eastAsia="Times New Roman" w:cs="Times New Roman"/>
              </w:rPr>
              <w:t>Il Mittente sarà informato via e-mail della disponibilità del proprio Pacco presso il deposito PUDO o il Deposito Pacchi (o, se del caso, il più vicino PUDO o il Deposito Pacchi). Al termine di questo periodo di otto (8) giorni, se il Mittente non ha ritirato o ha rifiutato il pacco, questo sarà inviato al Deposito più vicino. Il Pacco rimarrà lì a disposizione del Mittente entro i termini di legge. Il ritiro del Pacco sarà a carico del Mittente. Una volta scaduto il termine legale, l'Operatore sarà libero di smaltire il Pacco,</w:t>
            </w:r>
            <w:r>
              <w:rPr>
                <w:rFonts w:asciiTheme="minorHAnsi" w:eastAsiaTheme="minorEastAsia" w:hAnsiTheme="minorHAnsi" w:cstheme="minorBidi"/>
              </w:rPr>
              <w:t xml:space="preserve"> in conformità con le norme legali spagnole vigenti.   </w:t>
            </w:r>
          </w:p>
          <w:p w14:paraId="0AE17B91" w14:textId="39CF7082" w:rsidR="00447662" w:rsidRDefault="00447662">
            <w:pPr>
              <w:spacing w:line="276" w:lineRule="auto"/>
              <w:ind w:right="72"/>
              <w:contextualSpacing/>
              <w:jc w:val="both"/>
              <w:rPr>
                <w:rFonts w:eastAsia="Times New Roman" w:cs="Times New Roman"/>
                <w:color w:val="000000"/>
                <w:kern w:val="24"/>
                <w:sz w:val="16"/>
              </w:rPr>
            </w:pPr>
          </w:p>
        </w:tc>
      </w:tr>
      <w:tr w:rsidR="00447662" w14:paraId="69051599"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5C8A3E47" w14:textId="77777777" w:rsidR="00447662" w:rsidRDefault="00000000">
            <w:pPr>
              <w:pStyle w:val="P68B1DB1-Normale2"/>
              <w:spacing w:line="276" w:lineRule="auto"/>
              <w:contextualSpacing/>
              <w:jc w:val="center"/>
            </w:pPr>
            <w:r>
              <w:lastRenderedPageBreak/>
              <w:t>Portogallo</w:t>
            </w:r>
          </w:p>
        </w:tc>
        <w:tc>
          <w:tcPr>
            <w:tcW w:w="6770" w:type="dxa"/>
            <w:tcBorders>
              <w:top w:val="single" w:sz="4" w:space="0" w:color="auto"/>
              <w:left w:val="single" w:sz="4" w:space="0" w:color="auto"/>
              <w:bottom w:val="single" w:sz="4" w:space="0" w:color="auto"/>
              <w:right w:val="single" w:sz="4" w:space="0" w:color="auto"/>
            </w:tcBorders>
          </w:tcPr>
          <w:p w14:paraId="2B697D2C" w14:textId="4AFC7322" w:rsidR="00447662" w:rsidRDefault="00000000">
            <w:pPr>
              <w:pStyle w:val="P68B1DB1-Normale3"/>
              <w:spacing w:line="276" w:lineRule="auto"/>
              <w:ind w:right="72"/>
              <w:contextualSpacing/>
              <w:jc w:val="both"/>
            </w:pPr>
            <w:r>
              <w:t xml:space="preserve">Processo standard: i pacchi non ritirati vengono restituiti al Deposito e rispediti al Mittente. </w:t>
            </w:r>
          </w:p>
          <w:p w14:paraId="1D9883C1" w14:textId="19C72057" w:rsidR="00447662" w:rsidRDefault="00000000">
            <w:pPr>
              <w:pStyle w:val="P68B1DB1-Normale3"/>
              <w:spacing w:line="276" w:lineRule="auto"/>
              <w:ind w:right="72"/>
              <w:contextualSpacing/>
              <w:jc w:val="both"/>
            </w:pPr>
            <w:r>
              <w:t xml:space="preserve">Se l'Operatore non può consegnare i Pacchi al Mittente, l'Operatore deve conservarli per 12 mesi nel Deposito dell'Operatore. </w:t>
            </w:r>
          </w:p>
          <w:p w14:paraId="2A19B9CE" w14:textId="77777777" w:rsidR="00447662" w:rsidRDefault="00447662">
            <w:pPr>
              <w:spacing w:line="276" w:lineRule="auto"/>
              <w:ind w:right="72"/>
              <w:contextualSpacing/>
              <w:jc w:val="both"/>
              <w:rPr>
                <w:rFonts w:eastAsia="Times New Roman" w:cs="Times New Roman"/>
                <w:color w:val="000000"/>
                <w:sz w:val="16"/>
              </w:rPr>
            </w:pPr>
          </w:p>
          <w:p w14:paraId="50ED6B62" w14:textId="57EB4519" w:rsidR="00447662" w:rsidRDefault="00000000">
            <w:pPr>
              <w:spacing w:after="160" w:line="276" w:lineRule="auto"/>
              <w:ind w:right="72"/>
              <w:contextualSpacing/>
              <w:jc w:val="both"/>
              <w:rPr>
                <w:rFonts w:ascii="Aptos" w:eastAsia="Aptos" w:hAnsi="Aptos" w:cs="Aptos"/>
                <w:sz w:val="24"/>
              </w:rPr>
            </w:pPr>
            <w:r>
              <w:rPr>
                <w:rFonts w:eastAsia="Times New Roman" w:cs="Times New Roman"/>
                <w:color w:val="000000"/>
                <w:kern w:val="24"/>
                <w:sz w:val="16"/>
              </w:rPr>
              <w:t xml:space="preserve">Il Mittente sarà informato via e-mail della disponibilità del proprio ordine presso il PUDO (Pack Point) di consegna (o, a seconda dei casi, presso il PUDO o Locker più vicino). Al termine di questo periodo di otto (8) giorni, se il Mittente non ha ritirato o ha rifiutato il Pacco, questo sarà inviato al Deposito più vicino. </w:t>
            </w:r>
            <w:r>
              <w:rPr>
                <w:rFonts w:ascii="Aptos" w:eastAsia="Aptos" w:hAnsi="Aptos" w:cs="Aptos"/>
                <w:sz w:val="24"/>
              </w:rPr>
              <w:t xml:space="preserve"> </w:t>
            </w:r>
            <w:r>
              <w:rPr>
                <w:rFonts w:asciiTheme="minorHAnsi" w:eastAsiaTheme="minorEastAsia" w:hAnsiTheme="minorHAnsi" w:cstheme="minorBidi"/>
                <w:color w:val="000000"/>
                <w:sz w:val="16"/>
              </w:rPr>
              <w:t xml:space="preserve">Il Pacco rimarrà lì a disposizione del Mittente entro i termini di legge. Il ritiro del Pacco sarà a carico del Mittente. Una volta scaduto il termine legale, l'Operatore sarà libero di smaltire il Pacco, in conformità con le norme legali spagnole vigenti. </w:t>
            </w:r>
          </w:p>
          <w:p w14:paraId="3E84001C" w14:textId="2DA5877E" w:rsidR="00447662" w:rsidRDefault="00447662">
            <w:pPr>
              <w:spacing w:line="276" w:lineRule="auto"/>
              <w:ind w:right="72"/>
              <w:contextualSpacing/>
              <w:jc w:val="both"/>
              <w:rPr>
                <w:rFonts w:eastAsia="Times New Roman" w:cs="Times New Roman"/>
                <w:color w:val="000000"/>
                <w:kern w:val="24"/>
                <w:sz w:val="16"/>
              </w:rPr>
            </w:pPr>
          </w:p>
        </w:tc>
      </w:tr>
      <w:tr w:rsidR="00447662" w14:paraId="0549E99E"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031A9036" w14:textId="77777777" w:rsidR="00447662" w:rsidRDefault="00000000">
            <w:pPr>
              <w:pStyle w:val="P68B1DB1-Normale2"/>
              <w:spacing w:line="276" w:lineRule="auto"/>
              <w:contextualSpacing/>
              <w:jc w:val="center"/>
            </w:pPr>
            <w:r>
              <w:t>Belgio</w:t>
            </w:r>
          </w:p>
        </w:tc>
        <w:tc>
          <w:tcPr>
            <w:tcW w:w="6770" w:type="dxa"/>
            <w:tcBorders>
              <w:top w:val="single" w:sz="4" w:space="0" w:color="auto"/>
              <w:left w:val="single" w:sz="4" w:space="0" w:color="auto"/>
              <w:bottom w:val="single" w:sz="4" w:space="0" w:color="auto"/>
              <w:right w:val="single" w:sz="4" w:space="0" w:color="auto"/>
            </w:tcBorders>
          </w:tcPr>
          <w:p w14:paraId="2D1B243C" w14:textId="6071F799" w:rsidR="00447662" w:rsidRDefault="00000000">
            <w:pPr>
              <w:pStyle w:val="P68B1DB1-Normale3"/>
              <w:spacing w:line="276" w:lineRule="auto"/>
              <w:ind w:right="72"/>
              <w:contextualSpacing/>
              <w:jc w:val="both"/>
              <w:rPr>
                <w:kern w:val="24"/>
              </w:rPr>
            </w:pPr>
            <w:r>
              <w:t>Come per la Francia</w:t>
            </w:r>
            <w:r>
              <w:rPr>
                <w:kern w:val="24"/>
              </w:rPr>
              <w:t>.</w:t>
            </w:r>
          </w:p>
        </w:tc>
      </w:tr>
      <w:tr w:rsidR="00447662" w14:paraId="7173B4D1"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7F941861" w14:textId="77777777" w:rsidR="00447662" w:rsidRDefault="00000000">
            <w:pPr>
              <w:pStyle w:val="P68B1DB1-Normale2"/>
              <w:spacing w:line="276" w:lineRule="auto"/>
              <w:contextualSpacing/>
              <w:jc w:val="center"/>
            </w:pPr>
            <w:r>
              <w:t>Lussemburgo</w:t>
            </w:r>
          </w:p>
        </w:tc>
        <w:tc>
          <w:tcPr>
            <w:tcW w:w="6770" w:type="dxa"/>
            <w:tcBorders>
              <w:top w:val="single" w:sz="4" w:space="0" w:color="auto"/>
              <w:left w:val="single" w:sz="4" w:space="0" w:color="auto"/>
              <w:bottom w:val="single" w:sz="4" w:space="0" w:color="auto"/>
              <w:right w:val="single" w:sz="4" w:space="0" w:color="auto"/>
            </w:tcBorders>
          </w:tcPr>
          <w:p w14:paraId="6F78341A" w14:textId="1A306AFF" w:rsidR="00447662" w:rsidRDefault="00000000">
            <w:pPr>
              <w:pStyle w:val="P68B1DB1-Normale3"/>
              <w:spacing w:line="276" w:lineRule="auto"/>
              <w:ind w:right="72"/>
              <w:contextualSpacing/>
              <w:jc w:val="both"/>
              <w:rPr>
                <w:kern w:val="24"/>
              </w:rPr>
            </w:pPr>
            <w:r>
              <w:t>Come per la Francia</w:t>
            </w:r>
            <w:r>
              <w:rPr>
                <w:kern w:val="24"/>
              </w:rPr>
              <w:t>.</w:t>
            </w:r>
          </w:p>
        </w:tc>
      </w:tr>
      <w:tr w:rsidR="00447662" w14:paraId="58360D4F" w14:textId="77777777">
        <w:trPr>
          <w:jc w:val="center"/>
        </w:trPr>
        <w:tc>
          <w:tcPr>
            <w:tcW w:w="1382" w:type="dxa"/>
            <w:tcBorders>
              <w:top w:val="single" w:sz="4" w:space="0" w:color="auto"/>
              <w:left w:val="single" w:sz="4" w:space="0" w:color="auto"/>
              <w:bottom w:val="single" w:sz="4" w:space="0" w:color="auto"/>
              <w:right w:val="single" w:sz="4" w:space="0" w:color="auto"/>
            </w:tcBorders>
          </w:tcPr>
          <w:p w14:paraId="7EEC9B00" w14:textId="77777777" w:rsidR="00447662" w:rsidRDefault="00000000">
            <w:pPr>
              <w:pStyle w:val="P68B1DB1-Normale2"/>
              <w:spacing w:line="276" w:lineRule="auto"/>
              <w:contextualSpacing/>
              <w:jc w:val="center"/>
            </w:pPr>
            <w:r>
              <w:t>Paesi Bassi</w:t>
            </w:r>
          </w:p>
        </w:tc>
        <w:tc>
          <w:tcPr>
            <w:tcW w:w="6770" w:type="dxa"/>
            <w:tcBorders>
              <w:top w:val="single" w:sz="4" w:space="0" w:color="auto"/>
              <w:left w:val="single" w:sz="4" w:space="0" w:color="auto"/>
              <w:bottom w:val="single" w:sz="4" w:space="0" w:color="auto"/>
              <w:right w:val="single" w:sz="4" w:space="0" w:color="auto"/>
            </w:tcBorders>
          </w:tcPr>
          <w:p w14:paraId="5603508D" w14:textId="0ADC9238" w:rsidR="00447662" w:rsidRDefault="00000000">
            <w:pPr>
              <w:pStyle w:val="P68B1DB1-Normale3"/>
              <w:spacing w:line="276" w:lineRule="auto"/>
              <w:ind w:right="72"/>
              <w:contextualSpacing/>
              <w:jc w:val="both"/>
              <w:rPr>
                <w:kern w:val="24"/>
              </w:rPr>
            </w:pPr>
            <w:r>
              <w:t>Come per la Francia</w:t>
            </w:r>
            <w:r>
              <w:rPr>
                <w:kern w:val="24"/>
              </w:rPr>
              <w:t>.</w:t>
            </w:r>
          </w:p>
        </w:tc>
      </w:tr>
    </w:tbl>
    <w:p w14:paraId="2CA9729B" w14:textId="77777777" w:rsidR="00447662" w:rsidRDefault="00447662">
      <w:pPr>
        <w:widowControl/>
        <w:autoSpaceDE/>
        <w:autoSpaceDN/>
        <w:spacing w:line="276" w:lineRule="auto"/>
        <w:contextualSpacing/>
        <w:rPr>
          <w:rFonts w:eastAsia="Times New Roman" w:cs="Times New Roman"/>
          <w:color w:val="000000"/>
          <w:kern w:val="24"/>
          <w:sz w:val="16"/>
        </w:rPr>
      </w:pPr>
    </w:p>
    <w:p w14:paraId="7B9E7527" w14:textId="77777777" w:rsidR="00447662" w:rsidRDefault="00000000">
      <w:pPr>
        <w:pStyle w:val="P68B1DB1-Normale2"/>
        <w:widowControl/>
        <w:autoSpaceDE/>
        <w:autoSpaceDN/>
        <w:spacing w:line="276" w:lineRule="auto"/>
        <w:contextualSpacing/>
      </w:pPr>
      <w:r>
        <w:br w:type="page"/>
      </w:r>
    </w:p>
    <w:p w14:paraId="4E244CFB" w14:textId="44C6FDC2" w:rsidR="00447662" w:rsidRDefault="00000000">
      <w:pPr>
        <w:pStyle w:val="P68B1DB1-Normale16"/>
        <w:widowControl/>
        <w:autoSpaceDE/>
        <w:autoSpaceDN/>
        <w:spacing w:line="276" w:lineRule="auto"/>
        <w:contextualSpacing/>
        <w:jc w:val="center"/>
      </w:pPr>
      <w:bookmarkStart w:id="4" w:name="_Hlk161753359"/>
      <w:r>
        <w:lastRenderedPageBreak/>
        <w:t xml:space="preserve">Appendice n.10 ai Termini e condizioni: </w:t>
      </w:r>
    </w:p>
    <w:p w14:paraId="37A222AC" w14:textId="6242DCCE" w:rsidR="00447662" w:rsidRDefault="00000000">
      <w:pPr>
        <w:pStyle w:val="P68B1DB1-Normale17"/>
        <w:widowControl/>
        <w:autoSpaceDE/>
        <w:autoSpaceDN/>
        <w:spacing w:line="276" w:lineRule="auto"/>
        <w:contextualSpacing/>
        <w:jc w:val="center"/>
        <w:rPr>
          <w:sz w:val="16"/>
        </w:rPr>
      </w:pPr>
      <w:r>
        <w:t>Oggetti vietati.</w:t>
      </w:r>
    </w:p>
    <w:p w14:paraId="51C1FBBF" w14:textId="011DBBB9" w:rsidR="00447662" w:rsidRDefault="00447662">
      <w:pPr>
        <w:widowControl/>
        <w:spacing w:line="276" w:lineRule="auto"/>
        <w:contextualSpacing/>
        <w:jc w:val="center"/>
        <w:rPr>
          <w:rFonts w:eastAsia="Times New Roman" w:cs="Times New Roman"/>
          <w:b/>
          <w:color w:val="000000"/>
          <w:sz w:val="20"/>
          <w:u w:val="single"/>
        </w:rPr>
      </w:pPr>
    </w:p>
    <w:p w14:paraId="2F1903BC" w14:textId="234A0733" w:rsidR="00447662" w:rsidRDefault="00000000">
      <w:pPr>
        <w:pStyle w:val="P68B1DB1-Normale3"/>
        <w:widowControl/>
        <w:autoSpaceDE/>
        <w:autoSpaceDN/>
        <w:spacing w:line="276" w:lineRule="auto"/>
        <w:contextualSpacing/>
        <w:rPr>
          <w:kern w:val="24"/>
          <w:sz w:val="20"/>
        </w:rPr>
      </w:pPr>
      <w:r>
        <w:t>Il Mittente è l'unico responsabile della natura lecita degli articoli inviati secondo le leggi e i regolamenti dei Paesi coinvolti nel trasporto del Pacco. Oltre ai prodotti vietati da tali leggi e regolamenti, il Mittente riconosce e accetta di rispettare il seguente elenco di articoli vietati per i Pacchi in un determinato Paese:</w:t>
      </w:r>
    </w:p>
    <w:p w14:paraId="5BE690CD" w14:textId="77777777" w:rsidR="00447662" w:rsidRDefault="00447662">
      <w:pPr>
        <w:rPr>
          <w:rFonts w:asciiTheme="minorHAnsi" w:hAnsiTheme="minorHAnsi"/>
          <w:sz w:val="18"/>
        </w:rPr>
      </w:pPr>
    </w:p>
    <w:tbl>
      <w:tblPr>
        <w:tblStyle w:val="Grigliatabellachiara"/>
        <w:tblW w:w="0" w:type="auto"/>
        <w:tblLook w:val="04A0" w:firstRow="1" w:lastRow="0" w:firstColumn="1" w:lastColumn="0" w:noHBand="0" w:noVBand="1"/>
      </w:tblPr>
      <w:tblGrid>
        <w:gridCol w:w="9062"/>
      </w:tblGrid>
      <w:tr w:rsidR="00447662" w14:paraId="44234F63" w14:textId="77777777">
        <w:tc>
          <w:tcPr>
            <w:tcW w:w="9062" w:type="dxa"/>
            <w:shd w:val="clear" w:color="auto" w:fill="D8D8D9" w:themeFill="accent6" w:themeFillTint="33"/>
          </w:tcPr>
          <w:p w14:paraId="374DF100" w14:textId="290BBBEE" w:rsidR="00447662" w:rsidRDefault="00000000">
            <w:pPr>
              <w:pStyle w:val="P68B1DB1-Normale36"/>
              <w:jc w:val="center"/>
            </w:pPr>
            <w:r>
              <w:t>TUTTI I PAESI</w:t>
            </w:r>
          </w:p>
        </w:tc>
      </w:tr>
      <w:tr w:rsidR="00447662" w14:paraId="2985D8BF" w14:textId="77777777">
        <w:tc>
          <w:tcPr>
            <w:tcW w:w="9062" w:type="dxa"/>
          </w:tcPr>
          <w:p w14:paraId="19A96042" w14:textId="77777777" w:rsidR="00447662" w:rsidRDefault="00447662">
            <w:pPr>
              <w:pStyle w:val="Paragrafoelenco"/>
              <w:rPr>
                <w:rFonts w:asciiTheme="minorHAnsi" w:hAnsiTheme="minorHAnsi"/>
                <w:b/>
                <w:sz w:val="18"/>
              </w:rPr>
            </w:pPr>
          </w:p>
          <w:p w14:paraId="11DE8EE8" w14:textId="16BB3CFE" w:rsidR="00447662" w:rsidRDefault="00000000">
            <w:pPr>
              <w:pStyle w:val="P68B1DB1-Paragrafoelenco37"/>
              <w:numPr>
                <w:ilvl w:val="0"/>
                <w:numId w:val="44"/>
              </w:numPr>
              <w:contextualSpacing/>
              <w:rPr>
                <w:b/>
              </w:rPr>
            </w:pPr>
            <w:r>
              <w:t>Materiali Esplosivi,</w:t>
            </w:r>
          </w:p>
          <w:p w14:paraId="221D2656" w14:textId="1DE54423" w:rsidR="00447662" w:rsidRDefault="00000000">
            <w:pPr>
              <w:pStyle w:val="P68B1DB1-Paragrafoelenco37"/>
              <w:numPr>
                <w:ilvl w:val="0"/>
                <w:numId w:val="44"/>
              </w:numPr>
              <w:contextualSpacing/>
              <w:rPr>
                <w:b/>
              </w:rPr>
            </w:pPr>
            <w:r>
              <w:t>Munizioni*,</w:t>
            </w:r>
          </w:p>
          <w:p w14:paraId="535472BB" w14:textId="4C672FE1" w:rsidR="00447662" w:rsidRDefault="00000000">
            <w:pPr>
              <w:pStyle w:val="P68B1DB1-Paragrafoelenco37"/>
              <w:numPr>
                <w:ilvl w:val="0"/>
                <w:numId w:val="44"/>
              </w:numPr>
              <w:contextualSpacing/>
              <w:rPr>
                <w:b/>
              </w:rPr>
            </w:pPr>
            <w:r>
              <w:t>Armi**,</w:t>
            </w:r>
          </w:p>
          <w:p w14:paraId="69C24054" w14:textId="77777777" w:rsidR="00447662" w:rsidRDefault="00000000">
            <w:pPr>
              <w:pStyle w:val="P68B1DB1-Paragrafoelenco37"/>
              <w:numPr>
                <w:ilvl w:val="0"/>
                <w:numId w:val="44"/>
              </w:numPr>
              <w:contextualSpacing/>
              <w:rPr>
                <w:b/>
              </w:rPr>
            </w:pPr>
            <w:r>
              <w:t>Materiali combustibili e infiammabili,</w:t>
            </w:r>
          </w:p>
          <w:p w14:paraId="5C2AD2E5" w14:textId="77777777" w:rsidR="00447662" w:rsidRDefault="00000000">
            <w:pPr>
              <w:pStyle w:val="P68B1DB1-Paragrafoelenco37"/>
              <w:numPr>
                <w:ilvl w:val="0"/>
                <w:numId w:val="44"/>
              </w:numPr>
              <w:contextualSpacing/>
              <w:rPr>
                <w:b/>
              </w:rPr>
            </w:pPr>
            <w:r>
              <w:t xml:space="preserve">Denaro, banconote, monete, titoli di credito, </w:t>
            </w:r>
          </w:p>
          <w:p w14:paraId="71E9891C" w14:textId="030A8585" w:rsidR="00447662" w:rsidRDefault="00000000">
            <w:pPr>
              <w:pStyle w:val="P68B1DB1-Paragrafoelenco37"/>
              <w:numPr>
                <w:ilvl w:val="0"/>
                <w:numId w:val="44"/>
              </w:numPr>
              <w:contextualSpacing/>
              <w:jc w:val="both"/>
              <w:rPr>
                <w:b/>
              </w:rPr>
            </w:pPr>
            <w:r>
              <w:t>Merci che, per loro natura o imballaggio, possono rappresentare un pericolo per l'ambiente umano, la sicurezza dei mezzi di trasporto, l'ambiente, i veicoli o danneggiare altri colli trasportati,</w:t>
            </w:r>
          </w:p>
          <w:p w14:paraId="273DE2EC" w14:textId="77777777" w:rsidR="00447662" w:rsidRDefault="00000000">
            <w:pPr>
              <w:pStyle w:val="P68B1DB1-Paragrafoelenco37"/>
              <w:numPr>
                <w:ilvl w:val="0"/>
                <w:numId w:val="44"/>
              </w:numPr>
              <w:contextualSpacing/>
              <w:rPr>
                <w:b/>
              </w:rPr>
            </w:pPr>
            <w:r>
              <w:t>Animali vivi o morti,</w:t>
            </w:r>
          </w:p>
          <w:p w14:paraId="0C373302" w14:textId="77777777" w:rsidR="00447662" w:rsidRDefault="00000000">
            <w:pPr>
              <w:pStyle w:val="P68B1DB1-Paragrafoelenco37"/>
              <w:numPr>
                <w:ilvl w:val="0"/>
                <w:numId w:val="44"/>
              </w:numPr>
              <w:contextualSpacing/>
              <w:rPr>
                <w:b/>
              </w:rPr>
            </w:pPr>
            <w:r>
              <w:t>Alimenti/generi alimentari deperibili che richiedono condizioni adeguate durante il trasporto,</w:t>
            </w:r>
          </w:p>
          <w:p w14:paraId="3CAC7AD7" w14:textId="45B0E7C7" w:rsidR="00447662" w:rsidRDefault="00000000">
            <w:pPr>
              <w:pStyle w:val="P68B1DB1-Paragrafoelenco37"/>
              <w:numPr>
                <w:ilvl w:val="0"/>
                <w:numId w:val="44"/>
              </w:numPr>
              <w:contextualSpacing/>
              <w:rPr>
                <w:b/>
              </w:rPr>
            </w:pPr>
            <w:r>
              <w:t>Merci che richiedono l'acquisizione di una licenza o autorizzazione speciale per il trasporto, l'importazione o l'esportazione,</w:t>
            </w:r>
          </w:p>
          <w:p w14:paraId="6DEF21B9" w14:textId="6E6F849E" w:rsidR="00447662" w:rsidRDefault="00000000">
            <w:pPr>
              <w:pStyle w:val="P68B1DB1-Paragrafoelenco37"/>
              <w:numPr>
                <w:ilvl w:val="0"/>
                <w:numId w:val="44"/>
              </w:numPr>
              <w:contextualSpacing/>
              <w:rPr>
                <w:b/>
              </w:rPr>
            </w:pPr>
            <w:r>
              <w:t xml:space="preserve">Merci il cui trasporto, importazione o esportazione è vietato da qualsiasi legge o regolamento nel Paese di destinazione, </w:t>
            </w:r>
          </w:p>
          <w:p w14:paraId="65FF629E" w14:textId="473F91F1" w:rsidR="00447662" w:rsidRDefault="00000000">
            <w:pPr>
              <w:pStyle w:val="P68B1DB1-Paragrafoelenco37"/>
              <w:numPr>
                <w:ilvl w:val="0"/>
                <w:numId w:val="44"/>
              </w:numPr>
              <w:contextualSpacing/>
              <w:rPr>
                <w:b/>
              </w:rPr>
            </w:pPr>
            <w:r>
              <w:t>Pacchi contenenti cadaveri umani, organi, ceneri o reliquie funerarie,</w:t>
            </w:r>
          </w:p>
          <w:p w14:paraId="3FF15CE7" w14:textId="6CCE9DCB" w:rsidR="00447662" w:rsidRDefault="00000000">
            <w:pPr>
              <w:pStyle w:val="P68B1DB1-Paragrafoelenco37"/>
              <w:numPr>
                <w:ilvl w:val="0"/>
                <w:numId w:val="44"/>
              </w:numPr>
              <w:contextualSpacing/>
              <w:jc w:val="both"/>
            </w:pPr>
            <w:r>
              <w:t>Pacchi il cui imballaggio abbia insulti, commenti razzisti o antisemiti, minacce o dichiarazioni contrarie all'ordine pubblico o alla morale, o che possano danneggiare l'immagine o la reputazione dell'Operatore, o qualsiasi dichiarazione che possa danneggiare i diritti o la reputazione di terzi.</w:t>
            </w:r>
          </w:p>
        </w:tc>
      </w:tr>
    </w:tbl>
    <w:p w14:paraId="2A559E7A" w14:textId="77777777" w:rsidR="00447662" w:rsidRDefault="00447662">
      <w:pPr>
        <w:rPr>
          <w:rFonts w:asciiTheme="minorHAnsi" w:hAnsiTheme="minorHAnsi"/>
          <w:sz w:val="16"/>
        </w:rPr>
      </w:pPr>
    </w:p>
    <w:p w14:paraId="0ED8CE2A" w14:textId="0F617F19" w:rsidR="00447662" w:rsidRDefault="00000000">
      <w:pPr>
        <w:pStyle w:val="P68B1DB1-Normale23"/>
        <w:rPr>
          <w:b/>
        </w:rPr>
      </w:pPr>
      <w:r>
        <w:t xml:space="preserve">*Polonia - escluse le cartucce Bogeyman con un calibro fino a 6 mm </w:t>
      </w:r>
    </w:p>
    <w:p w14:paraId="2E69CC45" w14:textId="77777777" w:rsidR="00447662" w:rsidRDefault="00000000">
      <w:pPr>
        <w:pStyle w:val="P68B1DB1-Normale23"/>
        <w:rPr>
          <w:b/>
        </w:rPr>
      </w:pPr>
      <w:r>
        <w:t>**Spagna, Portogallo, Francia, Belgio, Lussemburgo, Paesi Bassi - Armi di categoria A-B-C-D</w:t>
      </w:r>
    </w:p>
    <w:p w14:paraId="2BCE3096" w14:textId="43BE3E20" w:rsidR="00447662" w:rsidRDefault="00000000">
      <w:pPr>
        <w:pStyle w:val="P68B1DB1-Normale23"/>
        <w:rPr>
          <w:b/>
        </w:rPr>
      </w:pPr>
      <w:r>
        <w:t xml:space="preserve"> Polonia - armi che non possono essere acquistate e utilizzate senza ottenere un permesso o una carta di registrazione</w:t>
      </w:r>
      <w:r>
        <w:rPr>
          <w:color w:val="404041" w:themeColor="accent6"/>
        </w:rPr>
        <w:t xml:space="preserve"> </w:t>
      </w:r>
      <w:r>
        <w:t>in conformità con la legge generalmente applicabile, inclusa la legge del 21 maggio 1999 sulle armi e le munizioni.</w:t>
      </w:r>
    </w:p>
    <w:p w14:paraId="202AA2D7" w14:textId="77777777" w:rsidR="00447662" w:rsidRDefault="00447662">
      <w:pPr>
        <w:rPr>
          <w:rFonts w:asciiTheme="minorHAnsi" w:hAnsiTheme="minorHAnsi"/>
          <w:b/>
          <w:sz w:val="18"/>
        </w:rPr>
      </w:pPr>
    </w:p>
    <w:tbl>
      <w:tblPr>
        <w:tblStyle w:val="Grigliatabellachiara"/>
        <w:tblW w:w="0" w:type="auto"/>
        <w:tblLook w:val="04A0" w:firstRow="1" w:lastRow="0" w:firstColumn="1" w:lastColumn="0" w:noHBand="0" w:noVBand="1"/>
      </w:tblPr>
      <w:tblGrid>
        <w:gridCol w:w="9062"/>
      </w:tblGrid>
      <w:tr w:rsidR="00447662" w14:paraId="6C346E9F" w14:textId="77777777">
        <w:tc>
          <w:tcPr>
            <w:tcW w:w="9062" w:type="dxa"/>
            <w:shd w:val="clear" w:color="auto" w:fill="D8D8D9" w:themeFill="accent6" w:themeFillTint="33"/>
          </w:tcPr>
          <w:p w14:paraId="1EB5DC5D" w14:textId="77777777" w:rsidR="00447662" w:rsidRDefault="00000000">
            <w:pPr>
              <w:pStyle w:val="P68B1DB1-Normale36"/>
              <w:jc w:val="center"/>
            </w:pPr>
            <w:r>
              <w:t>INOLTRE, ESCLUSO IN</w:t>
            </w:r>
          </w:p>
          <w:p w14:paraId="41D38F7C" w14:textId="77777777" w:rsidR="00447662" w:rsidRDefault="00000000">
            <w:pPr>
              <w:pStyle w:val="P68B1DB1-Normale36"/>
              <w:jc w:val="center"/>
            </w:pPr>
            <w:r>
              <w:t>SPAGNA, PORTOGALLO, FRANCIA, BELGIO, LUSSEMBURGO, PAESI BASSI</w:t>
            </w:r>
          </w:p>
        </w:tc>
      </w:tr>
      <w:tr w:rsidR="00447662" w14:paraId="23AF856E" w14:textId="77777777">
        <w:tc>
          <w:tcPr>
            <w:tcW w:w="9062" w:type="dxa"/>
          </w:tcPr>
          <w:p w14:paraId="3284BD27" w14:textId="77777777" w:rsidR="00447662" w:rsidRDefault="00447662">
            <w:pPr>
              <w:pStyle w:val="Paragrafoelenco"/>
              <w:rPr>
                <w:rFonts w:asciiTheme="minorHAnsi" w:hAnsiTheme="minorHAnsi"/>
                <w:b/>
                <w:sz w:val="18"/>
              </w:rPr>
            </w:pPr>
          </w:p>
          <w:p w14:paraId="29595085" w14:textId="77777777" w:rsidR="00447662" w:rsidRDefault="00000000">
            <w:pPr>
              <w:pStyle w:val="P68B1DB1-Paragrafoelenco37"/>
              <w:numPr>
                <w:ilvl w:val="0"/>
                <w:numId w:val="45"/>
              </w:numPr>
              <w:contextualSpacing/>
              <w:rPr>
                <w:b/>
              </w:rPr>
            </w:pPr>
            <w:r>
              <w:t>Merci coperte da regolamenti nazionali, europei e internazionali sulle merci pericolose (merci pericolose secondo l'ADR o l'Accordo europeo relativo al trasporto internazionale di merci pericolose su strada, classi 1-9),</w:t>
            </w:r>
          </w:p>
          <w:p w14:paraId="6272BF81" w14:textId="76F78033" w:rsidR="00447662" w:rsidRDefault="00000000">
            <w:pPr>
              <w:pStyle w:val="P68B1DB1-Paragrafoelenco37"/>
              <w:numPr>
                <w:ilvl w:val="0"/>
                <w:numId w:val="45"/>
              </w:numPr>
              <w:contextualSpacing/>
              <w:rPr>
                <w:b/>
              </w:rPr>
            </w:pPr>
            <w:r>
              <w:t xml:space="preserve">Valute estere, obbligazioni, istruzioni di pagamento, </w:t>
            </w:r>
          </w:p>
          <w:p w14:paraId="672992C0" w14:textId="7EB46291" w:rsidR="00447662" w:rsidRDefault="00000000">
            <w:pPr>
              <w:pStyle w:val="P68B1DB1-Paragrafoelenco37"/>
              <w:numPr>
                <w:ilvl w:val="0"/>
                <w:numId w:val="45"/>
              </w:numPr>
              <w:contextualSpacing/>
              <w:rPr>
                <w:b/>
              </w:rPr>
            </w:pPr>
            <w:r>
              <w:t>Gas,</w:t>
            </w:r>
          </w:p>
          <w:p w14:paraId="40EFB641" w14:textId="77777777" w:rsidR="00447662" w:rsidRDefault="00000000">
            <w:pPr>
              <w:pStyle w:val="P68B1DB1-Paragrafoelenco37"/>
              <w:numPr>
                <w:ilvl w:val="0"/>
                <w:numId w:val="45"/>
              </w:numPr>
              <w:contextualSpacing/>
              <w:rPr>
                <w:b/>
              </w:rPr>
            </w:pPr>
            <w:r>
              <w:t>Materiali radioattivi,</w:t>
            </w:r>
          </w:p>
          <w:p w14:paraId="472FA1AC" w14:textId="77777777" w:rsidR="00447662" w:rsidRDefault="00000000">
            <w:pPr>
              <w:pStyle w:val="P68B1DB1-Paragrafoelenco37"/>
              <w:numPr>
                <w:ilvl w:val="0"/>
                <w:numId w:val="45"/>
              </w:numPr>
              <w:contextualSpacing/>
              <w:rPr>
                <w:b/>
              </w:rPr>
            </w:pPr>
            <w:r>
              <w:t>Materiali tossici,</w:t>
            </w:r>
          </w:p>
          <w:p w14:paraId="095A16F5" w14:textId="77777777" w:rsidR="00447662" w:rsidRDefault="00000000">
            <w:pPr>
              <w:pStyle w:val="P68B1DB1-Paragrafoelenco37"/>
              <w:numPr>
                <w:ilvl w:val="0"/>
                <w:numId w:val="45"/>
              </w:numPr>
              <w:contextualSpacing/>
              <w:rPr>
                <w:b/>
              </w:rPr>
            </w:pPr>
            <w:r>
              <w:t>Corrosivi,</w:t>
            </w:r>
          </w:p>
          <w:p w14:paraId="602F75D1" w14:textId="2115E34E" w:rsidR="00447662" w:rsidRDefault="00000000">
            <w:pPr>
              <w:pStyle w:val="P68B1DB1-Paragrafoelenco37"/>
              <w:numPr>
                <w:ilvl w:val="0"/>
                <w:numId w:val="45"/>
              </w:numPr>
              <w:contextualSpacing/>
              <w:rPr>
                <w:b/>
              </w:rPr>
            </w:pPr>
            <w:r>
              <w:t>Gioielli,</w:t>
            </w:r>
          </w:p>
          <w:p w14:paraId="17C7B157" w14:textId="0433B6C3" w:rsidR="00447662" w:rsidRDefault="00000000">
            <w:pPr>
              <w:pStyle w:val="P68B1DB1-Paragrafoelenco37"/>
              <w:numPr>
                <w:ilvl w:val="0"/>
                <w:numId w:val="45"/>
              </w:numPr>
              <w:contextualSpacing/>
              <w:rPr>
                <w:b/>
              </w:rPr>
            </w:pPr>
            <w:r>
              <w:t>Pietre preziose (gemme),</w:t>
            </w:r>
          </w:p>
          <w:p w14:paraId="62EB04FC" w14:textId="77777777" w:rsidR="00447662" w:rsidRDefault="00000000">
            <w:pPr>
              <w:pStyle w:val="P68B1DB1-Paragrafoelenco37"/>
              <w:numPr>
                <w:ilvl w:val="0"/>
                <w:numId w:val="45"/>
              </w:numPr>
              <w:contextualSpacing/>
              <w:rPr>
                <w:b/>
              </w:rPr>
            </w:pPr>
            <w:r>
              <w:t>Metalli preziosi,</w:t>
            </w:r>
          </w:p>
          <w:p w14:paraId="6D2B2218" w14:textId="582BA92F" w:rsidR="00447662" w:rsidRDefault="00000000">
            <w:pPr>
              <w:pStyle w:val="P68B1DB1-Paragrafoelenco37"/>
              <w:numPr>
                <w:ilvl w:val="0"/>
                <w:numId w:val="45"/>
              </w:numPr>
              <w:contextualSpacing/>
              <w:rPr>
                <w:b/>
              </w:rPr>
            </w:pPr>
            <w:r>
              <w:t xml:space="preserve">Droghe, narcotici, </w:t>
            </w:r>
          </w:p>
          <w:p w14:paraId="2AC7D7CC" w14:textId="6FA7A88A" w:rsidR="00447662" w:rsidRDefault="00000000">
            <w:pPr>
              <w:pStyle w:val="P68B1DB1-Paragrafoelenco37"/>
              <w:numPr>
                <w:ilvl w:val="0"/>
                <w:numId w:val="45"/>
              </w:numPr>
              <w:contextualSpacing/>
              <w:rPr>
                <w:b/>
              </w:rPr>
            </w:pPr>
            <w:r>
              <w:t>Opere d' arte,</w:t>
            </w:r>
          </w:p>
          <w:p w14:paraId="4FAE884C" w14:textId="77777777" w:rsidR="00447662" w:rsidRDefault="00000000">
            <w:pPr>
              <w:pStyle w:val="P68B1DB1-Paragrafoelenco37"/>
              <w:numPr>
                <w:ilvl w:val="0"/>
                <w:numId w:val="45"/>
              </w:numPr>
              <w:contextualSpacing/>
              <w:rPr>
                <w:b/>
              </w:rPr>
            </w:pPr>
            <w:r>
              <w:t>Contraffazione di merci,</w:t>
            </w:r>
          </w:p>
          <w:p w14:paraId="75AFA79E" w14:textId="77777777" w:rsidR="00447662" w:rsidRDefault="00000000">
            <w:pPr>
              <w:pStyle w:val="P68B1DB1-Paragrafoelenco37"/>
              <w:numPr>
                <w:ilvl w:val="0"/>
                <w:numId w:val="45"/>
              </w:numPr>
              <w:contextualSpacing/>
              <w:rPr>
                <w:b/>
              </w:rPr>
            </w:pPr>
            <w:r>
              <w:t>Risposte a richieste/offerte,</w:t>
            </w:r>
          </w:p>
          <w:p w14:paraId="6EBE5AB2" w14:textId="77777777" w:rsidR="00447662" w:rsidRDefault="00000000">
            <w:pPr>
              <w:pStyle w:val="P68B1DB1-Paragrafoelenco37"/>
              <w:numPr>
                <w:ilvl w:val="0"/>
                <w:numId w:val="45"/>
              </w:numPr>
              <w:contextualSpacing/>
              <w:rPr>
                <w:b/>
              </w:rPr>
            </w:pPr>
            <w:r>
              <w:t>Fascicoli di prequalifica,</w:t>
            </w:r>
          </w:p>
          <w:p w14:paraId="17AA5A13" w14:textId="77777777" w:rsidR="00447662" w:rsidRDefault="00000000">
            <w:pPr>
              <w:pStyle w:val="P68B1DB1-Paragrafoelenco37"/>
              <w:numPr>
                <w:ilvl w:val="0"/>
                <w:numId w:val="45"/>
              </w:numPr>
              <w:contextualSpacing/>
              <w:rPr>
                <w:b/>
              </w:rPr>
            </w:pPr>
            <w:r>
              <w:lastRenderedPageBreak/>
              <w:t>Valutazioni, esami,</w:t>
            </w:r>
          </w:p>
          <w:p w14:paraId="7D4E44AB" w14:textId="77777777" w:rsidR="00447662" w:rsidRDefault="00000000">
            <w:pPr>
              <w:pStyle w:val="P68B1DB1-Paragrafoelenco37"/>
              <w:numPr>
                <w:ilvl w:val="0"/>
                <w:numId w:val="45"/>
              </w:numPr>
              <w:contextualSpacing/>
              <w:rPr>
                <w:b/>
              </w:rPr>
            </w:pPr>
            <w:r>
              <w:t>Pubblicazioni o supporti visivi automatici vietati dalla legge,</w:t>
            </w:r>
          </w:p>
          <w:p w14:paraId="3EAD560C" w14:textId="2F0A85C8" w:rsidR="00447662" w:rsidRDefault="00000000">
            <w:pPr>
              <w:pStyle w:val="P68B1DB1-Paragrafoelenco37"/>
              <w:numPr>
                <w:ilvl w:val="0"/>
                <w:numId w:val="45"/>
              </w:numPr>
              <w:contextualSpacing/>
              <w:rPr>
                <w:b/>
              </w:rPr>
            </w:pPr>
            <w:r>
              <w:t>Pacchi con un valore in dogana dichiarato che supera il suo valore autorizzato,</w:t>
            </w:r>
          </w:p>
          <w:p w14:paraId="74734C44" w14:textId="37246DAD" w:rsidR="00447662" w:rsidRDefault="00000000">
            <w:pPr>
              <w:pStyle w:val="P68B1DB1-Paragrafoelenco37"/>
              <w:numPr>
                <w:ilvl w:val="0"/>
                <w:numId w:val="45"/>
              </w:numPr>
              <w:contextualSpacing/>
              <w:rPr>
                <w:b/>
              </w:rPr>
            </w:pPr>
            <w:r>
              <w:t>Articoli da viaggio carnet ATA, inclusi articoli da esposizione,</w:t>
            </w:r>
          </w:p>
          <w:p w14:paraId="0641C1AC" w14:textId="7894F630" w:rsidR="00447662" w:rsidRDefault="00000000">
            <w:pPr>
              <w:pStyle w:val="P68B1DB1-Paragrafoelenco37"/>
              <w:numPr>
                <w:ilvl w:val="0"/>
                <w:numId w:val="45"/>
              </w:numPr>
              <w:contextualSpacing/>
              <w:rPr>
                <w:b/>
              </w:rPr>
            </w:pPr>
            <w:r>
              <w:t>L'operatore inoltre non consegna pacchi a: navi, fiere, mostre, hotel, campeggi, cassette postali, agenzie di trasporto, cantieri o luoghi mobili.</w:t>
            </w:r>
          </w:p>
        </w:tc>
      </w:tr>
    </w:tbl>
    <w:p w14:paraId="1F9E8B4E" w14:textId="77777777" w:rsidR="00447662" w:rsidRDefault="00447662">
      <w:pPr>
        <w:rPr>
          <w:rFonts w:asciiTheme="minorHAnsi" w:hAnsiTheme="minorHAnsi"/>
          <w:b/>
          <w:sz w:val="18"/>
        </w:rPr>
      </w:pPr>
    </w:p>
    <w:p w14:paraId="2052E79C" w14:textId="77777777" w:rsidR="00447662" w:rsidRDefault="00447662">
      <w:pPr>
        <w:rPr>
          <w:rFonts w:asciiTheme="minorHAnsi" w:hAnsiTheme="minorHAnsi"/>
          <w:b/>
          <w:sz w:val="18"/>
        </w:rPr>
      </w:pPr>
    </w:p>
    <w:tbl>
      <w:tblPr>
        <w:tblStyle w:val="Grigliatabellachiara"/>
        <w:tblW w:w="0" w:type="auto"/>
        <w:tblLook w:val="04A0" w:firstRow="1" w:lastRow="0" w:firstColumn="1" w:lastColumn="0" w:noHBand="0" w:noVBand="1"/>
      </w:tblPr>
      <w:tblGrid>
        <w:gridCol w:w="9062"/>
      </w:tblGrid>
      <w:tr w:rsidR="00447662" w14:paraId="4326AB30" w14:textId="77777777">
        <w:tc>
          <w:tcPr>
            <w:tcW w:w="9062" w:type="dxa"/>
            <w:shd w:val="clear" w:color="auto" w:fill="D8D8D9" w:themeFill="accent6" w:themeFillTint="33"/>
          </w:tcPr>
          <w:p w14:paraId="278C0EF6" w14:textId="77777777" w:rsidR="00447662" w:rsidRDefault="00000000">
            <w:pPr>
              <w:pStyle w:val="P68B1DB1-Normale36"/>
              <w:jc w:val="center"/>
            </w:pPr>
            <w:r>
              <w:t>INOLTRE IN ITALIA SONO ESCLUSI</w:t>
            </w:r>
          </w:p>
        </w:tc>
      </w:tr>
      <w:tr w:rsidR="00447662" w14:paraId="1043AE33" w14:textId="77777777">
        <w:tc>
          <w:tcPr>
            <w:tcW w:w="9062" w:type="dxa"/>
          </w:tcPr>
          <w:p w14:paraId="3D8236A4" w14:textId="77777777" w:rsidR="00447662" w:rsidRDefault="00447662">
            <w:pPr>
              <w:pStyle w:val="Paragrafoelenco"/>
              <w:rPr>
                <w:rFonts w:asciiTheme="minorHAnsi" w:hAnsiTheme="minorHAnsi"/>
                <w:b/>
                <w:sz w:val="18"/>
              </w:rPr>
            </w:pPr>
          </w:p>
          <w:p w14:paraId="47770220" w14:textId="593CE5CA" w:rsidR="00447662" w:rsidRDefault="00000000">
            <w:pPr>
              <w:pStyle w:val="P68B1DB1-Paragrafoelenco37"/>
              <w:numPr>
                <w:ilvl w:val="0"/>
                <w:numId w:val="46"/>
              </w:numPr>
              <w:contextualSpacing/>
              <w:rPr>
                <w:b/>
              </w:rPr>
            </w:pPr>
            <w:r>
              <w:t xml:space="preserve">Animali vivi, compresi pesci e insetti, </w:t>
            </w:r>
          </w:p>
          <w:p w14:paraId="3B996994" w14:textId="7CE5284D" w:rsidR="00447662" w:rsidRDefault="00000000">
            <w:pPr>
              <w:pStyle w:val="P68B1DB1-Paragrafoelenco37"/>
              <w:numPr>
                <w:ilvl w:val="0"/>
                <w:numId w:val="46"/>
              </w:numPr>
              <w:contextualSpacing/>
              <w:rPr>
                <w:b/>
              </w:rPr>
            </w:pPr>
            <w:r>
              <w:t xml:space="preserve">Embrioni umani e animali, ceneri o resti, animali morti o impagliati, </w:t>
            </w:r>
          </w:p>
          <w:p w14:paraId="07743872" w14:textId="078353D5" w:rsidR="00447662" w:rsidRDefault="00000000">
            <w:pPr>
              <w:pStyle w:val="P68B1DB1-Paragrafoelenco37"/>
              <w:numPr>
                <w:ilvl w:val="0"/>
                <w:numId w:val="46"/>
              </w:numPr>
              <w:contextualSpacing/>
              <w:rPr>
                <w:b/>
              </w:rPr>
            </w:pPr>
            <w:r>
              <w:t>Fuochi d'artificio,</w:t>
            </w:r>
          </w:p>
          <w:p w14:paraId="10A6338D" w14:textId="724385A1" w:rsidR="00447662" w:rsidRDefault="00000000">
            <w:pPr>
              <w:pStyle w:val="P68B1DB1-Paragrafoelenco37"/>
              <w:numPr>
                <w:ilvl w:val="0"/>
                <w:numId w:val="46"/>
              </w:numPr>
              <w:contextualSpacing/>
              <w:rPr>
                <w:b/>
              </w:rPr>
            </w:pPr>
            <w:r>
              <w:t>Qualsiasi pacco da consegnare in contrassegno,</w:t>
            </w:r>
          </w:p>
          <w:p w14:paraId="53145C4C" w14:textId="581EEF45" w:rsidR="00447662" w:rsidRDefault="00000000">
            <w:pPr>
              <w:pStyle w:val="P68B1DB1-Paragrafoelenco37"/>
              <w:numPr>
                <w:ilvl w:val="0"/>
                <w:numId w:val="46"/>
              </w:numPr>
              <w:contextualSpacing/>
              <w:rPr>
                <w:b/>
              </w:rPr>
            </w:pPr>
            <w:r>
              <w:t>Qualsiasi pacco destinato alla consegna a indirizzi APO (ufficio postale dell'esercito) o FPO (ufficio postale della marina),</w:t>
            </w:r>
          </w:p>
          <w:p w14:paraId="4F25B2AA" w14:textId="77777777" w:rsidR="00447662" w:rsidRDefault="00000000">
            <w:pPr>
              <w:pStyle w:val="P68B1DB1-Paragrafoelenco37"/>
              <w:numPr>
                <w:ilvl w:val="0"/>
                <w:numId w:val="46"/>
              </w:numPr>
              <w:contextualSpacing/>
              <w:rPr>
                <w:b/>
              </w:rPr>
            </w:pPr>
            <w:r>
              <w:t>Biglietti della lotteria, oggetti di gioco d'azzardo, se vietati dalla legge,</w:t>
            </w:r>
          </w:p>
          <w:p w14:paraId="74B76E84" w14:textId="1048571E" w:rsidR="00447662" w:rsidRDefault="00000000">
            <w:pPr>
              <w:pStyle w:val="P68B1DB1-Paragrafoelenco37"/>
              <w:numPr>
                <w:ilvl w:val="0"/>
                <w:numId w:val="46"/>
              </w:numPr>
              <w:contextualSpacing/>
            </w:pPr>
            <w:r>
              <w:t>Prodotti alimentari, alimenti deperibili, bevande che richiedono refrigerazione o altri controlli ambientali,</w:t>
            </w:r>
          </w:p>
          <w:p w14:paraId="6E1D9962" w14:textId="4242E07B" w:rsidR="00447662" w:rsidRDefault="00000000">
            <w:pPr>
              <w:pStyle w:val="P68B1DB1-Paragrafoelenco37"/>
              <w:numPr>
                <w:ilvl w:val="0"/>
                <w:numId w:val="46"/>
              </w:numPr>
              <w:contextualSpacing/>
            </w:pPr>
            <w:r>
              <w:t>Titoli negoziabili,</w:t>
            </w:r>
          </w:p>
          <w:p w14:paraId="7444028A" w14:textId="77777777" w:rsidR="00447662" w:rsidRDefault="00000000">
            <w:pPr>
              <w:pStyle w:val="P68B1DB1-Paragrafoelenco37"/>
              <w:numPr>
                <w:ilvl w:val="0"/>
                <w:numId w:val="46"/>
              </w:numPr>
              <w:contextualSpacing/>
              <w:rPr>
                <w:b/>
              </w:rPr>
            </w:pPr>
            <w:r>
              <w:t>Materiale pornografico e/o osceno,</w:t>
            </w:r>
          </w:p>
          <w:p w14:paraId="70225FB7" w14:textId="77777777" w:rsidR="00447662" w:rsidRDefault="00000000">
            <w:pPr>
              <w:pStyle w:val="P68B1DB1-Paragrafoelenco37"/>
              <w:numPr>
                <w:ilvl w:val="0"/>
                <w:numId w:val="46"/>
              </w:numPr>
              <w:contextualSpacing/>
              <w:rPr>
                <w:b/>
              </w:rPr>
            </w:pPr>
            <w:r>
              <w:t>Ghiaccio (acqua ghiacciata),</w:t>
            </w:r>
          </w:p>
          <w:p w14:paraId="71BEEBC9" w14:textId="77777777" w:rsidR="00447662" w:rsidRDefault="00000000">
            <w:pPr>
              <w:pStyle w:val="P68B1DB1-Paragrafoelenco37"/>
              <w:numPr>
                <w:ilvl w:val="0"/>
                <w:numId w:val="46"/>
              </w:numPr>
              <w:contextualSpacing/>
              <w:rPr>
                <w:b/>
              </w:rPr>
            </w:pPr>
            <w:r>
              <w:t>Rifiuti pericolosi, inclusi, a titolo esemplificativo ma non esaustivo, aghi ipodermici e/o siringhe usate o rifiuti medici,</w:t>
            </w:r>
          </w:p>
          <w:p w14:paraId="4468650C" w14:textId="77777777" w:rsidR="00447662" w:rsidRDefault="00000000">
            <w:pPr>
              <w:pStyle w:val="P68B1DB1-Paragrafoelenco37"/>
              <w:numPr>
                <w:ilvl w:val="0"/>
                <w:numId w:val="46"/>
              </w:numPr>
              <w:contextualSpacing/>
              <w:rPr>
                <w:b/>
              </w:rPr>
            </w:pPr>
            <w:r>
              <w:t>Confezioni umide o bagnate che presentano perdite o che emanano qualsiasi tipo di odore,</w:t>
            </w:r>
          </w:p>
          <w:p w14:paraId="73F94DE8" w14:textId="77777777" w:rsidR="00447662" w:rsidRDefault="00000000">
            <w:pPr>
              <w:pStyle w:val="P68B1DB1-Paragrafoelenco37"/>
              <w:numPr>
                <w:ilvl w:val="0"/>
                <w:numId w:val="46"/>
              </w:numPr>
              <w:contextualSpacing/>
              <w:rPr>
                <w:b/>
              </w:rPr>
            </w:pPr>
            <w:r>
              <w:t>Prodotti pericolosi,</w:t>
            </w:r>
          </w:p>
          <w:p w14:paraId="3E2EA13C" w14:textId="0E78610A" w:rsidR="00447662" w:rsidRDefault="00000000">
            <w:pPr>
              <w:pStyle w:val="P68B1DB1-Paragrafoelenco37"/>
              <w:numPr>
                <w:ilvl w:val="0"/>
                <w:numId w:val="46"/>
              </w:numPr>
              <w:contextualSpacing/>
              <w:rPr>
                <w:b/>
              </w:rPr>
            </w:pPr>
            <w:r>
              <w:t>Azioni concesse, lettere di rimessa, francobolli da collezione, valute estere, obbligazioni,</w:t>
            </w:r>
          </w:p>
          <w:p w14:paraId="1DEC60A0" w14:textId="6AC6DB21" w:rsidR="00447662" w:rsidRDefault="00000000">
            <w:pPr>
              <w:pStyle w:val="P68B1DB1-Paragrafoelenco37"/>
              <w:numPr>
                <w:ilvl w:val="0"/>
                <w:numId w:val="46"/>
              </w:numPr>
              <w:contextualSpacing/>
              <w:rPr>
                <w:b/>
              </w:rPr>
            </w:pPr>
            <w:r>
              <w:t>Piante e materiale vegetale, compresi semi e fiori recisi.</w:t>
            </w:r>
          </w:p>
        </w:tc>
      </w:tr>
    </w:tbl>
    <w:p w14:paraId="0F7E865D" w14:textId="77777777" w:rsidR="00447662" w:rsidRDefault="00447662">
      <w:pPr>
        <w:rPr>
          <w:rFonts w:asciiTheme="minorHAnsi" w:hAnsiTheme="minorHAnsi"/>
          <w:b/>
          <w:sz w:val="18"/>
        </w:rPr>
      </w:pPr>
    </w:p>
    <w:tbl>
      <w:tblPr>
        <w:tblStyle w:val="Grigliatabellachiara"/>
        <w:tblW w:w="0" w:type="auto"/>
        <w:tblLook w:val="04A0" w:firstRow="1" w:lastRow="0" w:firstColumn="1" w:lastColumn="0" w:noHBand="0" w:noVBand="1"/>
      </w:tblPr>
      <w:tblGrid>
        <w:gridCol w:w="9062"/>
      </w:tblGrid>
      <w:tr w:rsidR="00447662" w14:paraId="76B997CF" w14:textId="77777777">
        <w:tc>
          <w:tcPr>
            <w:tcW w:w="9062" w:type="dxa"/>
            <w:shd w:val="clear" w:color="auto" w:fill="FFFFFF" w:themeFill="background2"/>
          </w:tcPr>
          <w:p w14:paraId="03F55B3B" w14:textId="77777777" w:rsidR="00447662" w:rsidRDefault="00000000">
            <w:pPr>
              <w:pStyle w:val="P68B1DB1-Normale36"/>
              <w:jc w:val="center"/>
            </w:pPr>
            <w:r>
              <w:t>INOLTRE IN SPAGNA E PORTOGALLO SONO ESCLUSI</w:t>
            </w:r>
          </w:p>
        </w:tc>
      </w:tr>
      <w:tr w:rsidR="00447662" w14:paraId="7E3E508E" w14:textId="77777777">
        <w:tc>
          <w:tcPr>
            <w:tcW w:w="9062" w:type="dxa"/>
          </w:tcPr>
          <w:p w14:paraId="4901D4F0" w14:textId="77777777" w:rsidR="00447662" w:rsidRDefault="00447662">
            <w:pPr>
              <w:pStyle w:val="Paragrafoelenco"/>
              <w:rPr>
                <w:rFonts w:asciiTheme="minorHAnsi" w:hAnsiTheme="minorHAnsi"/>
                <w:b/>
                <w:sz w:val="18"/>
              </w:rPr>
            </w:pPr>
          </w:p>
          <w:p w14:paraId="6652D506" w14:textId="38BC12AC" w:rsidR="00447662" w:rsidRDefault="00000000">
            <w:pPr>
              <w:pStyle w:val="P68B1DB1-Paragrafoelenco37"/>
              <w:numPr>
                <w:ilvl w:val="0"/>
                <w:numId w:val="47"/>
              </w:numPr>
              <w:contextualSpacing/>
              <w:rPr>
                <w:b/>
              </w:rPr>
            </w:pPr>
            <w:r>
              <w:t>Oggetti contrari alle leggi sul lavoro e occupazione,</w:t>
            </w:r>
          </w:p>
          <w:p w14:paraId="12C33F38" w14:textId="000EBEFE" w:rsidR="00447662" w:rsidRDefault="00000000">
            <w:pPr>
              <w:pStyle w:val="P68B1DB1-Paragrafoelenco37"/>
              <w:numPr>
                <w:ilvl w:val="0"/>
                <w:numId w:val="47"/>
              </w:numPr>
              <w:contextualSpacing/>
              <w:rPr>
                <w:b/>
              </w:rPr>
            </w:pPr>
            <w:r>
              <w:t>Pacchi il cui trasporto, importazione o esportazione è vietato da qualsiasi legge o regolamento del paese di destinazione (ad esempio, pellicce, piante, sostanze psicotrope, droghe, titoli scambiati in borsa ecc.),</w:t>
            </w:r>
          </w:p>
          <w:p w14:paraId="02B64C64" w14:textId="7706A4A1" w:rsidR="00447662" w:rsidRDefault="00000000">
            <w:pPr>
              <w:pStyle w:val="P68B1DB1-Paragrafoelenco37"/>
              <w:numPr>
                <w:ilvl w:val="0"/>
                <w:numId w:val="47"/>
              </w:numPr>
              <w:contextualSpacing/>
            </w:pPr>
            <w:r>
              <w:t>Alimenti che richiedono trasporto a temperatura controllata,</w:t>
            </w:r>
          </w:p>
          <w:p w14:paraId="675CFA5E" w14:textId="210B98AA" w:rsidR="00447662" w:rsidRDefault="00000000">
            <w:pPr>
              <w:pStyle w:val="P68B1DB1-Paragrafoelenco37"/>
              <w:numPr>
                <w:ilvl w:val="0"/>
                <w:numId w:val="47"/>
              </w:numPr>
              <w:contextualSpacing/>
              <w:rPr>
                <w:b/>
              </w:rPr>
            </w:pPr>
            <w:r>
              <w:t>Voucher,</w:t>
            </w:r>
          </w:p>
          <w:p w14:paraId="74FDDCBC" w14:textId="03CE68DE" w:rsidR="00447662" w:rsidRDefault="00000000">
            <w:pPr>
              <w:pStyle w:val="P68B1DB1-Paragrafoelenco37"/>
              <w:numPr>
                <w:ilvl w:val="0"/>
                <w:numId w:val="47"/>
              </w:numPr>
              <w:contextualSpacing/>
              <w:rPr>
                <w:b/>
              </w:rPr>
            </w:pPr>
            <w:r>
              <w:t>Pacchi, in cui il destinatario è obbligato a pagare l'accisa, se i beni sono soggetti ad essa,</w:t>
            </w:r>
          </w:p>
          <w:p w14:paraId="21A67F7E" w14:textId="3AF173EB" w:rsidR="00447662" w:rsidRDefault="00000000">
            <w:pPr>
              <w:pStyle w:val="P68B1DB1-Paragrafoelenco37"/>
              <w:numPr>
                <w:ilvl w:val="0"/>
                <w:numId w:val="47"/>
              </w:numPr>
              <w:contextualSpacing/>
            </w:pPr>
            <w:r>
              <w:t>Titoli negoziabili,</w:t>
            </w:r>
          </w:p>
          <w:p w14:paraId="4A0A0A6A" w14:textId="31BD5A0A" w:rsidR="00447662" w:rsidRDefault="00000000">
            <w:pPr>
              <w:pStyle w:val="P68B1DB1-Paragrafoelenco37"/>
              <w:numPr>
                <w:ilvl w:val="0"/>
                <w:numId w:val="47"/>
              </w:numPr>
              <w:contextualSpacing/>
              <w:jc w:val="both"/>
              <w:rPr>
                <w:b/>
              </w:rPr>
            </w:pPr>
            <w:r>
              <w:t>Il cliente-acquirente applica e rispetta la legge applicabile, se il pacco richiede il trasporto aereo, può essere soggetto a controlli di sicurezza incluso l'uso di raggi X.</w:t>
            </w:r>
          </w:p>
        </w:tc>
      </w:tr>
    </w:tbl>
    <w:p w14:paraId="37A565CD" w14:textId="77777777" w:rsidR="00447662" w:rsidRDefault="00447662">
      <w:pPr>
        <w:rPr>
          <w:rFonts w:asciiTheme="minorHAnsi" w:hAnsiTheme="minorHAnsi"/>
          <w:b/>
          <w:sz w:val="18"/>
        </w:rPr>
      </w:pPr>
    </w:p>
    <w:tbl>
      <w:tblPr>
        <w:tblStyle w:val="Grigliatabellachiara"/>
        <w:tblW w:w="0" w:type="auto"/>
        <w:tblLook w:val="04A0" w:firstRow="1" w:lastRow="0" w:firstColumn="1" w:lastColumn="0" w:noHBand="0" w:noVBand="1"/>
      </w:tblPr>
      <w:tblGrid>
        <w:gridCol w:w="9062"/>
      </w:tblGrid>
      <w:tr w:rsidR="00447662" w14:paraId="17A1B5C6" w14:textId="77777777">
        <w:tc>
          <w:tcPr>
            <w:tcW w:w="9062" w:type="dxa"/>
            <w:shd w:val="clear" w:color="auto" w:fill="D8D8D9" w:themeFill="accent6" w:themeFillTint="33"/>
          </w:tcPr>
          <w:p w14:paraId="5F3F3A05" w14:textId="77777777" w:rsidR="00447662" w:rsidRDefault="00000000">
            <w:pPr>
              <w:pStyle w:val="P68B1DB1-Normale36"/>
              <w:jc w:val="center"/>
            </w:pPr>
            <w:r>
              <w:t>ESCLUSI ANCHE IN FRANCIA E BELGIO, LUSSEMBURGO, PAESI BASSI</w:t>
            </w:r>
          </w:p>
        </w:tc>
      </w:tr>
      <w:tr w:rsidR="00447662" w14:paraId="7F732AC0" w14:textId="77777777">
        <w:tc>
          <w:tcPr>
            <w:tcW w:w="9062" w:type="dxa"/>
          </w:tcPr>
          <w:p w14:paraId="31C72C3F" w14:textId="77777777" w:rsidR="00447662" w:rsidRDefault="00447662">
            <w:pPr>
              <w:pStyle w:val="Paragrafoelenco"/>
              <w:rPr>
                <w:rFonts w:asciiTheme="minorHAnsi" w:hAnsiTheme="minorHAnsi"/>
                <w:b/>
                <w:sz w:val="18"/>
              </w:rPr>
            </w:pPr>
          </w:p>
          <w:p w14:paraId="40F93305" w14:textId="31B2330D" w:rsidR="00447662" w:rsidRDefault="00000000">
            <w:pPr>
              <w:pStyle w:val="P68B1DB1-Paragrafoelenco37"/>
              <w:numPr>
                <w:ilvl w:val="0"/>
                <w:numId w:val="48"/>
              </w:numPr>
              <w:contextualSpacing/>
              <w:rPr>
                <w:b/>
              </w:rPr>
            </w:pPr>
            <w:r>
              <w:t xml:space="preserve">Merci sporche, oggetti contrari al diritto del lavoro e/o che, per loro natura o imballaggio, possono causare danni alle persone e/o alle attrezzature dell'Operatore, </w:t>
            </w:r>
          </w:p>
          <w:p w14:paraId="4C4EA094" w14:textId="5D7B46D0" w:rsidR="00447662" w:rsidRDefault="00000000">
            <w:pPr>
              <w:pStyle w:val="P68B1DB1-Paragrafoelenco37"/>
              <w:numPr>
                <w:ilvl w:val="0"/>
                <w:numId w:val="48"/>
              </w:numPr>
              <w:contextualSpacing/>
              <w:rPr>
                <w:b/>
              </w:rPr>
            </w:pPr>
            <w:r>
              <w:t>Pacchi il cui trasporto, importazione o esportazione sono vietati da qualsiasi legge o regolamento nel Paese di destinazione o di esportazione.</w:t>
            </w:r>
          </w:p>
        </w:tc>
      </w:tr>
    </w:tbl>
    <w:p w14:paraId="003BF18E" w14:textId="77777777" w:rsidR="00447662" w:rsidRDefault="00447662">
      <w:pPr>
        <w:rPr>
          <w:rFonts w:asciiTheme="minorHAnsi" w:hAnsiTheme="minorHAnsi"/>
          <w:b/>
          <w:sz w:val="18"/>
        </w:rPr>
      </w:pPr>
    </w:p>
    <w:p w14:paraId="618A651B" w14:textId="77777777" w:rsidR="00447662" w:rsidRDefault="00447662">
      <w:pPr>
        <w:rPr>
          <w:rFonts w:asciiTheme="minorHAnsi" w:hAnsiTheme="minorHAnsi"/>
          <w:b/>
          <w:sz w:val="18"/>
        </w:rPr>
      </w:pPr>
    </w:p>
    <w:tbl>
      <w:tblPr>
        <w:tblStyle w:val="Grigliatabellachiara"/>
        <w:tblW w:w="0" w:type="auto"/>
        <w:tblLook w:val="04A0" w:firstRow="1" w:lastRow="0" w:firstColumn="1" w:lastColumn="0" w:noHBand="0" w:noVBand="1"/>
      </w:tblPr>
      <w:tblGrid>
        <w:gridCol w:w="9062"/>
      </w:tblGrid>
      <w:tr w:rsidR="00447662" w14:paraId="106CE560" w14:textId="77777777">
        <w:tc>
          <w:tcPr>
            <w:tcW w:w="9062" w:type="dxa"/>
            <w:shd w:val="clear" w:color="auto" w:fill="D8D8D9" w:themeFill="accent6" w:themeFillTint="33"/>
          </w:tcPr>
          <w:p w14:paraId="15559CCB" w14:textId="77777777" w:rsidR="00447662" w:rsidRDefault="00000000">
            <w:pPr>
              <w:pStyle w:val="P68B1DB1-Normale36"/>
              <w:jc w:val="center"/>
            </w:pPr>
            <w:r>
              <w:t>INOLTRE IN POLONIA SONO ESCLUSI</w:t>
            </w:r>
          </w:p>
        </w:tc>
      </w:tr>
      <w:tr w:rsidR="00447662" w14:paraId="6F859C99" w14:textId="77777777">
        <w:tc>
          <w:tcPr>
            <w:tcW w:w="9062" w:type="dxa"/>
          </w:tcPr>
          <w:p w14:paraId="3CA84E3F" w14:textId="77777777" w:rsidR="00447662" w:rsidRDefault="00447662">
            <w:pPr>
              <w:pStyle w:val="Paragrafoelenco"/>
              <w:rPr>
                <w:rFonts w:asciiTheme="minorHAnsi" w:hAnsiTheme="minorHAnsi"/>
                <w:b/>
                <w:sz w:val="18"/>
              </w:rPr>
            </w:pPr>
          </w:p>
          <w:p w14:paraId="1FCE8D79" w14:textId="0B62335C" w:rsidR="00447662" w:rsidRDefault="00000000">
            <w:pPr>
              <w:pStyle w:val="P68B1DB1-Paragrafoelenco37"/>
              <w:numPr>
                <w:ilvl w:val="0"/>
                <w:numId w:val="49"/>
              </w:numPr>
              <w:contextualSpacing/>
              <w:rPr>
                <w:b/>
              </w:rPr>
            </w:pPr>
            <w:r>
              <w:t>Articoli vietati dalla legge applicabile, inclusa la legge postale polacca e le disposizioni pertinenti dell'Unione postale universale,</w:t>
            </w:r>
          </w:p>
          <w:p w14:paraId="5216127A" w14:textId="77777777" w:rsidR="00447662" w:rsidRDefault="00000000">
            <w:pPr>
              <w:pStyle w:val="P68B1DB1-Paragrafoelenco37"/>
              <w:numPr>
                <w:ilvl w:val="0"/>
                <w:numId w:val="49"/>
              </w:numPr>
              <w:contextualSpacing/>
              <w:rPr>
                <w:b/>
              </w:rPr>
            </w:pPr>
            <w:r>
              <w:lastRenderedPageBreak/>
              <w:t>Oggetti ottenuti a seguito di attività criminali,</w:t>
            </w:r>
          </w:p>
          <w:p w14:paraId="33CFC303" w14:textId="77777777" w:rsidR="00447662" w:rsidRDefault="00000000">
            <w:pPr>
              <w:pStyle w:val="P68B1DB1-Paragrafoelenco37"/>
              <w:numPr>
                <w:ilvl w:val="0"/>
                <w:numId w:val="49"/>
              </w:numPr>
              <w:contextualSpacing/>
              <w:rPr>
                <w:b/>
              </w:rPr>
            </w:pPr>
            <w:r>
              <w:t>Altri documenti di pagamento,</w:t>
            </w:r>
          </w:p>
          <w:p w14:paraId="44792B1F" w14:textId="29A41133" w:rsidR="00447662" w:rsidRDefault="00000000">
            <w:pPr>
              <w:pStyle w:val="P68B1DB1-Paragrafoelenco37"/>
              <w:numPr>
                <w:ilvl w:val="0"/>
                <w:numId w:val="49"/>
              </w:numPr>
              <w:contextualSpacing/>
              <w:rPr>
                <w:b/>
              </w:rPr>
            </w:pPr>
            <w:r>
              <w:t>Oggetti di valore per la loro specificità (gioielli, opere d'arte, oggetti d'antiquariato, numismatici, ecc.),</w:t>
            </w:r>
          </w:p>
          <w:p w14:paraId="354D748E" w14:textId="0EE4CE94" w:rsidR="00447662" w:rsidRDefault="00000000">
            <w:pPr>
              <w:pStyle w:val="P68B1DB1-Paragrafoelenco37"/>
              <w:numPr>
                <w:ilvl w:val="0"/>
                <w:numId w:val="49"/>
              </w:numPr>
              <w:contextualSpacing/>
            </w:pPr>
            <w:r>
              <w:t>Oggetti di valore a causa del loro valore di mercato, ovvero merci non superiori a 150€ (a meno che il Mittente non abbia scelto e ordinato il Servizio aggiuntivo "Copertura aggiuntiva", nel qual caso può inviare un articolo nel Pacco con un valore compreso nell'intervallo scelto).</w:t>
            </w:r>
          </w:p>
          <w:p w14:paraId="777826B7" w14:textId="77777777" w:rsidR="00447662" w:rsidRDefault="00000000">
            <w:pPr>
              <w:pStyle w:val="P68B1DB1-Paragrafoelenco37"/>
              <w:numPr>
                <w:ilvl w:val="0"/>
                <w:numId w:val="49"/>
              </w:numPr>
              <w:contextualSpacing/>
              <w:rPr>
                <w:b/>
              </w:rPr>
            </w:pPr>
            <w:r>
              <w:t>Oggetti con effetti chimici e biologici,</w:t>
            </w:r>
          </w:p>
          <w:p w14:paraId="57722E3E" w14:textId="1634A440" w:rsidR="00447662" w:rsidRDefault="00000000">
            <w:pPr>
              <w:pStyle w:val="P68B1DB1-Paragrafoelenco37"/>
              <w:numPr>
                <w:ilvl w:val="0"/>
                <w:numId w:val="49"/>
              </w:numPr>
              <w:contextualSpacing/>
              <w:rPr>
                <w:b/>
              </w:rPr>
            </w:pPr>
            <w:r>
              <w:t>Sostanze ossidanti, irritanti, aggressive, sensibilizzanti, cancerogene, mutagene e sostanze dannose per le capacità riproduttive e che possono mettere in pericolo la salute o causare danni alla proprietà dell'Operatore,</w:t>
            </w:r>
          </w:p>
          <w:p w14:paraId="5264F2CA" w14:textId="7C8DF31A" w:rsidR="00447662" w:rsidRDefault="00000000">
            <w:pPr>
              <w:pStyle w:val="P68B1DB1-Paragrafoelenco37"/>
              <w:numPr>
                <w:ilvl w:val="0"/>
                <w:numId w:val="49"/>
              </w:numPr>
              <w:contextualSpacing/>
              <w:rPr>
                <w:b/>
              </w:rPr>
            </w:pPr>
            <w:r>
              <w:t>Droghe, sostanze psicoattive e nuove sostanze psicoattive, le cosiddette "droghe di design",</w:t>
            </w:r>
          </w:p>
          <w:p w14:paraId="05C3094D" w14:textId="787C6EAB" w:rsidR="00447662" w:rsidRDefault="00000000">
            <w:pPr>
              <w:pStyle w:val="P68B1DB1-Paragrafoelenco37"/>
              <w:numPr>
                <w:ilvl w:val="0"/>
                <w:numId w:val="49"/>
              </w:numPr>
              <w:contextualSpacing/>
              <w:rPr>
                <w:b/>
              </w:rPr>
            </w:pPr>
            <w:r>
              <w:t>Canapa e prodotti a base di canapa, ad eccezione della canapa (cannabis sativa sativa) e dei prodotti derivati dalla canapa (compresi i prodotti a base di fibre di canapa) con una concentrazione di THC inferiore allo 0,30%,</w:t>
            </w:r>
          </w:p>
          <w:p w14:paraId="26488140" w14:textId="2E9426C9" w:rsidR="00447662" w:rsidRDefault="00000000">
            <w:pPr>
              <w:pStyle w:val="P68B1DB1-Paragrafoelenco37"/>
              <w:numPr>
                <w:ilvl w:val="0"/>
                <w:numId w:val="49"/>
              </w:numPr>
              <w:contextualSpacing/>
              <w:rPr>
                <w:b/>
              </w:rPr>
            </w:pPr>
            <w:r>
              <w:t>Piante,</w:t>
            </w:r>
          </w:p>
          <w:p w14:paraId="46934985" w14:textId="77777777" w:rsidR="00447662" w:rsidRDefault="00000000">
            <w:pPr>
              <w:pStyle w:val="P68B1DB1-Paragrafoelenco37"/>
              <w:numPr>
                <w:ilvl w:val="0"/>
                <w:numId w:val="49"/>
              </w:numPr>
              <w:contextualSpacing/>
              <w:rPr>
                <w:b/>
              </w:rPr>
            </w:pPr>
            <w:r>
              <w:t>Organi umani o animali e secrezioni o tessuti umani o animali,</w:t>
            </w:r>
          </w:p>
          <w:p w14:paraId="1B7841EB" w14:textId="6CB43410" w:rsidR="00447662" w:rsidRDefault="00000000">
            <w:pPr>
              <w:pStyle w:val="P68B1DB1-Paragrafoelenco37"/>
              <w:numPr>
                <w:ilvl w:val="0"/>
                <w:numId w:val="49"/>
              </w:numPr>
              <w:contextualSpacing/>
              <w:rPr>
                <w:b/>
              </w:rPr>
            </w:pPr>
            <w:r>
              <w:t>Prodotti del tabacco, inclusi tabacco e sigarette, sigarette elettroniche e loro parti.</w:t>
            </w:r>
          </w:p>
        </w:tc>
      </w:tr>
    </w:tbl>
    <w:p w14:paraId="73D59DAE" w14:textId="77777777" w:rsidR="00447662" w:rsidRDefault="00447662">
      <w:pPr>
        <w:rPr>
          <w:rFonts w:asciiTheme="minorHAnsi" w:hAnsiTheme="minorHAnsi"/>
          <w:b/>
          <w:sz w:val="18"/>
        </w:rPr>
      </w:pPr>
    </w:p>
    <w:p w14:paraId="00A95AE6" w14:textId="77777777" w:rsidR="00447662" w:rsidRDefault="00447662">
      <w:pPr>
        <w:widowControl/>
        <w:spacing w:line="276" w:lineRule="auto"/>
        <w:contextualSpacing/>
        <w:rPr>
          <w:rFonts w:eastAsia="Times New Roman" w:cs="Times New Roman"/>
          <w:color w:val="000000"/>
          <w:sz w:val="20"/>
        </w:rPr>
      </w:pPr>
    </w:p>
    <w:p w14:paraId="3693F862" w14:textId="504DC56A" w:rsidR="00447662" w:rsidRDefault="00000000">
      <w:pPr>
        <w:pStyle w:val="P68B1DB1-Normale38"/>
        <w:widowControl/>
        <w:spacing w:line="276" w:lineRule="auto"/>
        <w:contextualSpacing/>
        <w:jc w:val="both"/>
      </w:pPr>
      <w:r>
        <w:t>Le regole dettagliate relative all'assortimento consentito e alle regole di imballaggio e messa in sicurezza del contenuto dei Pacchi sono definite nel Contratto.</w:t>
      </w:r>
    </w:p>
    <w:p w14:paraId="308DA8F2" w14:textId="77777777" w:rsidR="00447662" w:rsidRDefault="00447662">
      <w:pPr>
        <w:widowControl/>
        <w:spacing w:line="276" w:lineRule="auto"/>
        <w:contextualSpacing/>
        <w:jc w:val="both"/>
        <w:rPr>
          <w:rFonts w:eastAsia="Times New Roman" w:cs="Times New Roman"/>
          <w:color w:val="000000"/>
          <w:sz w:val="20"/>
          <w:u w:val="single"/>
        </w:rPr>
      </w:pPr>
    </w:p>
    <w:p w14:paraId="38D4D0BD" w14:textId="77777777" w:rsidR="00447662" w:rsidRDefault="00447662">
      <w:pPr>
        <w:widowControl/>
        <w:spacing w:line="276" w:lineRule="auto"/>
        <w:contextualSpacing/>
        <w:jc w:val="both"/>
        <w:rPr>
          <w:rFonts w:eastAsia="Times New Roman" w:cs="Times New Roman"/>
          <w:color w:val="000000"/>
          <w:sz w:val="20"/>
          <w:u w:val="single"/>
        </w:rPr>
      </w:pPr>
    </w:p>
    <w:p w14:paraId="23EFA5C1" w14:textId="77777777" w:rsidR="00447662" w:rsidRDefault="00447662">
      <w:pPr>
        <w:widowControl/>
        <w:spacing w:line="276" w:lineRule="auto"/>
        <w:contextualSpacing/>
        <w:jc w:val="both"/>
        <w:rPr>
          <w:rFonts w:eastAsia="Times New Roman" w:cs="Times New Roman"/>
          <w:color w:val="000000"/>
          <w:sz w:val="20"/>
          <w:u w:val="single"/>
        </w:rPr>
      </w:pPr>
    </w:p>
    <w:p w14:paraId="0742FA93" w14:textId="77777777" w:rsidR="00447662" w:rsidRDefault="00447662">
      <w:pPr>
        <w:widowControl/>
        <w:spacing w:line="276" w:lineRule="auto"/>
        <w:contextualSpacing/>
        <w:jc w:val="both"/>
        <w:rPr>
          <w:rFonts w:eastAsia="Times New Roman" w:cs="Times New Roman"/>
          <w:color w:val="000000"/>
          <w:sz w:val="20"/>
          <w:u w:val="single"/>
        </w:rPr>
      </w:pPr>
    </w:p>
    <w:p w14:paraId="272C5AC5" w14:textId="77777777" w:rsidR="00447662" w:rsidRDefault="00447662">
      <w:pPr>
        <w:widowControl/>
        <w:spacing w:line="276" w:lineRule="auto"/>
        <w:contextualSpacing/>
        <w:jc w:val="both"/>
        <w:rPr>
          <w:rFonts w:eastAsia="Times New Roman" w:cs="Times New Roman"/>
          <w:color w:val="000000"/>
          <w:sz w:val="20"/>
          <w:u w:val="single"/>
        </w:rPr>
      </w:pPr>
    </w:p>
    <w:p w14:paraId="4C6526ED" w14:textId="77777777" w:rsidR="00447662" w:rsidRDefault="00447662">
      <w:pPr>
        <w:widowControl/>
        <w:spacing w:line="276" w:lineRule="auto"/>
        <w:contextualSpacing/>
        <w:jc w:val="both"/>
        <w:rPr>
          <w:rFonts w:eastAsia="Times New Roman" w:cs="Times New Roman"/>
          <w:color w:val="000000"/>
          <w:sz w:val="20"/>
          <w:u w:val="single"/>
        </w:rPr>
      </w:pPr>
    </w:p>
    <w:p w14:paraId="7ABF5CA9" w14:textId="77777777" w:rsidR="00447662" w:rsidRDefault="00447662">
      <w:pPr>
        <w:widowControl/>
        <w:spacing w:line="276" w:lineRule="auto"/>
        <w:contextualSpacing/>
        <w:jc w:val="both"/>
        <w:rPr>
          <w:rFonts w:eastAsia="Times New Roman" w:cs="Times New Roman"/>
          <w:color w:val="000000"/>
          <w:sz w:val="20"/>
          <w:u w:val="single"/>
        </w:rPr>
      </w:pPr>
    </w:p>
    <w:p w14:paraId="45C2F7D7" w14:textId="77777777" w:rsidR="00447662" w:rsidRDefault="00447662">
      <w:pPr>
        <w:widowControl/>
        <w:spacing w:line="276" w:lineRule="auto"/>
        <w:contextualSpacing/>
        <w:jc w:val="both"/>
        <w:rPr>
          <w:rFonts w:eastAsia="Times New Roman" w:cs="Times New Roman"/>
          <w:color w:val="000000"/>
          <w:sz w:val="20"/>
          <w:u w:val="single"/>
        </w:rPr>
      </w:pPr>
    </w:p>
    <w:p w14:paraId="7EEBC9AB" w14:textId="77777777" w:rsidR="00447662" w:rsidRDefault="00447662">
      <w:pPr>
        <w:widowControl/>
        <w:spacing w:line="276" w:lineRule="auto"/>
        <w:contextualSpacing/>
        <w:jc w:val="both"/>
        <w:rPr>
          <w:rFonts w:eastAsia="Times New Roman" w:cs="Times New Roman"/>
          <w:color w:val="000000"/>
          <w:sz w:val="20"/>
          <w:u w:val="single"/>
        </w:rPr>
      </w:pPr>
    </w:p>
    <w:p w14:paraId="47E66A7D" w14:textId="77777777" w:rsidR="00447662" w:rsidRDefault="00447662">
      <w:pPr>
        <w:widowControl/>
        <w:spacing w:line="276" w:lineRule="auto"/>
        <w:contextualSpacing/>
        <w:jc w:val="both"/>
        <w:rPr>
          <w:rFonts w:eastAsia="Times New Roman" w:cs="Times New Roman"/>
          <w:color w:val="000000"/>
          <w:sz w:val="20"/>
          <w:u w:val="single"/>
        </w:rPr>
      </w:pPr>
    </w:p>
    <w:p w14:paraId="125AF21F" w14:textId="77777777" w:rsidR="00447662" w:rsidRDefault="00447662">
      <w:pPr>
        <w:widowControl/>
        <w:spacing w:line="276" w:lineRule="auto"/>
        <w:contextualSpacing/>
        <w:jc w:val="both"/>
        <w:rPr>
          <w:rFonts w:eastAsia="Times New Roman" w:cs="Times New Roman"/>
          <w:color w:val="000000"/>
          <w:sz w:val="20"/>
          <w:u w:val="single"/>
        </w:rPr>
      </w:pPr>
    </w:p>
    <w:p w14:paraId="0517A129" w14:textId="77777777" w:rsidR="00447662" w:rsidRDefault="00447662">
      <w:pPr>
        <w:widowControl/>
        <w:spacing w:line="276" w:lineRule="auto"/>
        <w:contextualSpacing/>
        <w:jc w:val="both"/>
        <w:rPr>
          <w:rFonts w:eastAsia="Times New Roman" w:cs="Times New Roman"/>
          <w:color w:val="000000"/>
          <w:sz w:val="20"/>
          <w:u w:val="single"/>
        </w:rPr>
      </w:pPr>
    </w:p>
    <w:p w14:paraId="5E06D4C1" w14:textId="77777777" w:rsidR="00447662" w:rsidRDefault="00447662">
      <w:pPr>
        <w:widowControl/>
        <w:spacing w:line="276" w:lineRule="auto"/>
        <w:contextualSpacing/>
        <w:jc w:val="both"/>
        <w:rPr>
          <w:rFonts w:eastAsia="Times New Roman" w:cs="Times New Roman"/>
          <w:color w:val="000000"/>
          <w:sz w:val="20"/>
          <w:u w:val="single"/>
        </w:rPr>
      </w:pPr>
    </w:p>
    <w:bookmarkEnd w:id="4"/>
    <w:p w14:paraId="706FDC38" w14:textId="480433CF" w:rsidR="00447662" w:rsidRDefault="00000000">
      <w:pPr>
        <w:pStyle w:val="P68B1DB1-Normale16"/>
        <w:widowControl/>
        <w:autoSpaceDE/>
        <w:autoSpaceDN/>
        <w:spacing w:line="276" w:lineRule="auto"/>
        <w:contextualSpacing/>
        <w:jc w:val="center"/>
      </w:pPr>
      <w:r>
        <w:t xml:space="preserve">Appendice n.11 ai Termini e condizioni: </w:t>
      </w:r>
    </w:p>
    <w:p w14:paraId="6355FBE1" w14:textId="3F4A0FF1" w:rsidR="00447662" w:rsidRDefault="00000000">
      <w:pPr>
        <w:pStyle w:val="P68B1DB1-Normale17"/>
        <w:widowControl/>
        <w:spacing w:line="276" w:lineRule="auto"/>
        <w:contextualSpacing/>
        <w:jc w:val="center"/>
      </w:pPr>
      <w:r>
        <w:t>Responsabilità. Reclami. Rimborso.</w:t>
      </w:r>
    </w:p>
    <w:p w14:paraId="6F17A604" w14:textId="77777777" w:rsidR="00447662" w:rsidRDefault="00447662">
      <w:pPr>
        <w:widowControl/>
        <w:spacing w:line="276" w:lineRule="auto"/>
        <w:contextualSpacing/>
        <w:jc w:val="center"/>
        <w:rPr>
          <w:rFonts w:eastAsia="Times New Roman" w:cs="Times New Roman"/>
          <w:b/>
          <w:color w:val="000000"/>
          <w:kern w:val="24"/>
          <w:sz w:val="20"/>
          <w:u w:val="single"/>
        </w:rPr>
      </w:pPr>
    </w:p>
    <w:p w14:paraId="61F34D92" w14:textId="5C61710F" w:rsidR="00447662" w:rsidRDefault="00000000">
      <w:pPr>
        <w:pStyle w:val="P68B1DB1-Normale2"/>
        <w:widowControl/>
        <w:autoSpaceDE/>
        <w:autoSpaceDN/>
        <w:spacing w:line="276" w:lineRule="auto"/>
        <w:contextualSpacing/>
      </w:pPr>
      <w:r>
        <w:rPr>
          <w:u w:val="single"/>
        </w:rPr>
        <w:t>Regole per la responsabilità, i reclami e il rimborso in un determinato Paese</w:t>
      </w:r>
      <w:r>
        <w:t>:</w:t>
      </w:r>
    </w:p>
    <w:p w14:paraId="770BC918" w14:textId="77777777" w:rsidR="00447662" w:rsidRDefault="00447662">
      <w:pPr>
        <w:widowControl/>
        <w:autoSpaceDE/>
        <w:autoSpaceDN/>
        <w:spacing w:line="276" w:lineRule="auto"/>
        <w:contextualSpacing/>
        <w:rPr>
          <w:rFonts w:eastAsia="Times New Roman" w:cs="Times New Roman"/>
          <w:color w:val="000000"/>
          <w:kern w:val="24"/>
          <w:sz w:val="16"/>
        </w:rPr>
      </w:pPr>
    </w:p>
    <w:p w14:paraId="0A0EF336" w14:textId="77777777" w:rsidR="00447662" w:rsidRDefault="00447662">
      <w:pPr>
        <w:widowControl/>
        <w:autoSpaceDE/>
        <w:autoSpaceDN/>
        <w:spacing w:line="276" w:lineRule="auto"/>
        <w:contextualSpacing/>
        <w:jc w:val="both"/>
        <w:rPr>
          <w:rFonts w:eastAsia="Times New Roman" w:cs="Times New Roman"/>
          <w:color w:val="000000"/>
          <w:kern w:val="24"/>
          <w:sz w:val="1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6770"/>
      </w:tblGrid>
      <w:tr w:rsidR="00447662" w14:paraId="43C58D79" w14:textId="77777777">
        <w:trPr>
          <w:jc w:val="center"/>
        </w:trPr>
        <w:tc>
          <w:tcPr>
            <w:tcW w:w="1602" w:type="dxa"/>
            <w:tcBorders>
              <w:top w:val="single" w:sz="4" w:space="0" w:color="auto"/>
              <w:left w:val="single" w:sz="4" w:space="0" w:color="auto"/>
              <w:bottom w:val="single" w:sz="4" w:space="0" w:color="auto"/>
              <w:right w:val="single" w:sz="4" w:space="0" w:color="auto"/>
            </w:tcBorders>
          </w:tcPr>
          <w:p w14:paraId="7A9521D3" w14:textId="77777777" w:rsidR="00447662" w:rsidRDefault="00000000">
            <w:pPr>
              <w:pStyle w:val="P68B1DB1-Normale2"/>
              <w:spacing w:line="276" w:lineRule="auto"/>
              <w:contextualSpacing/>
              <w:jc w:val="center"/>
            </w:pPr>
            <w:r>
              <w:t>Polonia</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63CF41CF" w14:textId="2E9DAA01" w:rsidR="00447662" w:rsidRDefault="00000000">
            <w:pPr>
              <w:pStyle w:val="P68B1DB1-Akapitzlist6"/>
              <w:numPr>
                <w:ilvl w:val="0"/>
                <w:numId w:val="40"/>
              </w:numPr>
              <w:spacing w:line="276" w:lineRule="auto"/>
              <w:ind w:left="690" w:right="156" w:hanging="567"/>
              <w:jc w:val="both"/>
            </w:pPr>
            <w:r>
              <w:t>In caso di mancata o impropria esecuzione dei Servizi, il diritto di presentare il reclamo è concesso a:</w:t>
            </w:r>
          </w:p>
          <w:p w14:paraId="50483934" w14:textId="2EF56649" w:rsidR="00447662" w:rsidRDefault="00000000">
            <w:pPr>
              <w:pStyle w:val="P68B1DB1-Akapitzlist6"/>
              <w:numPr>
                <w:ilvl w:val="1"/>
                <w:numId w:val="50"/>
              </w:numPr>
              <w:spacing w:line="276" w:lineRule="auto"/>
              <w:ind w:left="1116" w:right="156"/>
              <w:jc w:val="both"/>
            </w:pPr>
            <w:r>
              <w:t>il Mittente, o</w:t>
            </w:r>
          </w:p>
          <w:p w14:paraId="68588D5E" w14:textId="1D93EBAB" w:rsidR="00447662" w:rsidRDefault="00000000">
            <w:pPr>
              <w:pStyle w:val="P68B1DB1-Akapitzlist6"/>
              <w:numPr>
                <w:ilvl w:val="1"/>
                <w:numId w:val="50"/>
              </w:numPr>
              <w:spacing w:line="276" w:lineRule="auto"/>
              <w:ind w:left="1116" w:right="156"/>
              <w:jc w:val="both"/>
            </w:pPr>
            <w:r>
              <w:t>il Destinatario (se il Mittente rinuncia al suo diritto di presentare reclami o se il Pacco deve essere consegnato al Destinatario o deve essere ritirato dal Locker).</w:t>
            </w:r>
          </w:p>
          <w:p w14:paraId="2F8BB663" w14:textId="77777777" w:rsidR="00447662" w:rsidRDefault="00447662">
            <w:pPr>
              <w:pStyle w:val="Paragrafoelenco"/>
              <w:spacing w:line="276" w:lineRule="auto"/>
              <w:ind w:left="720" w:right="156"/>
              <w:jc w:val="both"/>
              <w:rPr>
                <w:rFonts w:eastAsia="Times New Roman" w:cs="Times New Roman"/>
                <w:color w:val="000000"/>
                <w:kern w:val="24"/>
                <w:sz w:val="16"/>
              </w:rPr>
            </w:pPr>
          </w:p>
          <w:p w14:paraId="73571C0E" w14:textId="52942BC1" w:rsidR="00447662" w:rsidRDefault="00000000">
            <w:pPr>
              <w:pStyle w:val="P68B1DB1-Akapitzlist6"/>
              <w:numPr>
                <w:ilvl w:val="0"/>
                <w:numId w:val="40"/>
              </w:numPr>
              <w:spacing w:line="276" w:lineRule="auto"/>
              <w:ind w:left="595" w:right="156" w:hanging="425"/>
              <w:jc w:val="both"/>
            </w:pPr>
            <w:r>
              <w:lastRenderedPageBreak/>
              <w:t>I reclami relativi a perdite o danni invisibili del Pacco al ricevimento possono essere segnalati dal Destinatario entro e non oltre sette (7) giorni dalla data di ricezione del Pacco. Nel caso in cui il Destinatario noti un danno invisibile al momento del ritiro del Pacco, l'Operatore consente al Destinatario di trasmettere il certificato elettronico di danno tramite il modulo disponibile sul Sito web.</w:t>
            </w:r>
          </w:p>
          <w:p w14:paraId="27F125DE" w14:textId="77777777" w:rsidR="00447662" w:rsidRDefault="00447662">
            <w:pPr>
              <w:pStyle w:val="Paragrafoelenco"/>
              <w:spacing w:line="276" w:lineRule="auto"/>
              <w:ind w:left="720" w:right="156"/>
              <w:jc w:val="both"/>
              <w:rPr>
                <w:rFonts w:eastAsia="Times New Roman" w:cs="Times New Roman"/>
                <w:color w:val="000000"/>
                <w:kern w:val="24"/>
                <w:sz w:val="16"/>
              </w:rPr>
            </w:pPr>
          </w:p>
          <w:p w14:paraId="3273FE92" w14:textId="3F0E9063" w:rsidR="00447662" w:rsidRDefault="00000000">
            <w:pPr>
              <w:pStyle w:val="P68B1DB1-Akapitzlist6"/>
              <w:numPr>
                <w:ilvl w:val="0"/>
                <w:numId w:val="40"/>
              </w:numPr>
              <w:spacing w:line="276" w:lineRule="auto"/>
              <w:ind w:left="595" w:right="156"/>
              <w:jc w:val="both"/>
            </w:pPr>
            <w:r>
              <w:t>Un Pacco non consegnato è considerato perso se la consegna o la notifica della possibilità di ritirarlo presso il Punto di Consegna o la consegna direttamente al Destinatario non avviene entro trenta giorni dalla scadenza del termine per la consegna del Pacco al Punto di Consegna.</w:t>
            </w:r>
          </w:p>
          <w:p w14:paraId="26F9F0EC" w14:textId="0B8FBEB9" w:rsidR="00447662" w:rsidRDefault="00447662">
            <w:pPr>
              <w:pStyle w:val="Paragrafoelenco"/>
              <w:ind w:right="156"/>
              <w:rPr>
                <w:rFonts w:eastAsia="Times New Roman" w:cs="Times New Roman"/>
                <w:color w:val="000000"/>
                <w:kern w:val="24"/>
                <w:sz w:val="16"/>
              </w:rPr>
            </w:pPr>
          </w:p>
          <w:p w14:paraId="02B2B562" w14:textId="2CC5F265" w:rsidR="00447662" w:rsidRDefault="00000000">
            <w:pPr>
              <w:pStyle w:val="P68B1DB1-Akapitzlist6"/>
              <w:numPr>
                <w:ilvl w:val="0"/>
                <w:numId w:val="40"/>
              </w:numPr>
              <w:spacing w:line="276" w:lineRule="auto"/>
              <w:ind w:left="595" w:right="156"/>
              <w:jc w:val="both"/>
            </w:pPr>
            <w:r>
              <w:t xml:space="preserve">Il rimborso è dovuto per mancata o impropria esecuzione </w:t>
            </w:r>
            <w:proofErr w:type="gramStart"/>
            <w:r>
              <w:t>dei  Servizi</w:t>
            </w:r>
            <w:proofErr w:type="gramEnd"/>
            <w:r>
              <w:t xml:space="preserve">: </w:t>
            </w:r>
          </w:p>
          <w:p w14:paraId="377EF6E3" w14:textId="77777777" w:rsidR="00447662" w:rsidRDefault="00000000">
            <w:pPr>
              <w:pStyle w:val="P68B1DB1-Akapitzlist6"/>
              <w:numPr>
                <w:ilvl w:val="1"/>
                <w:numId w:val="40"/>
              </w:numPr>
              <w:spacing w:line="276" w:lineRule="auto"/>
              <w:ind w:left="1020" w:right="156"/>
              <w:jc w:val="both"/>
            </w:pPr>
            <w:r>
              <w:t xml:space="preserve">per la perdita, la carenza o il danneggiamento di un Pacco che non è un oggetto di corrispondenza, per un importo non superiore al valore ordinario degli oggetti smarriti o danneggiati, </w:t>
            </w:r>
          </w:p>
          <w:p w14:paraId="6B4B0877" w14:textId="3D3CB969" w:rsidR="00447662" w:rsidRDefault="00000000">
            <w:pPr>
              <w:pStyle w:val="P68B1DB1-Akapitzlist6"/>
              <w:numPr>
                <w:ilvl w:val="1"/>
                <w:numId w:val="40"/>
              </w:numPr>
              <w:spacing w:line="276" w:lineRule="auto"/>
              <w:ind w:left="1020" w:right="156"/>
              <w:jc w:val="both"/>
            </w:pPr>
            <w:r>
              <w:t>per il ritardo nella consegna di un Pacco rispetto al tempo di consegna garantito, per un importo non superiore al doppio del corrispettivo per il Servizio.</w:t>
            </w:r>
          </w:p>
          <w:p w14:paraId="6C1D7AB5" w14:textId="77777777" w:rsidR="00447662" w:rsidRDefault="00447662">
            <w:pPr>
              <w:pStyle w:val="Paragrafoelenco"/>
              <w:spacing w:line="276" w:lineRule="auto"/>
              <w:ind w:left="1020" w:right="156"/>
              <w:jc w:val="both"/>
              <w:rPr>
                <w:rFonts w:eastAsia="Times New Roman" w:cs="Times New Roman"/>
                <w:color w:val="000000"/>
                <w:kern w:val="24"/>
                <w:sz w:val="16"/>
              </w:rPr>
            </w:pPr>
          </w:p>
          <w:p w14:paraId="50E7BEF0" w14:textId="746E3C8E" w:rsidR="00447662" w:rsidRDefault="00000000">
            <w:pPr>
              <w:pStyle w:val="P68B1DB1-Akapitzlist6"/>
              <w:numPr>
                <w:ilvl w:val="0"/>
                <w:numId w:val="40"/>
              </w:numPr>
              <w:spacing w:line="276" w:lineRule="auto"/>
              <w:ind w:left="595" w:right="156"/>
              <w:jc w:val="both"/>
            </w:pPr>
            <w:r>
              <w:t xml:space="preserve">Se è stato acquistato il servizio di Protezione aggiuntiva, l'importo del rimborso è pari al limite superiore della variante di tale servizio scelta dal Mittente, in base alla conferma del valore del contenuto del Pacco. </w:t>
            </w:r>
          </w:p>
          <w:p w14:paraId="5DE905D0" w14:textId="77777777" w:rsidR="00447662" w:rsidRDefault="00447662">
            <w:pPr>
              <w:pStyle w:val="Paragrafoelenco"/>
              <w:spacing w:line="276" w:lineRule="auto"/>
              <w:ind w:left="595" w:right="156"/>
              <w:jc w:val="both"/>
              <w:rPr>
                <w:rFonts w:eastAsia="Times New Roman" w:cs="Times New Roman"/>
                <w:color w:val="000000"/>
                <w:kern w:val="24"/>
                <w:sz w:val="16"/>
              </w:rPr>
            </w:pPr>
          </w:p>
          <w:p w14:paraId="49060F31" w14:textId="7558209B" w:rsidR="00447662" w:rsidRDefault="00000000">
            <w:pPr>
              <w:pStyle w:val="P68B1DB1-Akapitzlist6"/>
              <w:numPr>
                <w:ilvl w:val="0"/>
                <w:numId w:val="40"/>
              </w:numPr>
              <w:spacing w:line="276" w:lineRule="auto"/>
              <w:ind w:left="595" w:right="156"/>
              <w:jc w:val="both"/>
            </w:pPr>
            <w:r>
              <w:t xml:space="preserve">Dati aggiuntivi richiesti per i reclami: </w:t>
            </w:r>
          </w:p>
          <w:p w14:paraId="5F4A8E56" w14:textId="77777777" w:rsidR="00447662" w:rsidRDefault="00447662">
            <w:pPr>
              <w:spacing w:line="276" w:lineRule="auto"/>
              <w:ind w:right="156"/>
              <w:jc w:val="both"/>
              <w:rPr>
                <w:rFonts w:eastAsia="Times New Roman" w:cs="Times New Roman"/>
                <w:color w:val="000000"/>
                <w:kern w:val="24"/>
                <w:sz w:val="16"/>
              </w:rPr>
            </w:pPr>
          </w:p>
          <w:p w14:paraId="4045748F" w14:textId="40F0CAA8" w:rsidR="00447662" w:rsidRDefault="00000000">
            <w:pPr>
              <w:pStyle w:val="P68B1DB1-Akapitzlist6"/>
              <w:numPr>
                <w:ilvl w:val="0"/>
                <w:numId w:val="41"/>
              </w:numPr>
              <w:spacing w:line="276" w:lineRule="auto"/>
              <w:ind w:left="1020" w:right="156"/>
              <w:jc w:val="both"/>
            </w:pPr>
            <w:r>
              <w:t>Il reclamo scritto deve essere accompagnato dai seguenti documenti, insieme all'indicazione sulla busta che informa del numero del reclamo presentato, se tale numero è già assegnato:</w:t>
            </w:r>
          </w:p>
          <w:p w14:paraId="439578FA" w14:textId="709B712F" w:rsidR="00447662" w:rsidRDefault="00000000">
            <w:pPr>
              <w:pStyle w:val="P68B1DB1-Normale2"/>
              <w:numPr>
                <w:ilvl w:val="0"/>
                <w:numId w:val="39"/>
              </w:numPr>
              <w:spacing w:line="276" w:lineRule="auto"/>
              <w:ind w:left="1445" w:right="156" w:hanging="356"/>
              <w:contextualSpacing/>
              <w:jc w:val="both"/>
            </w:pPr>
            <w:r>
              <w:t>un originale del documento di conferma della spedizione o una stampa della conferma del Pacco in formato elettronico,</w:t>
            </w:r>
          </w:p>
          <w:p w14:paraId="584EDF4B" w14:textId="2DA3C4EF" w:rsidR="00447662" w:rsidRDefault="00000000">
            <w:pPr>
              <w:pStyle w:val="P68B1DB1-Normale2"/>
              <w:numPr>
                <w:ilvl w:val="0"/>
                <w:numId w:val="39"/>
              </w:numPr>
              <w:spacing w:line="276" w:lineRule="auto"/>
              <w:ind w:left="1445" w:right="156" w:hanging="356"/>
              <w:contextualSpacing/>
              <w:jc w:val="both"/>
            </w:pPr>
            <w:r>
              <w:t>una dichiarazione di rinuncia ai reclami, se il Mittente trasferisce i propri diritti al Destinatario,</w:t>
            </w:r>
          </w:p>
          <w:p w14:paraId="64D91D3B" w14:textId="7EC6C316" w:rsidR="00447662" w:rsidRDefault="00000000">
            <w:pPr>
              <w:pStyle w:val="P68B1DB1-Normale2"/>
              <w:numPr>
                <w:ilvl w:val="0"/>
                <w:numId w:val="39"/>
              </w:numPr>
              <w:spacing w:line="276" w:lineRule="auto"/>
              <w:ind w:left="1445" w:right="156" w:hanging="356"/>
              <w:contextualSpacing/>
              <w:jc w:val="both"/>
            </w:pPr>
            <w:r>
              <w:t>un report redatto dall'Operatore direttamente al momento del ricevimento del Pacco danneggiato o incompleto, se il Destinatario riceve questo Pacco (e prepara il rapporto di danno o una copia dello stesso),</w:t>
            </w:r>
          </w:p>
          <w:p w14:paraId="78434A3B" w14:textId="1FFAAABD" w:rsidR="00447662" w:rsidRDefault="00000000">
            <w:pPr>
              <w:pStyle w:val="P68B1DB1-Normale2"/>
              <w:numPr>
                <w:ilvl w:val="0"/>
                <w:numId w:val="39"/>
              </w:numPr>
              <w:spacing w:line="276" w:lineRule="auto"/>
              <w:ind w:left="1445" w:right="156" w:hanging="356"/>
              <w:contextualSpacing/>
              <w:jc w:val="both"/>
            </w:pPr>
            <w:r>
              <w:t>la dichiarazione del Destinatario di perdite o danni confermati a questo Pacco presentata all'Operatore al momento della ricezione del Pacco, secondo le disposizioni del punto I di cui sopra;</w:t>
            </w:r>
          </w:p>
          <w:p w14:paraId="4883A58E" w14:textId="7DBACDA6" w:rsidR="00447662" w:rsidRDefault="00000000">
            <w:pPr>
              <w:pStyle w:val="P68B1DB1-Normale2"/>
              <w:numPr>
                <w:ilvl w:val="0"/>
                <w:numId w:val="39"/>
              </w:numPr>
              <w:spacing w:line="276" w:lineRule="auto"/>
              <w:ind w:left="1445" w:right="156" w:hanging="356"/>
              <w:contextualSpacing/>
              <w:jc w:val="both"/>
            </w:pPr>
            <w:r>
              <w:t>imballaggio del pacco danneggiato (se l'Operatore lo richiede);</w:t>
            </w:r>
          </w:p>
          <w:p w14:paraId="7D73169E" w14:textId="78EF024E" w:rsidR="00447662" w:rsidRDefault="00000000">
            <w:pPr>
              <w:pStyle w:val="P68B1DB1-Normale2"/>
              <w:numPr>
                <w:ilvl w:val="0"/>
                <w:numId w:val="39"/>
              </w:numPr>
              <w:spacing w:line="276" w:lineRule="auto"/>
              <w:ind w:left="1445" w:right="156" w:hanging="356"/>
              <w:contextualSpacing/>
              <w:jc w:val="both"/>
            </w:pPr>
            <w:r>
              <w:t>una dichiarazione di perdite o danni invisibili al Pacco, nel rispetto del termine di cui al precedente punto I dei presenti Termini e Condizioni,</w:t>
            </w:r>
          </w:p>
          <w:p w14:paraId="4337AA07" w14:textId="0438667F" w:rsidR="00447662" w:rsidRDefault="00000000">
            <w:pPr>
              <w:pStyle w:val="P68B1DB1-Normale2"/>
              <w:numPr>
                <w:ilvl w:val="0"/>
                <w:numId w:val="39"/>
              </w:numPr>
              <w:spacing w:line="276" w:lineRule="auto"/>
              <w:ind w:left="1445" w:right="156" w:hanging="356"/>
              <w:contextualSpacing/>
              <w:jc w:val="both"/>
            </w:pPr>
            <w:r>
              <w:t>descrizione di una circostanza che confermi il Pacco o la consegna dell'oggetto e indicazione di prove che confermino ciò, e/o</w:t>
            </w:r>
          </w:p>
          <w:p w14:paraId="6F1FECDD" w14:textId="02C0C8DE" w:rsidR="00447662" w:rsidRDefault="00000000">
            <w:pPr>
              <w:pStyle w:val="P68B1DB1-Normale2"/>
              <w:numPr>
                <w:ilvl w:val="0"/>
                <w:numId w:val="39"/>
              </w:numPr>
              <w:spacing w:line="276" w:lineRule="auto"/>
              <w:ind w:left="1445" w:right="156" w:hanging="356"/>
              <w:contextualSpacing/>
              <w:jc w:val="both"/>
            </w:pPr>
            <w:r>
              <w:t>altri documenti richiesti dall'Operatore durante la procedura di reclamo, necessari per spiegare e determinare le circostanze del caso.</w:t>
            </w:r>
          </w:p>
          <w:p w14:paraId="782532DF" w14:textId="77777777" w:rsidR="00447662" w:rsidRDefault="00000000">
            <w:pPr>
              <w:pStyle w:val="P68B1DB1-Akapitzlist6"/>
              <w:numPr>
                <w:ilvl w:val="0"/>
                <w:numId w:val="41"/>
              </w:numPr>
              <w:spacing w:line="276" w:lineRule="auto"/>
              <w:ind w:left="1020" w:right="156"/>
              <w:contextualSpacing/>
              <w:jc w:val="both"/>
            </w:pPr>
            <w:r>
              <w:t>Il reclamo presentato in forma diversa da quella scritta deve contenere le informazioni di cui al precedente punto 1 e la data e il luogo di invio del Pacco.</w:t>
            </w:r>
          </w:p>
          <w:p w14:paraId="6E569A89" w14:textId="564B1CBB" w:rsidR="00447662" w:rsidRDefault="00000000">
            <w:pPr>
              <w:pStyle w:val="P68B1DB1-Akapitzlist6"/>
              <w:numPr>
                <w:ilvl w:val="0"/>
                <w:numId w:val="41"/>
              </w:numPr>
              <w:spacing w:line="276" w:lineRule="auto"/>
              <w:ind w:left="1020" w:right="156"/>
              <w:contextualSpacing/>
              <w:jc w:val="both"/>
            </w:pPr>
            <w:r>
              <w:lastRenderedPageBreak/>
              <w:t>Il reclamo presentato mediante comunicazione elettronica deve essere accompagnato da copie dei documenti di cui ai precedenti punti 1 e 2. Se è necessario per un corretto esame del reclamo, l'Operatore può richiedere il trasferimento degli originali di tali documenti. In caso di segnalazione del reclamo per via telefonica, i documenti indicati al precedente punto 2 devono essere inviati alla sede legale dell'Operatore.</w:t>
            </w:r>
          </w:p>
          <w:p w14:paraId="394E6454" w14:textId="24C3DF4F" w:rsidR="00447662" w:rsidRDefault="00000000">
            <w:pPr>
              <w:pStyle w:val="P68B1DB1-Akapitzlist6"/>
              <w:numPr>
                <w:ilvl w:val="0"/>
                <w:numId w:val="41"/>
              </w:numPr>
              <w:spacing w:line="276" w:lineRule="auto"/>
              <w:ind w:left="1020" w:right="156"/>
              <w:contextualSpacing/>
              <w:jc w:val="both"/>
            </w:pPr>
            <w:r>
              <w:t>Nel caso di documenti di cui al punto 1 lettere a) e b), è possibile presentare le loro copie confermate dal dipendente dell'Operatore.</w:t>
            </w:r>
          </w:p>
          <w:p w14:paraId="2EA5D2AE" w14:textId="026E9F3E" w:rsidR="00447662" w:rsidRDefault="00000000">
            <w:pPr>
              <w:pStyle w:val="P68B1DB1-Akapitzlist6"/>
              <w:numPr>
                <w:ilvl w:val="0"/>
                <w:numId w:val="41"/>
              </w:numPr>
              <w:spacing w:line="276" w:lineRule="auto"/>
              <w:ind w:left="1020" w:right="156"/>
              <w:contextualSpacing/>
              <w:jc w:val="both"/>
            </w:pPr>
            <w:r>
              <w:t>Il documento originale che conferma l'invio o la ricezione del Pacco viene restituito al richiedente con una conferma, in qualsiasi momento, su sua richiesta.</w:t>
            </w:r>
          </w:p>
          <w:p w14:paraId="2B6A71BD" w14:textId="77777777" w:rsidR="00447662" w:rsidRDefault="00447662">
            <w:pPr>
              <w:pStyle w:val="P68B1DB1-Normalny2"/>
              <w:spacing w:line="276" w:lineRule="auto"/>
              <w:ind w:right="156"/>
              <w:jc w:val="both"/>
              <w:rPr>
                <w:highlight w:val="none"/>
              </w:rPr>
            </w:pPr>
          </w:p>
          <w:p w14:paraId="68528CB0" w14:textId="59A7D227" w:rsidR="00447662" w:rsidRDefault="00000000">
            <w:pPr>
              <w:pStyle w:val="P68B1DB1-Akapitzlist6"/>
              <w:numPr>
                <w:ilvl w:val="0"/>
                <w:numId w:val="40"/>
              </w:numPr>
              <w:spacing w:line="276" w:lineRule="auto"/>
              <w:ind w:left="595" w:right="156"/>
              <w:jc w:val="both"/>
            </w:pPr>
            <w:r>
              <w:t>Reclami nel PUDO:</w:t>
            </w:r>
          </w:p>
          <w:p w14:paraId="141D7B49" w14:textId="2C8C5616" w:rsidR="00447662" w:rsidRDefault="00000000">
            <w:pPr>
              <w:pStyle w:val="P68B1DB1-Akapitzlist6"/>
              <w:numPr>
                <w:ilvl w:val="1"/>
                <w:numId w:val="40"/>
              </w:numPr>
              <w:spacing w:line="276" w:lineRule="auto"/>
              <w:ind w:left="1020" w:right="156"/>
              <w:jc w:val="both"/>
            </w:pPr>
            <w:r>
              <w:t xml:space="preserve">Il PUDO dell'Operatore che riceve il reclamo per iscritto, o verbalmente per la registrazione, rilascia la conferma di ricezione del reclamo al richiedente e, anche l'allegato il documento di conferma del pacco originale (se presente). </w:t>
            </w:r>
          </w:p>
          <w:p w14:paraId="1064621C" w14:textId="1ECF4A22" w:rsidR="00447662" w:rsidRDefault="00000000">
            <w:pPr>
              <w:pStyle w:val="P68B1DB1-Akapitzlist6"/>
              <w:numPr>
                <w:ilvl w:val="1"/>
                <w:numId w:val="40"/>
              </w:numPr>
              <w:spacing w:line="276" w:lineRule="auto"/>
              <w:ind w:left="1020" w:right="156"/>
              <w:jc w:val="both"/>
            </w:pPr>
            <w:r>
              <w:t xml:space="preserve">In caso di presentazione del reclamo direttamente nel PUDO (o oralmente per la registrazione o per iscritto) o in forma elettronica, l'Operatore emette immediatamente per iscritto o invia in forma elettronica la conferma della sua ricezione. </w:t>
            </w:r>
          </w:p>
          <w:p w14:paraId="0F9CE0AF" w14:textId="77777777" w:rsidR="00447662" w:rsidRDefault="00447662">
            <w:pPr>
              <w:pStyle w:val="P68B1DB1-Normalny2"/>
              <w:spacing w:line="276" w:lineRule="auto"/>
              <w:ind w:right="156"/>
              <w:jc w:val="both"/>
              <w:rPr>
                <w:highlight w:val="none"/>
              </w:rPr>
            </w:pPr>
          </w:p>
          <w:p w14:paraId="16E7B583" w14:textId="53F52A1F" w:rsidR="00447662" w:rsidRDefault="00000000">
            <w:pPr>
              <w:pStyle w:val="P68B1DB1-Akapitzlist6"/>
              <w:numPr>
                <w:ilvl w:val="0"/>
                <w:numId w:val="40"/>
              </w:numPr>
              <w:spacing w:line="276" w:lineRule="auto"/>
              <w:ind w:left="595" w:right="156" w:hanging="214"/>
              <w:jc w:val="both"/>
            </w:pPr>
            <w:r>
              <w:t>Risposta al reclamo:</w:t>
            </w:r>
          </w:p>
          <w:p w14:paraId="75413653" w14:textId="77777777" w:rsidR="00447662" w:rsidRDefault="00000000">
            <w:pPr>
              <w:pStyle w:val="P68B1DB1-Akapitzlist6"/>
              <w:numPr>
                <w:ilvl w:val="1"/>
                <w:numId w:val="40"/>
              </w:numPr>
              <w:spacing w:line="276" w:lineRule="auto"/>
              <w:ind w:left="1020" w:right="156"/>
              <w:jc w:val="both"/>
            </w:pPr>
            <w:r>
              <w:t xml:space="preserve"> La risposta al reclamo contiene:</w:t>
            </w:r>
          </w:p>
          <w:p w14:paraId="1D3658D0" w14:textId="32A2C0D0" w:rsidR="00447662" w:rsidRDefault="00000000">
            <w:pPr>
              <w:pStyle w:val="P68B1DB1-Akapitzlist6"/>
              <w:numPr>
                <w:ilvl w:val="2"/>
                <w:numId w:val="40"/>
              </w:numPr>
              <w:spacing w:line="276" w:lineRule="auto"/>
              <w:ind w:right="156"/>
              <w:jc w:val="both"/>
            </w:pPr>
            <w:r>
              <w:t xml:space="preserve">il nome dell'Operatore e dell'unità competente per l'esame del reclamo (se determinata dall'Operatore); </w:t>
            </w:r>
          </w:p>
          <w:p w14:paraId="443080D4" w14:textId="77777777" w:rsidR="00447662" w:rsidRDefault="00000000">
            <w:pPr>
              <w:pStyle w:val="P68B1DB1-Akapitzlist6"/>
              <w:numPr>
                <w:ilvl w:val="2"/>
                <w:numId w:val="40"/>
              </w:numPr>
              <w:spacing w:line="276" w:lineRule="auto"/>
              <w:ind w:right="156"/>
              <w:jc w:val="both"/>
            </w:pPr>
            <w:r>
              <w:t>riferimento alla base giuridica;</w:t>
            </w:r>
          </w:p>
          <w:p w14:paraId="620E8A91" w14:textId="50C974F6" w:rsidR="00447662" w:rsidRDefault="00000000">
            <w:pPr>
              <w:pStyle w:val="P68B1DB1-Akapitzlist6"/>
              <w:numPr>
                <w:ilvl w:val="2"/>
                <w:numId w:val="40"/>
              </w:numPr>
              <w:spacing w:line="276" w:lineRule="auto"/>
              <w:ind w:right="156"/>
              <w:jc w:val="both"/>
            </w:pPr>
            <w:r>
              <w:t xml:space="preserve">decisione di accoglimento o di rigetto del reclamo; </w:t>
            </w:r>
          </w:p>
          <w:p w14:paraId="1EB38C48" w14:textId="77777777" w:rsidR="00447662" w:rsidRDefault="00000000">
            <w:pPr>
              <w:pStyle w:val="P68B1DB1-Akapitzlist6"/>
              <w:numPr>
                <w:ilvl w:val="2"/>
                <w:numId w:val="40"/>
              </w:numPr>
              <w:spacing w:line="276" w:lineRule="auto"/>
              <w:ind w:right="156"/>
              <w:jc w:val="both"/>
            </w:pPr>
            <w:r>
              <w:t xml:space="preserve">in caso di concessione di un rimborso: l'importo del rimborso e le informazioni sui tempi di pagamento non oltre 30 giorni dalla data di concessione del reclamo; </w:t>
            </w:r>
          </w:p>
          <w:p w14:paraId="28F8739F" w14:textId="77777777" w:rsidR="00447662" w:rsidRDefault="00000000">
            <w:pPr>
              <w:pStyle w:val="P68B1DB1-Akapitzlist6"/>
              <w:numPr>
                <w:ilvl w:val="2"/>
                <w:numId w:val="40"/>
              </w:numPr>
              <w:spacing w:line="276" w:lineRule="auto"/>
              <w:ind w:right="156"/>
              <w:jc w:val="both"/>
            </w:pPr>
            <w:r>
              <w:t>informazioni sul diritto di ricorso e indicazione dell'indirizzo a cui presentare il ricorso e informazioni sulla possibilità di far valere i diritti previsti dalla Legge applicabile (legge postale polacca) prima, ovvero prima di esaurire il metodo di reclamo di secondo grado:</w:t>
            </w:r>
          </w:p>
          <w:p w14:paraId="44A7E7BF" w14:textId="77777777" w:rsidR="00447662" w:rsidRDefault="00000000">
            <w:pPr>
              <w:pStyle w:val="P68B1DB1-Akapitzlist6"/>
              <w:numPr>
                <w:ilvl w:val="3"/>
                <w:numId w:val="40"/>
              </w:numPr>
              <w:spacing w:line="276" w:lineRule="auto"/>
              <w:ind w:left="2012" w:right="156"/>
              <w:jc w:val="both"/>
            </w:pPr>
            <w:r>
              <w:t xml:space="preserve">nel procedimento giudiziario, o </w:t>
            </w:r>
          </w:p>
          <w:p w14:paraId="508B0225" w14:textId="6A2B178D" w:rsidR="00447662" w:rsidRDefault="00000000">
            <w:pPr>
              <w:pStyle w:val="P68B1DB1-Akapitzlist6"/>
              <w:numPr>
                <w:ilvl w:val="3"/>
                <w:numId w:val="40"/>
              </w:numPr>
              <w:spacing w:line="276" w:lineRule="auto"/>
              <w:ind w:left="2012" w:right="156"/>
              <w:jc w:val="both"/>
            </w:pPr>
            <w:r>
              <w:t>nell'ambito della procedura di risoluzione extragiudiziale delle controversie in materia di consumo, dinanzi al presidente dell'Ufficio per le comunicazioni elettroniche (UKE); e</w:t>
            </w:r>
          </w:p>
          <w:p w14:paraId="78FA0143" w14:textId="7286784C" w:rsidR="00447662" w:rsidRDefault="00000000">
            <w:pPr>
              <w:pStyle w:val="P68B1DB1-Akapitzlist6"/>
              <w:numPr>
                <w:ilvl w:val="2"/>
                <w:numId w:val="40"/>
              </w:numPr>
              <w:spacing w:line="276" w:lineRule="auto"/>
              <w:ind w:right="156"/>
              <w:jc w:val="both"/>
            </w:pPr>
            <w:r>
              <w:t xml:space="preserve">dati del dipendente dell'Operatore che si identifica come autorizzato a rispondere al reclamo con la specifica della posizione che ricopre. </w:t>
            </w:r>
          </w:p>
          <w:p w14:paraId="786DFA02" w14:textId="77777777" w:rsidR="00447662" w:rsidRDefault="00000000">
            <w:pPr>
              <w:pStyle w:val="P68B1DB1-Akapitzlist6"/>
              <w:numPr>
                <w:ilvl w:val="1"/>
                <w:numId w:val="40"/>
              </w:numPr>
              <w:spacing w:line="276" w:lineRule="auto"/>
              <w:ind w:left="1020" w:right="156"/>
              <w:jc w:val="both"/>
            </w:pPr>
            <w:r>
              <w:t xml:space="preserve">La risposta al reclamo deve inoltre contenere: </w:t>
            </w:r>
          </w:p>
          <w:p w14:paraId="0C6CD72F" w14:textId="2BC2021B" w:rsidR="00447662" w:rsidRDefault="00000000">
            <w:pPr>
              <w:pStyle w:val="P68B1DB1-Akapitzlist6"/>
              <w:numPr>
                <w:ilvl w:val="2"/>
                <w:numId w:val="40"/>
              </w:numPr>
              <w:spacing w:line="276" w:lineRule="auto"/>
              <w:ind w:right="156"/>
              <w:jc w:val="both"/>
            </w:pPr>
            <w:r>
              <w:t>ragioni in fatto e in diritto: se l'Operatore rifiuta il reclamo, in tutto o in parte; e</w:t>
            </w:r>
          </w:p>
          <w:p w14:paraId="54B8824B" w14:textId="598F0C37" w:rsidR="00447662" w:rsidRDefault="00000000">
            <w:pPr>
              <w:pStyle w:val="P68B1DB1-Akapitzlist6"/>
              <w:numPr>
                <w:ilvl w:val="2"/>
                <w:numId w:val="40"/>
              </w:numPr>
              <w:spacing w:line="276" w:lineRule="auto"/>
              <w:ind w:right="156"/>
              <w:jc w:val="both"/>
            </w:pPr>
            <w:r>
              <w:t>informazioni sul motivo per cui trattenere il pacco quando il reclamo si riferisce al pacco trattenuto dall'Operatore nei casi specificati nell'articolo 36, paragrafo 2, della legge postale polacca.</w:t>
            </w:r>
          </w:p>
          <w:p w14:paraId="00B01B5F" w14:textId="4CD7A172" w:rsidR="00447662" w:rsidRDefault="00000000">
            <w:pPr>
              <w:pStyle w:val="P68B1DB1-Akapitzlist6"/>
              <w:numPr>
                <w:ilvl w:val="1"/>
                <w:numId w:val="40"/>
              </w:numPr>
              <w:spacing w:line="276" w:lineRule="auto"/>
              <w:ind w:left="1020" w:right="156"/>
              <w:jc w:val="both"/>
            </w:pPr>
            <w:r>
              <w:t xml:space="preserve">La risposta al reclamo, così come la risposta a un ricorso, dovrebbe contenere informazioni sull'esaurimento della procedura di reclamo o </w:t>
            </w:r>
            <w:r>
              <w:lastRenderedPageBreak/>
              <w:t xml:space="preserve">sul diritto di far valere i diritti previsti dalla Legge applicabile (legge postale polacca): </w:t>
            </w:r>
          </w:p>
          <w:p w14:paraId="7BB4DEF1" w14:textId="77777777" w:rsidR="00447662" w:rsidRDefault="00000000">
            <w:pPr>
              <w:pStyle w:val="P68B1DB1-Akapitzlist6"/>
              <w:numPr>
                <w:ilvl w:val="2"/>
                <w:numId w:val="40"/>
              </w:numPr>
              <w:spacing w:line="276" w:lineRule="auto"/>
              <w:ind w:right="156"/>
              <w:jc w:val="both"/>
            </w:pPr>
            <w:r>
              <w:t xml:space="preserve">nel procedimento giudiziario, o </w:t>
            </w:r>
          </w:p>
          <w:p w14:paraId="39F059F9" w14:textId="038E6F35" w:rsidR="00447662" w:rsidRDefault="00000000">
            <w:pPr>
              <w:pStyle w:val="P68B1DB1-Akapitzlist6"/>
              <w:numPr>
                <w:ilvl w:val="2"/>
                <w:numId w:val="40"/>
              </w:numPr>
              <w:spacing w:line="276" w:lineRule="auto"/>
              <w:ind w:right="156"/>
              <w:jc w:val="both"/>
            </w:pPr>
            <w:r>
              <w:t>sulla risoluzione extragiudiziale delle controversie in materia di consumo dinanzi al presidente dell'Ufficio per le comunicazioni elettroniche (UKE).</w:t>
            </w:r>
          </w:p>
          <w:p w14:paraId="7AB9C4F3" w14:textId="37E5E679" w:rsidR="00447662" w:rsidRDefault="00447662">
            <w:pPr>
              <w:pStyle w:val="P68B1DB1-Normalny2"/>
              <w:spacing w:line="276" w:lineRule="auto"/>
              <w:ind w:right="156"/>
              <w:jc w:val="both"/>
              <w:rPr>
                <w:highlight w:val="none"/>
              </w:rPr>
            </w:pPr>
          </w:p>
        </w:tc>
      </w:tr>
      <w:tr w:rsidR="00447662" w14:paraId="038F4DFB" w14:textId="77777777">
        <w:trPr>
          <w:jc w:val="center"/>
        </w:trPr>
        <w:tc>
          <w:tcPr>
            <w:tcW w:w="1602" w:type="dxa"/>
            <w:tcBorders>
              <w:top w:val="single" w:sz="4" w:space="0" w:color="auto"/>
              <w:left w:val="single" w:sz="4" w:space="0" w:color="auto"/>
              <w:bottom w:val="single" w:sz="4" w:space="0" w:color="auto"/>
              <w:right w:val="single" w:sz="4" w:space="0" w:color="auto"/>
            </w:tcBorders>
          </w:tcPr>
          <w:p w14:paraId="0CD123B7" w14:textId="7798F52A" w:rsidR="00447662" w:rsidRDefault="00000000">
            <w:pPr>
              <w:pStyle w:val="P68B1DB1-Normale2"/>
              <w:spacing w:line="276" w:lineRule="auto"/>
              <w:contextualSpacing/>
              <w:jc w:val="center"/>
            </w:pPr>
            <w:r>
              <w:lastRenderedPageBreak/>
              <w:t>Francia</w:t>
            </w:r>
          </w:p>
        </w:tc>
        <w:tc>
          <w:tcPr>
            <w:tcW w:w="6770" w:type="dxa"/>
            <w:tcBorders>
              <w:top w:val="single" w:sz="4" w:space="0" w:color="auto"/>
              <w:left w:val="single" w:sz="4" w:space="0" w:color="auto"/>
              <w:bottom w:val="single" w:sz="4" w:space="0" w:color="auto"/>
              <w:right w:val="single" w:sz="4" w:space="0" w:color="auto"/>
            </w:tcBorders>
          </w:tcPr>
          <w:p w14:paraId="740026B9" w14:textId="4CF8A83E" w:rsidR="00447662" w:rsidRDefault="00000000">
            <w:pPr>
              <w:pStyle w:val="P68B1DB1-Paragrafoelenco5"/>
              <w:numPr>
                <w:ilvl w:val="0"/>
                <w:numId w:val="42"/>
              </w:numPr>
              <w:spacing w:line="276" w:lineRule="auto"/>
              <w:ind w:right="156"/>
              <w:contextualSpacing/>
              <w:jc w:val="both"/>
              <w:rPr>
                <w:kern w:val="24"/>
              </w:rPr>
            </w:pPr>
            <w:r>
              <w:t>Un reclamo può essere presentato solo dal Mittente (Cliente aziendale).</w:t>
            </w:r>
          </w:p>
          <w:p w14:paraId="0E28E67A" w14:textId="106F2D70" w:rsidR="00447662" w:rsidRDefault="00000000">
            <w:pPr>
              <w:pStyle w:val="P68B1DB1-Paragrafoelenco5"/>
              <w:numPr>
                <w:ilvl w:val="0"/>
                <w:numId w:val="42"/>
              </w:numPr>
              <w:spacing w:line="276" w:lineRule="auto"/>
              <w:ind w:right="156"/>
              <w:contextualSpacing/>
              <w:jc w:val="both"/>
              <w:rPr>
                <w:kern w:val="24"/>
              </w:rPr>
            </w:pPr>
            <w:r>
              <w:t xml:space="preserve">Nel caso in cui un Pacco subisca danni evidenti (vale a dire, danni causati agli articoli dal trasporto dello stesso e visibili al momento della consegna), i reclami saranno presentati sull'extranet dell'Operatore entro settantadue (72) ore dalla consegna (esclusi i Giorni lavorativi). Trascorso tale periodo, l'Operatore non potrà prendere in considerazione la richiesta di rimborso. </w:t>
            </w:r>
          </w:p>
          <w:p w14:paraId="0157D6BD" w14:textId="64A8D2EF" w:rsidR="00447662" w:rsidRDefault="00000000">
            <w:pPr>
              <w:pStyle w:val="P68B1DB1-Akapitzlist6"/>
              <w:numPr>
                <w:ilvl w:val="0"/>
                <w:numId w:val="42"/>
              </w:numPr>
              <w:spacing w:line="276" w:lineRule="auto"/>
              <w:ind w:right="156"/>
              <w:contextualSpacing/>
              <w:jc w:val="both"/>
            </w:pPr>
            <w:r>
              <w:t xml:space="preserve">In caso di controversie sulla consegna (vale a dire, quando il Pacco è stato dichiarato "consegnato" dall'Operatore, ma il Destinatario dichiara di non averlo ricevuto), il Mittente presenterà un reclamo sull'extranet dell'Operatore entro un (1) mese dalla dichiarazione di consegna da parte dell'Operatore. Il Mittente deve inviare al proprio servizio clienti una dichiarazione giurata del Destinatario, attestante che quest'ultimo non ha ricevuto il Pacco, accompagnata da una copia del proprio documento di identità. In caso contrario, nessun reclamo può essere registrato dall'Operatore. </w:t>
            </w:r>
          </w:p>
          <w:p w14:paraId="15E07053" w14:textId="3BB1158F" w:rsidR="00447662" w:rsidRDefault="00000000">
            <w:pPr>
              <w:pStyle w:val="P68B1DB1-Akapitzlist6"/>
              <w:numPr>
                <w:ilvl w:val="0"/>
                <w:numId w:val="42"/>
              </w:numPr>
              <w:spacing w:line="276" w:lineRule="auto"/>
              <w:ind w:right="156"/>
              <w:contextualSpacing/>
              <w:jc w:val="both"/>
            </w:pPr>
            <w:r>
              <w:t>Nel caso in cui un Pacco venga trovato entro trenta (30) giorni dalla data di riconoscimento della controversia, l'Operatore comunicherà la restituzione del Pacco al Mittente e l'annullamento della controversia. Se questa controversia è già stata oggetto di rimborso, il Mittente emetterà una nota di credito corrispondente all'importo della controversia o del rimborso.</w:t>
            </w:r>
          </w:p>
          <w:p w14:paraId="2D825E77" w14:textId="1C2F79E4" w:rsidR="00447662" w:rsidRDefault="00000000">
            <w:pPr>
              <w:pStyle w:val="P68B1DB1-Akapitzlist6"/>
              <w:numPr>
                <w:ilvl w:val="0"/>
                <w:numId w:val="42"/>
              </w:numPr>
              <w:spacing w:line="276" w:lineRule="auto"/>
              <w:ind w:right="156"/>
              <w:contextualSpacing/>
              <w:jc w:val="both"/>
            </w:pPr>
            <w:r>
              <w:t>Il Mittente presenterà un reclamo per qualsiasi Pacco dichiarato smarrito o danneggiato sull'extranet dell'Operatore.</w:t>
            </w:r>
          </w:p>
          <w:p w14:paraId="5109EF92" w14:textId="4253D806" w:rsidR="00447662" w:rsidRDefault="00000000">
            <w:pPr>
              <w:pStyle w:val="P68B1DB1-Akapitzlist6"/>
              <w:numPr>
                <w:ilvl w:val="0"/>
                <w:numId w:val="42"/>
              </w:numPr>
              <w:spacing w:line="276" w:lineRule="auto"/>
              <w:ind w:right="156"/>
              <w:contextualSpacing/>
              <w:jc w:val="both"/>
            </w:pPr>
            <w:r>
              <w:t>Il Mittente sarà responsabile nei confronti del vettore per i danni a persone, attrezzature o altre merci e per qualsiasi spesa dovuta all'imballaggio difettoso degli articoli, a meno che il difetto non fosse evidente o noto al vettore nel momento in cui ha preso in consegna gli articoli e non abbia fatto riserve in merito.</w:t>
            </w:r>
          </w:p>
          <w:p w14:paraId="4E53E544" w14:textId="524DCC7E" w:rsidR="00447662" w:rsidRDefault="00447662">
            <w:pPr>
              <w:spacing w:line="276" w:lineRule="auto"/>
              <w:ind w:left="360" w:right="156"/>
              <w:contextualSpacing/>
              <w:jc w:val="both"/>
              <w:rPr>
                <w:rFonts w:eastAsia="Times New Roman" w:cs="Times New Roman"/>
                <w:color w:val="000000"/>
                <w:kern w:val="24"/>
                <w:sz w:val="16"/>
              </w:rPr>
            </w:pPr>
          </w:p>
        </w:tc>
      </w:tr>
      <w:tr w:rsidR="00447662" w14:paraId="11640F33" w14:textId="77777777">
        <w:trPr>
          <w:jc w:val="center"/>
        </w:trPr>
        <w:tc>
          <w:tcPr>
            <w:tcW w:w="1602" w:type="dxa"/>
            <w:tcBorders>
              <w:top w:val="single" w:sz="4" w:space="0" w:color="auto"/>
              <w:left w:val="single" w:sz="4" w:space="0" w:color="auto"/>
              <w:bottom w:val="single" w:sz="4" w:space="0" w:color="auto"/>
              <w:right w:val="single" w:sz="4" w:space="0" w:color="auto"/>
            </w:tcBorders>
          </w:tcPr>
          <w:p w14:paraId="2BAF355B" w14:textId="7B3008A5" w:rsidR="00447662" w:rsidRDefault="00000000">
            <w:pPr>
              <w:pStyle w:val="P68B1DB1-Normale2"/>
              <w:spacing w:line="276" w:lineRule="auto"/>
              <w:contextualSpacing/>
              <w:jc w:val="center"/>
            </w:pPr>
            <w:r>
              <w:t>Italia</w:t>
            </w:r>
          </w:p>
        </w:tc>
        <w:tc>
          <w:tcPr>
            <w:tcW w:w="6770" w:type="dxa"/>
            <w:tcBorders>
              <w:top w:val="single" w:sz="4" w:space="0" w:color="auto"/>
              <w:left w:val="single" w:sz="4" w:space="0" w:color="auto"/>
              <w:bottom w:val="single" w:sz="4" w:space="0" w:color="auto"/>
              <w:right w:val="single" w:sz="4" w:space="0" w:color="auto"/>
            </w:tcBorders>
          </w:tcPr>
          <w:p w14:paraId="1BC34F89" w14:textId="35FC5332" w:rsidR="00447662" w:rsidRDefault="00000000">
            <w:pPr>
              <w:pStyle w:val="P68B1DB1-Akapitzlist6"/>
              <w:numPr>
                <w:ilvl w:val="0"/>
                <w:numId w:val="43"/>
              </w:numPr>
              <w:spacing w:line="276" w:lineRule="auto"/>
              <w:ind w:right="156"/>
              <w:contextualSpacing/>
              <w:jc w:val="both"/>
            </w:pPr>
            <w:r>
              <w:t xml:space="preserve">Eventuali reclami relativi a danni o deterioramenti degli articoli oggetto dei Servizi che non sono stati notificati al momento della consegna, devono essere notificati al servizio clienti dell'Operatore entro otto (8) giorni di calendario dalla data di consegna da parte dell'Operatore o entro altri termini, se obbligatori, previsti dalle disposizioni di legge applicabili. </w:t>
            </w:r>
          </w:p>
          <w:p w14:paraId="5A03822B" w14:textId="0BA68BEC" w:rsidR="00447662" w:rsidRDefault="00000000">
            <w:pPr>
              <w:pStyle w:val="P68B1DB1-Paragrafoelenco5"/>
              <w:numPr>
                <w:ilvl w:val="0"/>
                <w:numId w:val="43"/>
              </w:numPr>
              <w:spacing w:line="276" w:lineRule="auto"/>
              <w:ind w:right="156"/>
              <w:contextualSpacing/>
              <w:jc w:val="both"/>
            </w:pPr>
            <w:r>
              <w:t>Eventuali reclami relativi a perdite degli articoli devono essere notificati al servizio clienti dell'Operatore entro centoventi (120) giorni di calendario dalla data di consegna in base ai tempi di consegna specificati nell'Appendice n. 2 dei presenti Termini e Condizioni o entro altri termini previsti dalle disposizioni di legge applicabili obbligatorie.</w:t>
            </w:r>
          </w:p>
          <w:p w14:paraId="4AE8003D" w14:textId="70DD11F9" w:rsidR="00447662" w:rsidRDefault="00000000">
            <w:pPr>
              <w:pStyle w:val="P68B1DB1-Paragrafoelenco5"/>
              <w:numPr>
                <w:ilvl w:val="0"/>
                <w:numId w:val="43"/>
              </w:numPr>
              <w:spacing w:line="276" w:lineRule="auto"/>
              <w:ind w:right="156"/>
              <w:contextualSpacing/>
              <w:jc w:val="both"/>
            </w:pPr>
            <w:r>
              <w:t>Eventuali reclami relativi allo "stato di consegna" ma alla mancanza di articoli all'interno dei Locker di consegna devono essere notificati al servizio clienti dell'Operatore entro ventiquattro (24) ore dall'apertura del Locker.</w:t>
            </w:r>
          </w:p>
          <w:p w14:paraId="5A6942DB" w14:textId="6B8464E7" w:rsidR="00447662" w:rsidRDefault="00000000">
            <w:pPr>
              <w:pStyle w:val="P68B1DB1-Paragrafoelenco5"/>
              <w:numPr>
                <w:ilvl w:val="0"/>
                <w:numId w:val="43"/>
              </w:numPr>
              <w:spacing w:line="276" w:lineRule="auto"/>
              <w:ind w:right="156"/>
              <w:contextualSpacing/>
              <w:jc w:val="both"/>
              <w:rPr>
                <w:kern w:val="24"/>
              </w:rPr>
            </w:pPr>
            <w:r>
              <w:rPr>
                <w:kern w:val="24"/>
              </w:rPr>
              <w:t xml:space="preserve">Ogni cliente può aprire il reclamo, dove per "cliente" si intende qualsiasi individuo che utilizza i Servizi offerti dall'Operatore </w:t>
            </w:r>
            <w:r>
              <w:t>tramite il Mittente</w:t>
            </w:r>
            <w:r>
              <w:rPr>
                <w:kern w:val="24"/>
              </w:rPr>
              <w:t xml:space="preserve">. Quindi </w:t>
            </w:r>
            <w:r>
              <w:t xml:space="preserve">il cliente può essere sia la persona che acquista i Servizi sia persona che usufruisce dei Servizi e riceverà il rimborso tramite il Mittente. </w:t>
            </w:r>
          </w:p>
          <w:p w14:paraId="16A225DD" w14:textId="4B1594F8" w:rsidR="00447662" w:rsidRDefault="00000000">
            <w:pPr>
              <w:pStyle w:val="P68B1DB1-Akapitzlist6"/>
              <w:numPr>
                <w:ilvl w:val="0"/>
                <w:numId w:val="43"/>
              </w:numPr>
              <w:spacing w:line="276" w:lineRule="auto"/>
              <w:ind w:right="156"/>
              <w:contextualSpacing/>
              <w:jc w:val="both"/>
            </w:pPr>
            <w:r>
              <w:lastRenderedPageBreak/>
              <w:t>Dopo il primo reclamo, ed entro i termini di prescrizione previsti dalla legge o dalle convenzioni applicabili, il cliente deve documentare integralmente il reclamo inviando tutte le informazioni pertinenti, a pena di decadenza dal diritto di presentare il reclamo.</w:t>
            </w:r>
          </w:p>
          <w:p w14:paraId="538354BA" w14:textId="511FDC64" w:rsidR="00447662" w:rsidRDefault="00000000">
            <w:pPr>
              <w:pStyle w:val="P68B1DB1-Paragrafoelenco5"/>
              <w:numPr>
                <w:ilvl w:val="0"/>
                <w:numId w:val="43"/>
              </w:numPr>
              <w:spacing w:line="276" w:lineRule="auto"/>
              <w:ind w:right="156"/>
              <w:contextualSpacing/>
              <w:jc w:val="both"/>
            </w:pPr>
            <w:r>
              <w:t>Nel caso in cui venga raggiunto un risultato insoddisfacente o emergano nuovi elementi aggiuntivi pertinenti, il Mittente avrà il diritto di richiedere solo una (1) ulteriore revisione del reclamo.</w:t>
            </w:r>
          </w:p>
          <w:p w14:paraId="2BF8D37F" w14:textId="724BCA46" w:rsidR="00447662" w:rsidRDefault="00000000">
            <w:pPr>
              <w:pStyle w:val="P68B1DB1-Akapitzlist6"/>
              <w:numPr>
                <w:ilvl w:val="0"/>
                <w:numId w:val="43"/>
              </w:numPr>
              <w:spacing w:line="276" w:lineRule="auto"/>
              <w:ind w:right="156"/>
              <w:contextualSpacing/>
              <w:jc w:val="both"/>
            </w:pPr>
            <w:r>
              <w:t>Salvo quanto diversamente previsto da qualsiasi convenzione e/o dalla Legge Applicabile, il diritto di presentare un reclamo decadrà a meno che non sia stata formalmente avviata un'azione legale entro un (1) anno dalla data di consegna degli articoli coperti dai Servizi o da una data diversa in cui il cliente avrebbe potuto ragionevolmente notare la perdita, il danno o il ritardo.</w:t>
            </w:r>
          </w:p>
          <w:p w14:paraId="68B6DAA2" w14:textId="6B8C809C" w:rsidR="00447662" w:rsidRDefault="00000000">
            <w:pPr>
              <w:pStyle w:val="P68B1DB1-Paragrafoelenco5"/>
              <w:numPr>
                <w:ilvl w:val="0"/>
                <w:numId w:val="43"/>
              </w:numPr>
              <w:spacing w:line="276" w:lineRule="auto"/>
              <w:ind w:right="156"/>
              <w:contextualSpacing/>
              <w:jc w:val="both"/>
              <w:rPr>
                <w:kern w:val="24"/>
              </w:rPr>
            </w:pPr>
            <w:r>
              <w:t>La responsabilità massima dell'Operatore nei confronti del cliente sarà limitata a 25,00 Euro (venticinque/00) per ciascun evento, salvo diverso accordo con il Mittente nel Contratto.</w:t>
            </w:r>
          </w:p>
          <w:p w14:paraId="5679B47A" w14:textId="6A34389F" w:rsidR="00447662" w:rsidRDefault="00000000">
            <w:pPr>
              <w:pStyle w:val="P68B1DB1-Paragrafoelenco5"/>
              <w:numPr>
                <w:ilvl w:val="0"/>
                <w:numId w:val="43"/>
              </w:numPr>
              <w:spacing w:line="276" w:lineRule="auto"/>
              <w:ind w:right="156"/>
              <w:contextualSpacing/>
              <w:jc w:val="both"/>
              <w:rPr>
                <w:kern w:val="24"/>
              </w:rPr>
            </w:pPr>
            <w:r>
              <w:t>I reclami devono essere notificati tramite il modulo transfrontaliero dell'interfaccia "Connect" per i clienti professionali, disponibile sul sito Web dell'Operatore.</w:t>
            </w:r>
          </w:p>
          <w:p w14:paraId="4AE33110" w14:textId="65583F9F" w:rsidR="00447662" w:rsidRDefault="00000000">
            <w:pPr>
              <w:pStyle w:val="P68B1DB1-Akapitzlist6"/>
              <w:numPr>
                <w:ilvl w:val="0"/>
                <w:numId w:val="43"/>
              </w:numPr>
              <w:spacing w:line="276" w:lineRule="auto"/>
              <w:ind w:right="156"/>
              <w:contextualSpacing/>
              <w:jc w:val="both"/>
            </w:pPr>
            <w:r>
              <w:t>La procedura descritta nel § 14.4 e nel §14.16 della parte principale dei presenti Termini e Condizioni non è applicabile.</w:t>
            </w:r>
          </w:p>
          <w:p w14:paraId="7B9EAD1C" w14:textId="01C43E8F" w:rsidR="00447662" w:rsidRDefault="00447662">
            <w:pPr>
              <w:pStyle w:val="Paragrafoelenco"/>
              <w:spacing w:line="276" w:lineRule="auto"/>
              <w:ind w:left="720" w:right="156"/>
              <w:contextualSpacing/>
              <w:jc w:val="both"/>
              <w:rPr>
                <w:rFonts w:eastAsia="Times New Roman" w:cs="Times New Roman"/>
                <w:color w:val="000000"/>
                <w:kern w:val="24"/>
                <w:sz w:val="16"/>
              </w:rPr>
            </w:pPr>
          </w:p>
        </w:tc>
      </w:tr>
      <w:tr w:rsidR="00447662" w14:paraId="3AE54299" w14:textId="77777777">
        <w:trPr>
          <w:jc w:val="center"/>
        </w:trPr>
        <w:tc>
          <w:tcPr>
            <w:tcW w:w="1602" w:type="dxa"/>
            <w:tcBorders>
              <w:top w:val="single" w:sz="4" w:space="0" w:color="auto"/>
              <w:left w:val="single" w:sz="4" w:space="0" w:color="auto"/>
              <w:bottom w:val="single" w:sz="4" w:space="0" w:color="auto"/>
              <w:right w:val="single" w:sz="4" w:space="0" w:color="auto"/>
            </w:tcBorders>
          </w:tcPr>
          <w:p w14:paraId="46A7CD1A" w14:textId="77777777" w:rsidR="00447662" w:rsidRDefault="00000000">
            <w:pPr>
              <w:pStyle w:val="P68B1DB1-Normale2"/>
              <w:spacing w:line="276" w:lineRule="auto"/>
              <w:contextualSpacing/>
              <w:jc w:val="center"/>
            </w:pPr>
            <w:r>
              <w:lastRenderedPageBreak/>
              <w:t>Spagna</w:t>
            </w:r>
          </w:p>
        </w:tc>
        <w:tc>
          <w:tcPr>
            <w:tcW w:w="6770" w:type="dxa"/>
            <w:tcBorders>
              <w:top w:val="single" w:sz="4" w:space="0" w:color="auto"/>
              <w:left w:val="single" w:sz="4" w:space="0" w:color="auto"/>
              <w:bottom w:val="single" w:sz="4" w:space="0" w:color="auto"/>
              <w:right w:val="single" w:sz="4" w:space="0" w:color="auto"/>
            </w:tcBorders>
          </w:tcPr>
          <w:p w14:paraId="0C2401D8" w14:textId="44B31BF7" w:rsidR="00447662" w:rsidRDefault="00000000">
            <w:pPr>
              <w:pStyle w:val="P68B1DB1-Paragrafoelenco39"/>
              <w:numPr>
                <w:ilvl w:val="0"/>
                <w:numId w:val="57"/>
              </w:numPr>
              <w:spacing w:line="276" w:lineRule="auto"/>
              <w:ind w:right="156"/>
              <w:contextualSpacing/>
              <w:jc w:val="both"/>
              <w:rPr>
                <w:kern w:val="24"/>
              </w:rPr>
            </w:pPr>
            <w:r>
              <w:t>Se un Pacco è stato consegnato danneggiato, o se alcuni contenuti o l'intero Pacco erano mancanti per motivi imputabili all'Operatore, l'Operatore pagherà il relativo rimborso al Mittente, in base al Contratto tra le parti. Pertanto, anche se sia il Mittente che il Destinatario possono avanzare pretese nei confronti dell'Operatore, il beneficiario di qualsiasi rimborso per danni o perdite comprovati sarà sempre il Mittente. Il Mittente, a sua volta, e ove applicabile, compenserà il Destinatario.</w:t>
            </w:r>
          </w:p>
          <w:p w14:paraId="075468E0" w14:textId="77777777" w:rsidR="00447662" w:rsidRDefault="00000000">
            <w:pPr>
              <w:pStyle w:val="P68B1DB1-Paragrafoelenco39"/>
              <w:numPr>
                <w:ilvl w:val="0"/>
                <w:numId w:val="57"/>
              </w:numPr>
              <w:spacing w:line="276" w:lineRule="auto"/>
              <w:ind w:right="156"/>
              <w:contextualSpacing/>
              <w:jc w:val="both"/>
              <w:rPr>
                <w:kern w:val="24"/>
              </w:rPr>
            </w:pPr>
            <w:r>
              <w:t xml:space="preserve">Il richiedente può presentare un reclamo tramite: </w:t>
            </w:r>
          </w:p>
          <w:p w14:paraId="4C480296" w14:textId="666FCA61" w:rsidR="00447662" w:rsidRDefault="00000000">
            <w:pPr>
              <w:pStyle w:val="P68B1DB1-Paragrafoelenco4"/>
              <w:numPr>
                <w:ilvl w:val="0"/>
                <w:numId w:val="56"/>
              </w:numPr>
              <w:spacing w:line="276" w:lineRule="auto"/>
              <w:ind w:left="1228" w:right="156"/>
              <w:contextualSpacing/>
              <w:jc w:val="both"/>
              <w:rPr>
                <w:kern w:val="24"/>
              </w:rPr>
            </w:pPr>
            <w:r>
              <w:t xml:space="preserve">Il Destinatario: </w:t>
            </w:r>
          </w:p>
          <w:p w14:paraId="01980A97" w14:textId="06DC9C26" w:rsidR="00447662" w:rsidRDefault="00000000">
            <w:pPr>
              <w:pStyle w:val="Paragrafoelenco"/>
              <w:numPr>
                <w:ilvl w:val="0"/>
                <w:numId w:val="55"/>
              </w:numPr>
              <w:spacing w:line="276" w:lineRule="auto"/>
              <w:ind w:left="1654" w:right="156"/>
              <w:contextualSpacing/>
              <w:jc w:val="both"/>
              <w:rPr>
                <w:kern w:val="24"/>
                <w:sz w:val="16"/>
              </w:rPr>
            </w:pPr>
            <w:r>
              <w:rPr>
                <w:sz w:val="16"/>
              </w:rPr>
              <w:t>inviando una mail al seguente indirizzo:</w:t>
            </w:r>
            <w:r w:rsidR="00EC5432">
              <w:rPr>
                <w:sz w:val="16"/>
              </w:rPr>
              <w:t xml:space="preserve"> </w:t>
            </w:r>
            <w:hyperlink r:id="rId23" w:history="1">
              <w:r w:rsidR="00EC5432" w:rsidRPr="005958FA">
                <w:rPr>
                  <w:rStyle w:val="Collegamentoipertestuale"/>
                  <w:sz w:val="16"/>
                </w:rPr>
                <w:t>hola@inpost.es</w:t>
              </w:r>
            </w:hyperlink>
            <w:r>
              <w:rPr>
                <w:sz w:val="16"/>
              </w:rPr>
              <w:t>, oppure compilando il form sul web</w:t>
            </w:r>
            <w:r>
              <w:rPr>
                <w:sz w:val="16"/>
              </w:rPr>
              <w:br/>
              <w:t xml:space="preserve">o </w:t>
            </w:r>
          </w:p>
          <w:p w14:paraId="40DAEB04" w14:textId="5D68576A" w:rsidR="00447662" w:rsidRPr="00EC5432" w:rsidRDefault="00000000">
            <w:pPr>
              <w:pStyle w:val="P68B1DB1-Paragrafoelenco4"/>
              <w:numPr>
                <w:ilvl w:val="0"/>
                <w:numId w:val="55"/>
              </w:numPr>
              <w:spacing w:line="276" w:lineRule="auto"/>
              <w:ind w:left="1654" w:right="156"/>
              <w:contextualSpacing/>
              <w:jc w:val="both"/>
              <w:rPr>
                <w:kern w:val="24"/>
                <w:lang w:val="pt-PT"/>
              </w:rPr>
            </w:pPr>
            <w:r>
              <w:t xml:space="preserve">inviando un messaggio postale al seguente indirizzo: Mondial Relay SASU, Sucursal en España, Dpto. </w:t>
            </w:r>
            <w:proofErr w:type="spellStart"/>
            <w:r w:rsidRPr="00EC5432">
              <w:rPr>
                <w:lang w:val="pt-PT"/>
              </w:rPr>
              <w:t>Customer</w:t>
            </w:r>
            <w:proofErr w:type="spellEnd"/>
            <w:r w:rsidRPr="00EC5432">
              <w:rPr>
                <w:lang w:val="pt-PT"/>
              </w:rPr>
              <w:t xml:space="preserve"> </w:t>
            </w:r>
            <w:proofErr w:type="spellStart"/>
            <w:r w:rsidRPr="00EC5432">
              <w:rPr>
                <w:lang w:val="pt-PT"/>
              </w:rPr>
              <w:t>Experience</w:t>
            </w:r>
            <w:proofErr w:type="spellEnd"/>
            <w:r w:rsidRPr="00EC5432">
              <w:rPr>
                <w:lang w:val="pt-PT"/>
              </w:rPr>
              <w:t xml:space="preserve">, </w:t>
            </w:r>
            <w:proofErr w:type="spellStart"/>
            <w:r w:rsidRPr="00EC5432">
              <w:rPr>
                <w:lang w:val="pt-PT"/>
              </w:rPr>
              <w:t>Camí</w:t>
            </w:r>
            <w:proofErr w:type="spellEnd"/>
            <w:r w:rsidRPr="00EC5432">
              <w:rPr>
                <w:lang w:val="pt-PT"/>
              </w:rPr>
              <w:t xml:space="preserve"> de </w:t>
            </w:r>
            <w:proofErr w:type="spellStart"/>
            <w:r w:rsidRPr="00EC5432">
              <w:rPr>
                <w:lang w:val="pt-PT"/>
              </w:rPr>
              <w:t>les</w:t>
            </w:r>
            <w:proofErr w:type="spellEnd"/>
            <w:r w:rsidRPr="00EC5432">
              <w:rPr>
                <w:lang w:val="pt-PT"/>
              </w:rPr>
              <w:t xml:space="preserve"> </w:t>
            </w:r>
            <w:proofErr w:type="spellStart"/>
            <w:r w:rsidRPr="00EC5432">
              <w:rPr>
                <w:lang w:val="pt-PT"/>
              </w:rPr>
              <w:t>Oliveres</w:t>
            </w:r>
            <w:proofErr w:type="spellEnd"/>
            <w:r w:rsidRPr="00EC5432">
              <w:rPr>
                <w:lang w:val="pt-PT"/>
              </w:rPr>
              <w:t xml:space="preserve">, 1, 08800 Vilanova i la </w:t>
            </w:r>
            <w:proofErr w:type="spellStart"/>
            <w:r w:rsidRPr="00EC5432">
              <w:rPr>
                <w:lang w:val="pt-PT"/>
              </w:rPr>
              <w:t>Geltrú</w:t>
            </w:r>
            <w:proofErr w:type="spellEnd"/>
            <w:r w:rsidRPr="00EC5432">
              <w:rPr>
                <w:lang w:val="pt-PT"/>
              </w:rPr>
              <w:t xml:space="preserve"> (</w:t>
            </w:r>
            <w:proofErr w:type="spellStart"/>
            <w:r w:rsidRPr="00EC5432">
              <w:rPr>
                <w:lang w:val="pt-PT"/>
              </w:rPr>
              <w:t>Barcellona</w:t>
            </w:r>
            <w:proofErr w:type="spellEnd"/>
            <w:r w:rsidRPr="00EC5432">
              <w:rPr>
                <w:lang w:val="pt-PT"/>
              </w:rPr>
              <w:t xml:space="preserve">). </w:t>
            </w:r>
          </w:p>
          <w:p w14:paraId="2976E015" w14:textId="43022C41" w:rsidR="00447662" w:rsidRDefault="00000000">
            <w:pPr>
              <w:pStyle w:val="P68B1DB1-Paragrafoelenco4"/>
              <w:numPr>
                <w:ilvl w:val="0"/>
                <w:numId w:val="54"/>
              </w:numPr>
              <w:spacing w:line="276" w:lineRule="auto"/>
              <w:ind w:left="1228" w:right="156"/>
              <w:contextualSpacing/>
              <w:jc w:val="both"/>
              <w:rPr>
                <w:kern w:val="24"/>
              </w:rPr>
            </w:pPr>
            <w:r>
              <w:t xml:space="preserve">il Mittente: </w:t>
            </w:r>
          </w:p>
          <w:p w14:paraId="507F4C96" w14:textId="584996AC" w:rsidR="00447662" w:rsidRDefault="00000000">
            <w:pPr>
              <w:pStyle w:val="P68B1DB1-Paragrafoelenco39"/>
              <w:numPr>
                <w:ilvl w:val="0"/>
                <w:numId w:val="53"/>
              </w:numPr>
              <w:spacing w:line="276" w:lineRule="auto"/>
              <w:ind w:left="1654" w:right="156"/>
              <w:contextualSpacing/>
              <w:jc w:val="both"/>
              <w:rPr>
                <w:kern w:val="24"/>
              </w:rPr>
            </w:pPr>
            <w:r>
              <w:t xml:space="preserve">utilizzando l'interfaccia "Connect" per i clienti professionali. </w:t>
            </w:r>
          </w:p>
          <w:p w14:paraId="3EA9F0DB" w14:textId="77777777" w:rsidR="00447662" w:rsidRDefault="00000000">
            <w:pPr>
              <w:pStyle w:val="P68B1DB1-Paragrafoelenco4"/>
              <w:numPr>
                <w:ilvl w:val="0"/>
                <w:numId w:val="57"/>
              </w:numPr>
              <w:spacing w:before="240" w:after="240" w:line="276" w:lineRule="auto"/>
              <w:ind w:right="156"/>
              <w:contextualSpacing/>
              <w:jc w:val="both"/>
              <w:rPr>
                <w:kern w:val="24"/>
              </w:rPr>
            </w:pPr>
            <w:r>
              <w:t>Il</w:t>
            </w:r>
            <w:r>
              <w:rPr>
                <w:color w:val="000000"/>
              </w:rPr>
              <w:t xml:space="preserve">richiedente deve inviare il numero di pacco corrispondente e documentare integralmente il reclamo inviando tutte le informazioni pertinenti. L'Operatore </w:t>
            </w:r>
            <w:r>
              <w:t xml:space="preserve">si riserva il diritto di verificare l'identità del richiedente e di richiedere ulteriori informazioni e/o documenti che giustifichino il danno o la perdita rivendicati. </w:t>
            </w:r>
          </w:p>
          <w:p w14:paraId="1889DDA6" w14:textId="1D65E575" w:rsidR="00447662" w:rsidRDefault="00000000">
            <w:pPr>
              <w:pStyle w:val="P68B1DB1-Paragrafoelenco4"/>
              <w:numPr>
                <w:ilvl w:val="0"/>
                <w:numId w:val="57"/>
              </w:numPr>
              <w:spacing w:before="240" w:after="240" w:line="276" w:lineRule="auto"/>
              <w:ind w:right="156"/>
              <w:contextualSpacing/>
              <w:jc w:val="both"/>
              <w:rPr>
                <w:kern w:val="24"/>
              </w:rPr>
            </w:pPr>
            <w:r>
              <w:t xml:space="preserve">In caso di danni: </w:t>
            </w:r>
          </w:p>
          <w:p w14:paraId="7C08E5D8" w14:textId="77777777" w:rsidR="00447662" w:rsidRDefault="00000000">
            <w:pPr>
              <w:pStyle w:val="P68B1DB1-Paragrafoelenco40"/>
              <w:numPr>
                <w:ilvl w:val="0"/>
                <w:numId w:val="52"/>
              </w:numPr>
              <w:spacing w:before="240" w:line="259" w:lineRule="auto"/>
              <w:ind w:left="1228" w:right="156"/>
              <w:jc w:val="both"/>
            </w:pPr>
            <w:r>
              <w:t xml:space="preserve">Il danno è evidente: questo deve essere annotato sul modulo di consegna (PDA del corriere - Personal Digital Assistant). </w:t>
            </w:r>
          </w:p>
          <w:p w14:paraId="7C6686AD" w14:textId="789D1E21" w:rsidR="00447662" w:rsidRDefault="00000000">
            <w:pPr>
              <w:pStyle w:val="P68B1DB1-Paragrafoelenco4"/>
              <w:numPr>
                <w:ilvl w:val="0"/>
                <w:numId w:val="52"/>
              </w:numPr>
              <w:spacing w:before="240" w:line="276" w:lineRule="auto"/>
              <w:ind w:left="1228" w:right="156"/>
              <w:contextualSpacing/>
              <w:jc w:val="both"/>
              <w:rPr>
                <w:kern w:val="24"/>
              </w:rPr>
            </w:pPr>
            <w:r>
              <w:t>Il danno NON è evidente: il termine per presentare il reclamo è di 7 giorni dalla data di consegna.</w:t>
            </w:r>
          </w:p>
          <w:p w14:paraId="04499AC1" w14:textId="11C74D4F" w:rsidR="00447662" w:rsidRDefault="00000000">
            <w:pPr>
              <w:pStyle w:val="P68B1DB1-Paragrafoelenco4"/>
              <w:numPr>
                <w:ilvl w:val="0"/>
                <w:numId w:val="57"/>
              </w:numPr>
              <w:spacing w:line="276" w:lineRule="auto"/>
              <w:ind w:right="156"/>
              <w:contextualSpacing/>
              <w:jc w:val="both"/>
              <w:rPr>
                <w:kern w:val="24"/>
              </w:rPr>
            </w:pPr>
            <w:r>
              <w:rPr>
                <w:color w:val="000000"/>
              </w:rPr>
              <w:t xml:space="preserve">Salvo quanto diversamente previsto da qualsiasi convenzione e/o dalla Legge Applicabile, </w:t>
            </w:r>
            <w:r>
              <w:t xml:space="preserve">il diritto di presentare un reclamo decadrà a meno che </w:t>
            </w:r>
            <w:r>
              <w:lastRenderedPageBreak/>
              <w:t>non sia stata formalmente avviata un'azione legale entro un (1) anno. Tale periodo (termine di prescrizione) sarà calcolato a partire da:</w:t>
            </w:r>
          </w:p>
          <w:p w14:paraId="16C293FD" w14:textId="23F38557" w:rsidR="00447662" w:rsidRDefault="00000000">
            <w:pPr>
              <w:pStyle w:val="P68B1DB1-Paragrafoelenco4"/>
              <w:numPr>
                <w:ilvl w:val="0"/>
                <w:numId w:val="51"/>
              </w:numPr>
              <w:spacing w:line="276" w:lineRule="auto"/>
              <w:ind w:left="1228" w:right="156"/>
              <w:contextualSpacing/>
              <w:rPr>
                <w:kern w:val="24"/>
              </w:rPr>
            </w:pPr>
            <w:r>
              <w:t xml:space="preserve">la consegna al Destinatario, in caso di perdita parziale, </w:t>
            </w:r>
            <w:proofErr w:type="gramStart"/>
            <w:r>
              <w:t>danno</w:t>
            </w:r>
            <w:proofErr w:type="gramEnd"/>
            <w:r>
              <w:t xml:space="preserve"> o ritardo.</w:t>
            </w:r>
          </w:p>
          <w:p w14:paraId="41B41B64" w14:textId="0743061E" w:rsidR="00447662" w:rsidRDefault="00000000">
            <w:pPr>
              <w:pStyle w:val="P68B1DB1-Paragrafoelenco4"/>
              <w:numPr>
                <w:ilvl w:val="0"/>
                <w:numId w:val="51"/>
              </w:numPr>
              <w:spacing w:line="276" w:lineRule="auto"/>
              <w:ind w:left="1228" w:right="156"/>
              <w:contextualSpacing/>
              <w:jc w:val="both"/>
              <w:rPr>
                <w:kern w:val="24"/>
              </w:rPr>
            </w:pPr>
            <w:r>
              <w:t xml:space="preserve">trenta (30) giorni dalla scadenza del periodo di consegna concordato o, se non è stato concordato alcun periodo di consegna, sessanta (60) giorni dal momento in cui l'Operatore ha preso in consegna la merce, in caso di perdita totale. </w:t>
            </w:r>
          </w:p>
          <w:p w14:paraId="46B7120A" w14:textId="7974E718" w:rsidR="00447662" w:rsidRDefault="00000000">
            <w:pPr>
              <w:pStyle w:val="P68B1DB1-Paragrafoelenco4"/>
              <w:numPr>
                <w:ilvl w:val="0"/>
                <w:numId w:val="57"/>
              </w:numPr>
              <w:spacing w:line="257" w:lineRule="auto"/>
              <w:ind w:right="156"/>
              <w:contextualSpacing/>
              <w:jc w:val="both"/>
              <w:rPr>
                <w:kern w:val="24"/>
              </w:rPr>
            </w:pPr>
            <w:r>
              <w:t xml:space="preserve">Nel caso in cui un Pacco venga trovato entro trenta (30) giorni dalla data di conferma della controversia, l'Operatore comunicherà la restituzione del Pacco al Mittente e l'annullamento della controversia. Se questa controversia è già stata oggetto di rimborso, il Mittente emetterà una nota di credito corrispondente all'importo della controversia o del rimborso all'Operatore. </w:t>
            </w:r>
          </w:p>
          <w:p w14:paraId="2E74336A" w14:textId="4AEE309F" w:rsidR="00447662" w:rsidRDefault="00000000">
            <w:pPr>
              <w:pStyle w:val="P68B1DB1-Paragrafoelenco4"/>
              <w:numPr>
                <w:ilvl w:val="0"/>
                <w:numId w:val="57"/>
              </w:numPr>
              <w:spacing w:before="240" w:after="240" w:line="276" w:lineRule="auto"/>
              <w:ind w:right="156"/>
              <w:contextualSpacing/>
              <w:jc w:val="both"/>
              <w:rPr>
                <w:rFonts w:eastAsia="Times New Roman" w:cs="Times New Roman"/>
                <w:color w:val="000000"/>
                <w:kern w:val="24"/>
              </w:rPr>
            </w:pPr>
            <w:r>
              <w:t>Il Mittente sarà responsabile nei confronti del vettore per i danni a persone, attrezzature o altre merci e per qualsiasi spesa dovuta all'imballaggio difettoso degli articoli, a meno che il difetto non fosse evidente o noto al vettore nel momento in cui ha preso in consegna gli articoli e non abbia fatto riserve in merito.</w:t>
            </w:r>
          </w:p>
        </w:tc>
      </w:tr>
      <w:tr w:rsidR="00447662" w14:paraId="26A4F250" w14:textId="77777777">
        <w:trPr>
          <w:jc w:val="center"/>
        </w:trPr>
        <w:tc>
          <w:tcPr>
            <w:tcW w:w="1602" w:type="dxa"/>
            <w:tcBorders>
              <w:top w:val="single" w:sz="4" w:space="0" w:color="auto"/>
              <w:left w:val="single" w:sz="4" w:space="0" w:color="auto"/>
              <w:bottom w:val="single" w:sz="4" w:space="0" w:color="auto"/>
              <w:right w:val="single" w:sz="4" w:space="0" w:color="auto"/>
            </w:tcBorders>
          </w:tcPr>
          <w:p w14:paraId="0838C04D" w14:textId="77777777" w:rsidR="00447662" w:rsidRDefault="00000000">
            <w:pPr>
              <w:pStyle w:val="P68B1DB1-Normale2"/>
              <w:spacing w:line="276" w:lineRule="auto"/>
              <w:contextualSpacing/>
              <w:jc w:val="center"/>
            </w:pPr>
            <w:r>
              <w:lastRenderedPageBreak/>
              <w:t>Portogallo</w:t>
            </w:r>
          </w:p>
        </w:tc>
        <w:tc>
          <w:tcPr>
            <w:tcW w:w="6770" w:type="dxa"/>
            <w:tcBorders>
              <w:top w:val="single" w:sz="4" w:space="0" w:color="auto"/>
              <w:left w:val="single" w:sz="4" w:space="0" w:color="auto"/>
              <w:bottom w:val="single" w:sz="4" w:space="0" w:color="auto"/>
              <w:right w:val="single" w:sz="4" w:space="0" w:color="auto"/>
            </w:tcBorders>
          </w:tcPr>
          <w:p w14:paraId="5A7A8E7C" w14:textId="44393FE9" w:rsidR="00447662" w:rsidRDefault="00000000">
            <w:pPr>
              <w:pStyle w:val="P68B1DB1-Paragrafoelenco39"/>
              <w:numPr>
                <w:ilvl w:val="0"/>
                <w:numId w:val="1"/>
              </w:numPr>
              <w:tabs>
                <w:tab w:val="num" w:pos="1876"/>
              </w:tabs>
              <w:spacing w:line="276" w:lineRule="auto"/>
              <w:ind w:right="156"/>
              <w:contextualSpacing/>
              <w:jc w:val="both"/>
            </w:pPr>
            <w:r>
              <w:t>Se un Pacco è stato consegnato danneggiato, o se alcuni contenuti o l'intero Pacco erano mancanti per motivi imputabili all'Operatore, quest'ultimo pagherà il relativo rimborso al Mittente, in base al Contratto tra le parti. Pertanto, anche se sia il Mittente che il Destinatario possono presentare un reclamo contro l'Operatore, il beneficiario di qualsiasi rimborso per danni o perdite comprovati sarà sempre il Mittente. Il Mittente, a sua volta, e ove applicabile, compenserà il Destinatario.</w:t>
            </w:r>
          </w:p>
          <w:p w14:paraId="1861BA1A" w14:textId="3B9275A2" w:rsidR="00447662" w:rsidRDefault="00000000">
            <w:pPr>
              <w:pStyle w:val="P68B1DB1-Paragrafoelenco4"/>
              <w:numPr>
                <w:ilvl w:val="0"/>
                <w:numId w:val="1"/>
              </w:numPr>
              <w:ind w:right="156"/>
              <w:jc w:val="both"/>
            </w:pPr>
            <w:r>
              <w:t xml:space="preserve">Il richiedente può presentare un reclamo tramite: </w:t>
            </w:r>
          </w:p>
          <w:p w14:paraId="782D448B" w14:textId="6F422980" w:rsidR="00447662" w:rsidRDefault="00000000">
            <w:pPr>
              <w:pStyle w:val="P68B1DB1-Paragrafoelenco4"/>
              <w:numPr>
                <w:ilvl w:val="0"/>
                <w:numId w:val="62"/>
              </w:numPr>
              <w:ind w:left="1228" w:right="156"/>
              <w:jc w:val="both"/>
            </w:pPr>
            <w:r>
              <w:t xml:space="preserve">il Destinatario: </w:t>
            </w:r>
          </w:p>
          <w:p w14:paraId="7BAB852C" w14:textId="465A4072" w:rsidR="00447662" w:rsidRDefault="00000000">
            <w:pPr>
              <w:pStyle w:val="P68B1DB1-Paragrafoelenco4"/>
              <w:numPr>
                <w:ilvl w:val="0"/>
                <w:numId w:val="61"/>
              </w:numPr>
              <w:ind w:left="1654" w:right="156"/>
              <w:jc w:val="both"/>
            </w:pPr>
            <w:r>
              <w:t>inviando una mail al seguente indirizzo: ola@inpost.pt, oppure compilando il form sul web</w:t>
            </w:r>
            <w:r>
              <w:br/>
              <w:t xml:space="preserve">o </w:t>
            </w:r>
          </w:p>
          <w:p w14:paraId="7E20F2C6" w14:textId="077800AA" w:rsidR="00447662" w:rsidRPr="00EC5432" w:rsidRDefault="00000000">
            <w:pPr>
              <w:pStyle w:val="P68B1DB1-Paragrafoelenco4"/>
              <w:numPr>
                <w:ilvl w:val="0"/>
                <w:numId w:val="61"/>
              </w:numPr>
              <w:ind w:left="1654" w:right="156"/>
              <w:jc w:val="both"/>
              <w:rPr>
                <w:lang w:val="pt-PT"/>
              </w:rPr>
            </w:pPr>
            <w:proofErr w:type="spellStart"/>
            <w:r w:rsidRPr="00EC5432">
              <w:rPr>
                <w:lang w:val="pt-PT"/>
              </w:rPr>
              <w:t>inviando</w:t>
            </w:r>
            <w:proofErr w:type="spellEnd"/>
            <w:r w:rsidRPr="00EC5432">
              <w:rPr>
                <w:lang w:val="pt-PT"/>
              </w:rPr>
              <w:t xml:space="preserve"> </w:t>
            </w:r>
            <w:proofErr w:type="spellStart"/>
            <w:r w:rsidRPr="00EC5432">
              <w:rPr>
                <w:lang w:val="pt-PT"/>
              </w:rPr>
              <w:t>un</w:t>
            </w:r>
            <w:proofErr w:type="spellEnd"/>
            <w:r w:rsidRPr="00EC5432">
              <w:rPr>
                <w:lang w:val="pt-PT"/>
              </w:rPr>
              <w:t xml:space="preserve"> </w:t>
            </w:r>
            <w:proofErr w:type="spellStart"/>
            <w:r w:rsidRPr="00EC5432">
              <w:rPr>
                <w:lang w:val="pt-PT"/>
              </w:rPr>
              <w:t>messaggio</w:t>
            </w:r>
            <w:proofErr w:type="spellEnd"/>
            <w:r w:rsidRPr="00EC5432">
              <w:rPr>
                <w:lang w:val="pt-PT"/>
              </w:rPr>
              <w:t xml:space="preserve"> </w:t>
            </w:r>
            <w:proofErr w:type="spellStart"/>
            <w:r w:rsidRPr="00EC5432">
              <w:rPr>
                <w:lang w:val="pt-PT"/>
              </w:rPr>
              <w:t>postale</w:t>
            </w:r>
            <w:proofErr w:type="spellEnd"/>
            <w:r w:rsidRPr="00EC5432">
              <w:rPr>
                <w:lang w:val="pt-PT"/>
              </w:rPr>
              <w:t xml:space="preserve"> al </w:t>
            </w:r>
            <w:proofErr w:type="spellStart"/>
            <w:r w:rsidRPr="00EC5432">
              <w:rPr>
                <w:lang w:val="pt-PT"/>
              </w:rPr>
              <w:t>seguente</w:t>
            </w:r>
            <w:proofErr w:type="spellEnd"/>
            <w:r w:rsidRPr="00EC5432">
              <w:rPr>
                <w:lang w:val="pt-PT"/>
              </w:rPr>
              <w:t xml:space="preserve"> </w:t>
            </w:r>
            <w:proofErr w:type="spellStart"/>
            <w:r w:rsidRPr="00EC5432">
              <w:rPr>
                <w:lang w:val="pt-PT"/>
              </w:rPr>
              <w:t>indirizzo</w:t>
            </w:r>
            <w:proofErr w:type="spellEnd"/>
            <w:r w:rsidRPr="00EC5432">
              <w:rPr>
                <w:lang w:val="pt-PT"/>
              </w:rPr>
              <w:t xml:space="preserve">: </w:t>
            </w:r>
            <w:proofErr w:type="spellStart"/>
            <w:r w:rsidRPr="00EC5432">
              <w:rPr>
                <w:rFonts w:asciiTheme="minorHAnsi" w:hAnsiTheme="minorHAnsi"/>
                <w:lang w:val="pt-PT"/>
              </w:rPr>
              <w:t>Mondial</w:t>
            </w:r>
            <w:proofErr w:type="spellEnd"/>
            <w:r w:rsidRPr="00EC5432">
              <w:rPr>
                <w:rFonts w:asciiTheme="minorHAnsi" w:hAnsiTheme="minorHAnsi"/>
                <w:lang w:val="pt-PT"/>
              </w:rPr>
              <w:t xml:space="preserve"> Relay Sucursal em Portugal, Serviço de Apoio a Clientes,</w:t>
            </w:r>
            <w:r w:rsidRPr="00EC5432">
              <w:rPr>
                <w:lang w:val="pt-PT"/>
              </w:rPr>
              <w:t xml:space="preserve"> Av. Coronel Edgar Pereira Costa Cardoso, 3 E. 2615-360 Alverca do Ribatejo, Portugal</w:t>
            </w:r>
          </w:p>
          <w:p w14:paraId="510E97A1" w14:textId="0DA063DC" w:rsidR="00447662" w:rsidRDefault="00000000">
            <w:pPr>
              <w:pStyle w:val="P68B1DB1-Paragrafoelenco4"/>
              <w:numPr>
                <w:ilvl w:val="0"/>
                <w:numId w:val="62"/>
              </w:numPr>
              <w:ind w:left="1228" w:right="156"/>
              <w:jc w:val="both"/>
            </w:pPr>
            <w:r>
              <w:t xml:space="preserve">il Mittente: </w:t>
            </w:r>
          </w:p>
          <w:p w14:paraId="37DBE583" w14:textId="3A67BCBF" w:rsidR="00447662" w:rsidRDefault="00000000">
            <w:pPr>
              <w:pStyle w:val="P68B1DB1-Paragrafoelenco4"/>
              <w:numPr>
                <w:ilvl w:val="0"/>
                <w:numId w:val="60"/>
              </w:numPr>
              <w:ind w:left="1654" w:right="156"/>
              <w:jc w:val="both"/>
              <w:rPr>
                <w:color w:val="000000"/>
              </w:rPr>
            </w:pPr>
            <w:r>
              <w:t>attraverso l'interfaccia "</w:t>
            </w:r>
            <w:r>
              <w:rPr>
                <w:color w:val="000000"/>
              </w:rPr>
              <w:t xml:space="preserve">Connect" per i clienti professionali. </w:t>
            </w:r>
          </w:p>
          <w:p w14:paraId="0A00AD42" w14:textId="77777777" w:rsidR="00447662" w:rsidRDefault="00000000">
            <w:pPr>
              <w:pStyle w:val="P68B1DB1-Paragrafoelenco4"/>
              <w:numPr>
                <w:ilvl w:val="0"/>
                <w:numId w:val="1"/>
              </w:numPr>
              <w:ind w:right="156"/>
              <w:jc w:val="both"/>
              <w:rPr>
                <w:color w:val="000000"/>
              </w:rPr>
            </w:pPr>
            <w:r>
              <w:t>Il</w:t>
            </w:r>
            <w:r>
              <w:rPr>
                <w:color w:val="000000"/>
              </w:rPr>
              <w:t xml:space="preserve">richiedente deve inviare il numero di pacco corrispondente e documentare integralmente il reclamo inviando tutte le informazioni pertinenti. L'Operatore si riserva il diritto di verificare l'identità del richiedente e di richiedere ulteriori informazioni e/o documenti che giustifichino il danno o la perdita rivendicati. </w:t>
            </w:r>
          </w:p>
          <w:p w14:paraId="57036836" w14:textId="6330987E" w:rsidR="00447662" w:rsidRDefault="00000000">
            <w:pPr>
              <w:pStyle w:val="P68B1DB1-Paragrafoelenco39"/>
              <w:numPr>
                <w:ilvl w:val="0"/>
                <w:numId w:val="1"/>
              </w:numPr>
              <w:ind w:right="156"/>
              <w:jc w:val="both"/>
            </w:pPr>
            <w:r>
              <w:t xml:space="preserve">In caso di danni: </w:t>
            </w:r>
          </w:p>
          <w:p w14:paraId="38C1B20A" w14:textId="77777777" w:rsidR="00447662" w:rsidRDefault="00000000">
            <w:pPr>
              <w:pStyle w:val="P68B1DB1-Paragrafoelenco4"/>
              <w:numPr>
                <w:ilvl w:val="0"/>
                <w:numId w:val="59"/>
              </w:numPr>
              <w:spacing w:line="259" w:lineRule="auto"/>
              <w:ind w:left="1228" w:right="156" w:hanging="283"/>
              <w:jc w:val="both"/>
            </w:pPr>
            <w:r>
              <w:rPr>
                <w:rFonts w:asciiTheme="minorHAnsi" w:hAnsiTheme="minorHAnsi"/>
                <w:color w:val="000000"/>
              </w:rPr>
              <w:t>Il danno è evidente: questo deve essere annotato sul modulo di consegna</w:t>
            </w:r>
            <w:r>
              <w:rPr>
                <w:rFonts w:asciiTheme="minorHAnsi" w:eastAsiaTheme="minorEastAsia" w:hAnsiTheme="minorHAnsi" w:cstheme="minorBidi"/>
              </w:rPr>
              <w:t xml:space="preserve"> (PDA del corriere - Personal Digital Assistant). </w:t>
            </w:r>
          </w:p>
          <w:p w14:paraId="79D7FBFA" w14:textId="77777777" w:rsidR="00447662" w:rsidRDefault="00000000">
            <w:pPr>
              <w:pStyle w:val="P68B1DB1-Paragrafoelenco4"/>
              <w:numPr>
                <w:ilvl w:val="0"/>
                <w:numId w:val="59"/>
              </w:numPr>
              <w:ind w:left="1228" w:right="156" w:hanging="283"/>
              <w:jc w:val="both"/>
            </w:pPr>
            <w:r>
              <w:t>Il danno NON è evidente: il termine per presentare il reclamo è di 7 giorni dalla data di consegna.</w:t>
            </w:r>
          </w:p>
          <w:p w14:paraId="6DEA978F" w14:textId="439A2CA8" w:rsidR="00447662" w:rsidRDefault="00000000">
            <w:pPr>
              <w:pStyle w:val="P68B1DB1-Paragrafoelenco4"/>
              <w:numPr>
                <w:ilvl w:val="0"/>
                <w:numId w:val="1"/>
              </w:numPr>
              <w:ind w:right="156"/>
              <w:jc w:val="both"/>
            </w:pPr>
            <w:r>
              <w:t>Salvo quanto diversamente stabilito da qualsiasi convenzione e/o dalla Legge applicabile, il diritto di presentare un reclamo decade a meno che non sia stata formalmente avviata un'azione legale entro un (1) anno. Tale periodo (termine di prescrizione) sarà calcolato a partire da:</w:t>
            </w:r>
          </w:p>
          <w:p w14:paraId="5BC53EF6" w14:textId="6657259C" w:rsidR="00447662" w:rsidRDefault="00000000">
            <w:pPr>
              <w:pStyle w:val="P68B1DB1-Paragrafoelenco4"/>
              <w:numPr>
                <w:ilvl w:val="0"/>
                <w:numId w:val="58"/>
              </w:numPr>
              <w:ind w:left="1228" w:right="156" w:hanging="283"/>
            </w:pPr>
            <w:r>
              <w:t xml:space="preserve">la consegna al Destinatario, in caso di perdita parziale, </w:t>
            </w:r>
            <w:proofErr w:type="gramStart"/>
            <w:r>
              <w:t>danno</w:t>
            </w:r>
            <w:proofErr w:type="gramEnd"/>
            <w:r>
              <w:t xml:space="preserve"> o ritardo, </w:t>
            </w:r>
            <w:r>
              <w:br/>
              <w:t>o</w:t>
            </w:r>
          </w:p>
          <w:p w14:paraId="390D4081" w14:textId="25A23B3E" w:rsidR="00447662" w:rsidRDefault="00000000">
            <w:pPr>
              <w:pStyle w:val="P68B1DB1-Paragrafoelenco4"/>
              <w:numPr>
                <w:ilvl w:val="0"/>
                <w:numId w:val="58"/>
              </w:numPr>
              <w:ind w:left="1228" w:right="156" w:hanging="283"/>
              <w:jc w:val="both"/>
            </w:pPr>
            <w:r>
              <w:t xml:space="preserve">trenta (30) giorni dalla scadenza del periodo di consegna concordato o, se non è stato concordato alcun periodo di consegna, </w:t>
            </w:r>
            <w:r>
              <w:lastRenderedPageBreak/>
              <w:t xml:space="preserve">sessanta (60) giorni dal momento in cui l'Operatore ha preso in consegna la merce, in caso di perdita totale. </w:t>
            </w:r>
          </w:p>
          <w:p w14:paraId="0F0EEFAE" w14:textId="69F4D388" w:rsidR="00447662" w:rsidRDefault="00000000">
            <w:pPr>
              <w:pStyle w:val="P68B1DB1-Paragrafoelenco4"/>
              <w:numPr>
                <w:ilvl w:val="0"/>
                <w:numId w:val="1"/>
              </w:numPr>
              <w:spacing w:line="257" w:lineRule="auto"/>
              <w:ind w:right="156"/>
              <w:jc w:val="both"/>
            </w:pPr>
            <w:r>
              <w:t xml:space="preserve">Nel caso in cui un Pacco venga trovato entro trenta (30) giorni dalla data di conferma della controversia, l'Operatore comunicherà la restituzione del Pacco al Mittente e l'annullamento della controversia. Se questa controversia è già stata oggetto di rimborso, il Mittente emetterà una nota di credito corrispondente all'importo della controversia o del rimborso all'Operatore. </w:t>
            </w:r>
          </w:p>
          <w:p w14:paraId="4B0D9E8F" w14:textId="1C7BC4F8" w:rsidR="00447662" w:rsidRDefault="00000000">
            <w:pPr>
              <w:pStyle w:val="P68B1DB1-Paragrafoelenco4"/>
              <w:numPr>
                <w:ilvl w:val="0"/>
                <w:numId w:val="1"/>
              </w:numPr>
              <w:ind w:right="156"/>
              <w:jc w:val="both"/>
            </w:pPr>
            <w:r>
              <w:t>Il Mittente sarà responsabile nei confronti del vettore per i danni a persone, attrezzature o altre merci e per qualsiasi spesa dovuta all'imballaggio difettoso degli articoli, a meno che il difetto non fosse evidente o noto al vettore nel momento in cui ha preso in carico gli articoli e non abbia fatto riserve a riguardo in quel momento.</w:t>
            </w:r>
          </w:p>
          <w:p w14:paraId="0435FFDA" w14:textId="66366981" w:rsidR="00447662" w:rsidRDefault="00447662">
            <w:pPr>
              <w:spacing w:line="276" w:lineRule="auto"/>
              <w:ind w:right="156"/>
              <w:contextualSpacing/>
              <w:jc w:val="both"/>
              <w:rPr>
                <w:rFonts w:eastAsia="Times New Roman" w:cs="Times New Roman"/>
                <w:color w:val="000000"/>
                <w:kern w:val="24"/>
                <w:sz w:val="16"/>
              </w:rPr>
            </w:pPr>
          </w:p>
        </w:tc>
      </w:tr>
      <w:tr w:rsidR="00447662" w14:paraId="4D5C6A64" w14:textId="77777777">
        <w:trPr>
          <w:jc w:val="center"/>
        </w:trPr>
        <w:tc>
          <w:tcPr>
            <w:tcW w:w="1602" w:type="dxa"/>
            <w:tcBorders>
              <w:top w:val="single" w:sz="4" w:space="0" w:color="auto"/>
              <w:left w:val="single" w:sz="4" w:space="0" w:color="auto"/>
              <w:bottom w:val="single" w:sz="4" w:space="0" w:color="auto"/>
              <w:right w:val="single" w:sz="4" w:space="0" w:color="auto"/>
            </w:tcBorders>
          </w:tcPr>
          <w:p w14:paraId="20F0AFAC" w14:textId="77777777" w:rsidR="00447662" w:rsidRDefault="00000000">
            <w:pPr>
              <w:pStyle w:val="P68B1DB1-Normale2"/>
              <w:spacing w:line="276" w:lineRule="auto"/>
              <w:contextualSpacing/>
              <w:jc w:val="center"/>
            </w:pPr>
            <w:r>
              <w:lastRenderedPageBreak/>
              <w:t>Belgio</w:t>
            </w:r>
          </w:p>
        </w:tc>
        <w:tc>
          <w:tcPr>
            <w:tcW w:w="6770" w:type="dxa"/>
            <w:tcBorders>
              <w:top w:val="single" w:sz="4" w:space="0" w:color="auto"/>
              <w:left w:val="single" w:sz="4" w:space="0" w:color="auto"/>
              <w:bottom w:val="single" w:sz="4" w:space="0" w:color="auto"/>
              <w:right w:val="single" w:sz="4" w:space="0" w:color="auto"/>
            </w:tcBorders>
          </w:tcPr>
          <w:p w14:paraId="4C900D56" w14:textId="26A30CF2" w:rsidR="00447662" w:rsidRDefault="00000000">
            <w:pPr>
              <w:pStyle w:val="P68B1DB1-Normale2"/>
              <w:spacing w:line="276" w:lineRule="auto"/>
              <w:ind w:right="156"/>
              <w:contextualSpacing/>
              <w:jc w:val="both"/>
            </w:pPr>
            <w:r>
              <w:t xml:space="preserve">Come per la Francia. </w:t>
            </w:r>
          </w:p>
        </w:tc>
      </w:tr>
      <w:tr w:rsidR="00447662" w14:paraId="620A1274" w14:textId="77777777">
        <w:trPr>
          <w:jc w:val="center"/>
        </w:trPr>
        <w:tc>
          <w:tcPr>
            <w:tcW w:w="1602" w:type="dxa"/>
            <w:tcBorders>
              <w:top w:val="single" w:sz="4" w:space="0" w:color="auto"/>
              <w:left w:val="single" w:sz="4" w:space="0" w:color="auto"/>
              <w:bottom w:val="single" w:sz="4" w:space="0" w:color="auto"/>
              <w:right w:val="single" w:sz="4" w:space="0" w:color="auto"/>
            </w:tcBorders>
          </w:tcPr>
          <w:p w14:paraId="6D6A6979" w14:textId="77777777" w:rsidR="00447662" w:rsidRDefault="00000000">
            <w:pPr>
              <w:pStyle w:val="P68B1DB1-Normale2"/>
              <w:spacing w:line="276" w:lineRule="auto"/>
              <w:contextualSpacing/>
              <w:jc w:val="center"/>
            </w:pPr>
            <w:r>
              <w:t>Lussemburgo</w:t>
            </w:r>
          </w:p>
        </w:tc>
        <w:tc>
          <w:tcPr>
            <w:tcW w:w="6770" w:type="dxa"/>
            <w:tcBorders>
              <w:top w:val="single" w:sz="4" w:space="0" w:color="auto"/>
              <w:left w:val="single" w:sz="4" w:space="0" w:color="auto"/>
              <w:bottom w:val="single" w:sz="4" w:space="0" w:color="auto"/>
              <w:right w:val="single" w:sz="4" w:space="0" w:color="auto"/>
            </w:tcBorders>
          </w:tcPr>
          <w:p w14:paraId="265D3D6C" w14:textId="38ACC091" w:rsidR="00447662" w:rsidRDefault="00000000">
            <w:pPr>
              <w:pStyle w:val="P68B1DB1-Normale2"/>
              <w:spacing w:line="276" w:lineRule="auto"/>
              <w:ind w:right="156"/>
              <w:contextualSpacing/>
              <w:jc w:val="both"/>
            </w:pPr>
            <w:r>
              <w:t>Come per la Francia.</w:t>
            </w:r>
          </w:p>
        </w:tc>
      </w:tr>
      <w:tr w:rsidR="00447662" w14:paraId="715BD867" w14:textId="77777777">
        <w:trPr>
          <w:jc w:val="center"/>
        </w:trPr>
        <w:tc>
          <w:tcPr>
            <w:tcW w:w="1602" w:type="dxa"/>
            <w:tcBorders>
              <w:top w:val="single" w:sz="4" w:space="0" w:color="auto"/>
              <w:left w:val="single" w:sz="4" w:space="0" w:color="auto"/>
              <w:bottom w:val="single" w:sz="4" w:space="0" w:color="auto"/>
              <w:right w:val="single" w:sz="4" w:space="0" w:color="auto"/>
            </w:tcBorders>
          </w:tcPr>
          <w:p w14:paraId="3772CB27" w14:textId="77777777" w:rsidR="00447662" w:rsidRDefault="00000000">
            <w:pPr>
              <w:pStyle w:val="P68B1DB1-Normale2"/>
              <w:spacing w:line="276" w:lineRule="auto"/>
              <w:contextualSpacing/>
              <w:jc w:val="center"/>
            </w:pPr>
            <w:r>
              <w:t>Paesi Bassi</w:t>
            </w:r>
          </w:p>
        </w:tc>
        <w:tc>
          <w:tcPr>
            <w:tcW w:w="6770" w:type="dxa"/>
            <w:tcBorders>
              <w:top w:val="single" w:sz="4" w:space="0" w:color="auto"/>
              <w:left w:val="single" w:sz="4" w:space="0" w:color="auto"/>
              <w:bottom w:val="single" w:sz="4" w:space="0" w:color="auto"/>
              <w:right w:val="single" w:sz="4" w:space="0" w:color="auto"/>
            </w:tcBorders>
          </w:tcPr>
          <w:p w14:paraId="49E856EF" w14:textId="149DF039" w:rsidR="00447662" w:rsidRDefault="00000000">
            <w:pPr>
              <w:pStyle w:val="P68B1DB1-Normale2"/>
              <w:spacing w:line="276" w:lineRule="auto"/>
              <w:ind w:right="156"/>
              <w:contextualSpacing/>
              <w:jc w:val="both"/>
            </w:pPr>
            <w:r>
              <w:t>N/D.</w:t>
            </w:r>
          </w:p>
        </w:tc>
      </w:tr>
    </w:tbl>
    <w:p w14:paraId="4BD4DC5F" w14:textId="3749BD5F" w:rsidR="00447662" w:rsidRDefault="00447662">
      <w:pPr>
        <w:widowControl/>
        <w:autoSpaceDE/>
        <w:autoSpaceDN/>
        <w:spacing w:line="276" w:lineRule="auto"/>
        <w:contextualSpacing/>
        <w:jc w:val="both"/>
        <w:rPr>
          <w:rFonts w:eastAsia="Times New Roman" w:cs="Times New Roman"/>
          <w:color w:val="000000"/>
          <w:sz w:val="20"/>
          <w:u w:val="single"/>
        </w:rPr>
      </w:pPr>
    </w:p>
    <w:sectPr w:rsidR="00447662">
      <w:headerReference w:type="default" r:id="rId24"/>
      <w:footerReference w:type="even" r:id="rId25"/>
      <w:footerReference w:type="default" r:id="rId26"/>
      <w:footerReference w:type="first" r:id="rId27"/>
      <w:type w:val="continuous"/>
      <w:pgSz w:w="11910" w:h="16840"/>
      <w:pgMar w:top="2268" w:right="1418" w:bottom="1418" w:left="1418" w:header="2268" w:footer="170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3BE61" w14:textId="77777777" w:rsidR="004149DB" w:rsidRDefault="004149DB">
      <w:r>
        <w:separator/>
      </w:r>
    </w:p>
  </w:endnote>
  <w:endnote w:type="continuationSeparator" w:id="0">
    <w:p w14:paraId="75A428A1" w14:textId="77777777" w:rsidR="004149DB" w:rsidRDefault="004149DB">
      <w:r>
        <w:continuationSeparator/>
      </w:r>
    </w:p>
  </w:endnote>
  <w:endnote w:type="continuationNotice" w:id="1">
    <w:p w14:paraId="625F1994" w14:textId="77777777" w:rsidR="004149DB" w:rsidRDefault="00414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CAF23" w14:textId="0018A59F" w:rsidR="00447662" w:rsidRDefault="00000000">
    <w:pPr>
      <w:pStyle w:val="P68B1DB1-Pidipagina45"/>
    </w:pPr>
    <w:r>
      <w:rPr>
        <w:noProof/>
      </w:rPr>
      <w:drawing>
        <wp:anchor distT="0" distB="0" distL="0" distR="0" simplePos="0" relativeHeight="251658246" behindDoc="0" locked="0" layoutInCell="1" allowOverlap="1" wp14:anchorId="4C96825A" wp14:editId="236D9300">
          <wp:simplePos x="635" y="635"/>
          <wp:positionH relativeFrom="page">
            <wp:align>right</wp:align>
          </wp:positionH>
          <wp:positionV relativeFrom="page">
            <wp:align>bottom</wp:align>
          </wp:positionV>
          <wp:extent cx="443865" cy="443865"/>
          <wp:effectExtent l="0" t="0" r="0" b="0"/>
          <wp:wrapNone/>
          <wp:docPr id="8" name="Text Box 8" descr="Dokument wewnętrzny InPost Grou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9DB0A1" w14:textId="748DDE69" w:rsidR="00447662" w:rsidRDefault="00000000">
                      <w:pPr>
                        <w:pStyle w:val="P68B1DB1-Normale44"/>
                      </w:pPr>
                      <w:r>
                        <w:t>Gruppo Dokument wewnętrzny InPost</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ADAF2" w14:textId="5DD10FC5" w:rsidR="00447662" w:rsidRDefault="00000000">
    <w:pPr>
      <w:pStyle w:val="P68B1DB1-Pidipagina45"/>
      <w:tabs>
        <w:tab w:val="clear" w:pos="9072"/>
      </w:tabs>
      <w:ind w:left="-851" w:firstLine="851"/>
    </w:pPr>
    <w:r>
      <w:rPr>
        <w:noProof/>
      </w:rPr>
      <w:drawing>
        <wp:anchor distT="0" distB="0" distL="114300" distR="114300" simplePos="0" relativeHeight="251658244" behindDoc="0" locked="0" layoutInCell="1" allowOverlap="1" wp14:anchorId="67AEF6A1" wp14:editId="3856CF69">
          <wp:simplePos x="0" y="0"/>
          <wp:positionH relativeFrom="column">
            <wp:posOffset>-368935</wp:posOffset>
          </wp:positionH>
          <wp:positionV relativeFrom="paragraph">
            <wp:posOffset>317500</wp:posOffset>
          </wp:positionV>
          <wp:extent cx="6454775" cy="55054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4775" cy="550545"/>
                  </a:xfrm>
                  <a:prstGeom prst="rect">
                    <a:avLst/>
                  </a:prstGeom>
                  <a:solidFill>
                    <a:srgbClr val="FFCB04"/>
                  </a:solidFill>
                  <a:ln w="25400" cap="flat" cmpd="sng" algn="ctr">
                    <a:noFill/>
                    <a:prstDash val="solid"/>
                  </a:ln>
                  <a:effectLst/>
                </wps:spPr>
                <wps:txbx>
                  <w:txbxContent>
                    <w:p w14:paraId="53D2D8BE" w14:textId="3FE60BE9" w:rsidR="00447662" w:rsidRDefault="00447662">
                      <w:pPr>
                        <w:jc w:val="center"/>
                        <w:rPr>
                          <w:rFonts w:ascii="Montserrat SemiBold" w:hAnsi="Montserrat SemiBold"/>
                          <w:color w:val="404041"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r>
      <w:rPr>
        <w:noProof/>
      </w:rPr>
      <w:drawing>
        <wp:anchor distT="45720" distB="45720" distL="114300" distR="114300" simplePos="0" relativeHeight="251658243" behindDoc="1" locked="0" layoutInCell="1" allowOverlap="1" wp14:anchorId="3E386D62" wp14:editId="38FCDA57">
          <wp:simplePos x="0" y="0"/>
          <wp:positionH relativeFrom="margin">
            <wp:posOffset>-10160</wp:posOffset>
          </wp:positionH>
          <wp:positionV relativeFrom="paragraph">
            <wp:posOffset>427355</wp:posOffset>
          </wp:positionV>
          <wp:extent cx="5740400" cy="318770"/>
          <wp:effectExtent l="0" t="0" r="0" b="0"/>
          <wp:wrapTight wrapText="bothSides">
            <wp:wrapPolygon edited="0">
              <wp:start x="215" y="0"/>
              <wp:lineTo x="215" y="20653"/>
              <wp:lineTo x="21361" y="20653"/>
              <wp:lineTo x="21361" y="0"/>
              <wp:lineTo x="215"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318770"/>
                  </a:xfrm>
                  <a:prstGeom prst="rect">
                    <a:avLst/>
                  </a:prstGeom>
                  <a:noFill/>
                  <a:ln w="9525">
                    <a:noFill/>
                    <a:miter lim="800000"/>
                    <a:headEnd/>
                    <a:tailEnd/>
                  </a:ln>
                </wps:spPr>
                <wps:txbx>
                  <w:txbxContent>
                    <w:p w14:paraId="3BFEC1DD" w14:textId="77777777" w:rsidR="00447662" w:rsidRDefault="00000000">
                      <w:pPr>
                        <w:pStyle w:val="P68B1DB1-Normale41"/>
                        <w:jc w:val="center"/>
                      </w:pPr>
                      <w:r>
                        <w:t>www.inpost.pl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5C91BDA" wp14:editId="69978362">
          <wp:simplePos x="0" y="0"/>
          <wp:positionH relativeFrom="column">
            <wp:posOffset>4344670</wp:posOffset>
          </wp:positionH>
          <wp:positionV relativeFrom="paragraph">
            <wp:posOffset>355600</wp:posOffset>
          </wp:positionV>
          <wp:extent cx="838200" cy="406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406400"/>
                  </a:xfrm>
                  <a:prstGeom prst="rect">
                    <a:avLst/>
                  </a:prstGeom>
                  <a:noFill/>
                  <a:ln w="6350">
                    <a:noFill/>
                  </a:ln>
                </wps:spPr>
                <wps:txbx>
                  <w:txbxContent>
                    <w:p w14:paraId="7D3F50F9" w14:textId="77777777" w:rsidR="00447662" w:rsidRDefault="00447662">
                      <w:pPr>
                        <w:rPr>
                          <w:color w:val="FFFFFF" w:themeColor="background2"/>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2201B" w14:textId="0B2B10D5" w:rsidR="00447662" w:rsidRDefault="00000000">
    <w:pPr>
      <w:pStyle w:val="P68B1DB1-Pidipagina45"/>
    </w:pPr>
    <w:r>
      <w:rPr>
        <w:noProof/>
      </w:rPr>
      <w:drawing>
        <wp:anchor distT="0" distB="0" distL="0" distR="0" simplePos="0" relativeHeight="251658247" behindDoc="0" locked="0" layoutInCell="1" allowOverlap="1" wp14:anchorId="0E317E25" wp14:editId="171119BF">
          <wp:simplePos x="635" y="635"/>
          <wp:positionH relativeFrom="page">
            <wp:align>right</wp:align>
          </wp:positionH>
          <wp:positionV relativeFrom="page">
            <wp:align>bottom</wp:align>
          </wp:positionV>
          <wp:extent cx="443865" cy="443865"/>
          <wp:effectExtent l="0" t="0" r="0" b="0"/>
          <wp:wrapNone/>
          <wp:docPr id="4" name="Text Box 4" descr="Dokument wewnętrzny InPost Grou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10673D" w14:textId="33558BC4" w:rsidR="00447662" w:rsidRDefault="00000000">
                      <w:pPr>
                        <w:pStyle w:val="P68B1DB1-Normale44"/>
                      </w:pPr>
                      <w:r>
                        <w:t>Gruppo Dokument wewnętrzny InPost</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13993" w14:textId="77777777" w:rsidR="004149DB" w:rsidRDefault="004149DB">
      <w:r>
        <w:separator/>
      </w:r>
    </w:p>
  </w:footnote>
  <w:footnote w:type="continuationSeparator" w:id="0">
    <w:p w14:paraId="0E2B96FB" w14:textId="77777777" w:rsidR="004149DB" w:rsidRDefault="004149DB">
      <w:r>
        <w:continuationSeparator/>
      </w:r>
    </w:p>
  </w:footnote>
  <w:footnote w:type="continuationNotice" w:id="1">
    <w:p w14:paraId="2F015B83" w14:textId="77777777" w:rsidR="004149DB" w:rsidRDefault="00414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ED705" w14:textId="2F3EECED" w:rsidR="00447662" w:rsidRDefault="00000000">
    <w:pPr>
      <w:pStyle w:val="P68B1DB1-Normale43"/>
      <w:spacing w:before="33"/>
      <w:ind w:left="-567" w:right="-565"/>
      <w:jc w:val="both"/>
    </w:pPr>
    <w:r>
      <w:rPr>
        <w:noProof/>
      </w:rPr>
      <w:drawing>
        <wp:anchor distT="45720" distB="45720" distL="114300" distR="114300" simplePos="0" relativeHeight="251658241" behindDoc="0" locked="0" layoutInCell="1" allowOverlap="1" wp14:anchorId="01E1B1C7" wp14:editId="04BBEB38">
          <wp:simplePos x="0" y="0"/>
          <wp:positionH relativeFrom="margin">
            <wp:posOffset>-106680</wp:posOffset>
          </wp:positionH>
          <wp:positionV relativeFrom="paragraph">
            <wp:posOffset>-887730</wp:posOffset>
          </wp:positionV>
          <wp:extent cx="3721100" cy="88582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885825"/>
                  </a:xfrm>
                  <a:prstGeom prst="rect">
                    <a:avLst/>
                  </a:prstGeom>
                  <a:noFill/>
                  <a:ln w="9525">
                    <a:noFill/>
                    <a:miter lim="800000"/>
                    <a:headEnd/>
                    <a:tailEnd/>
                  </a:ln>
                </wps:spPr>
                <wps:txbx>
                  <w:txbxContent>
                    <w:p w14:paraId="3BE9A21B" w14:textId="23115C54" w:rsidR="00447662" w:rsidRDefault="00000000">
                      <w:pPr>
                        <w:pStyle w:val="P68B1DB1-Normale41"/>
                      </w:pPr>
                      <w:r>
                        <w:t xml:space="preserve">Termini e condizioni dei servizi di corriere internazionale forniti da InPost Group per i clienti aziendali </w:t>
                      </w:r>
                    </w:p>
                    <w:p w14:paraId="55264DEF" w14:textId="0B6CB9DC" w:rsidR="00447662" w:rsidRDefault="00000000">
                      <w:pPr>
                        <w:pStyle w:val="P68B1DB1-Normale42"/>
                        <w:rPr>
                          <w:sz w:val="28"/>
                        </w:rPr>
                      </w:pPr>
                      <w:r>
                        <w:t>valido dal 01 luglio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0" locked="0" layoutInCell="1" allowOverlap="1" wp14:anchorId="74B6E4A8" wp14:editId="1BADFFB9">
          <wp:simplePos x="0" y="0"/>
          <wp:positionH relativeFrom="column">
            <wp:posOffset>4490609</wp:posOffset>
          </wp:positionH>
          <wp:positionV relativeFrom="paragraph">
            <wp:posOffset>-882015</wp:posOffset>
          </wp:positionV>
          <wp:extent cx="1235710" cy="744220"/>
          <wp:effectExtent l="0" t="0" r="0" b="0"/>
          <wp:wrapNone/>
          <wp:docPr id="14161521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35710" cy="7442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A6DE354" wp14:editId="6F092C9B">
          <wp:simplePos x="0" y="0"/>
          <wp:positionH relativeFrom="column">
            <wp:posOffset>-353060</wp:posOffset>
          </wp:positionH>
          <wp:positionV relativeFrom="paragraph">
            <wp:posOffset>-993775</wp:posOffset>
          </wp:positionV>
          <wp:extent cx="6454775" cy="9969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4775" cy="996950"/>
                  </a:xfrm>
                  <a:prstGeom prst="rect">
                    <a:avLst/>
                  </a:prstGeom>
                  <a:solidFill>
                    <a:srgbClr val="FFCB04"/>
                  </a:solidFill>
                  <a:ln w="25400" cap="flat" cmpd="sng" algn="ctr">
                    <a:noFill/>
                    <a:prstDash val="solid"/>
                  </a:ln>
                  <a:effectLst/>
                </wps:spPr>
                <wps:txbx>
                  <w:txbxContent>
                    <w:p w14:paraId="4E2032B5" w14:textId="77777777" w:rsidR="00447662" w:rsidRDefault="004476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5"/>
    <w:lvl w:ilvl="0">
      <w:start w:val="4"/>
      <w:numFmt w:val="decimal"/>
      <w:lvlText w:val="%1"/>
      <w:lvlJc w:val="left"/>
      <w:pPr>
        <w:tabs>
          <w:tab w:val="num" w:pos="0"/>
        </w:tabs>
        <w:ind w:left="360" w:hanging="360"/>
      </w:pPr>
      <w:rPr>
        <w:rFonts w:hint="default"/>
      </w:rPr>
    </w:lvl>
    <w:lvl w:ilvl="1">
      <w:start w:val="1"/>
      <w:numFmt w:val="decimal"/>
      <w:lvlText w:val="%2."/>
      <w:lvlJc w:val="left"/>
      <w:pPr>
        <w:tabs>
          <w:tab w:val="num" w:pos="0"/>
        </w:tabs>
        <w:ind w:left="360" w:hanging="360"/>
      </w:pPr>
      <w:rPr>
        <w:rFonts w:cs="Calibri"/>
        <w:color w:val="000000"/>
        <w:sz w:val="16"/>
        <w:szCs w:val="16"/>
        <w:lang w:val="pl-PL"/>
      </w:rPr>
    </w:lvl>
    <w:lvl w:ilvl="2">
      <w:start w:val="1"/>
      <w:numFmt w:val="decimal"/>
      <w:lvlText w:val="%3)"/>
      <w:lvlJc w:val="left"/>
      <w:pPr>
        <w:tabs>
          <w:tab w:val="num" w:pos="0"/>
        </w:tabs>
        <w:ind w:left="360" w:hanging="360"/>
      </w:pPr>
      <w:rPr>
        <w:rFonts w:cs="Calibri"/>
        <w:color w:val="000000"/>
        <w:sz w:val="16"/>
        <w:szCs w:val="16"/>
        <w:lang w:val="pl-PL"/>
      </w:rPr>
    </w:lvl>
    <w:lvl w:ilvl="3">
      <w:start w:val="1"/>
      <w:numFmt w:val="lowerLetter"/>
      <w:lvlText w:val="%4)"/>
      <w:lvlJc w:val="left"/>
      <w:pPr>
        <w:tabs>
          <w:tab w:val="num" w:pos="0"/>
        </w:tabs>
        <w:ind w:left="720" w:hanging="720"/>
      </w:pPr>
      <w:rPr>
        <w:rFonts w:cs="Calibri"/>
        <w:color w:val="000000"/>
        <w:sz w:val="16"/>
        <w:szCs w:val="16"/>
        <w:lang w:val="pl-PL"/>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720" w:hanging="72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080" w:hanging="1080"/>
      </w:pPr>
      <w:rPr>
        <w:rFonts w:hint="default"/>
      </w:rPr>
    </w:lvl>
    <w:lvl w:ilvl="8">
      <w:start w:val="1"/>
      <w:numFmt w:val="decimal"/>
      <w:lvlText w:val="%1.%2.%3.%4.%5.%6.%7.%8.%9"/>
      <w:lvlJc w:val="left"/>
      <w:pPr>
        <w:tabs>
          <w:tab w:val="num" w:pos="0"/>
        </w:tabs>
        <w:ind w:left="1080" w:hanging="1080"/>
      </w:pPr>
      <w:rPr>
        <w:rFonts w:hint="default"/>
      </w:rPr>
    </w:lvl>
  </w:abstractNum>
  <w:abstractNum w:abstractNumId="1" w15:restartNumberingAfterBreak="0">
    <w:nsid w:val="00000005"/>
    <w:multiLevelType w:val="multilevel"/>
    <w:tmpl w:val="075CC4A8"/>
    <w:name w:val="WW8Num7"/>
    <w:lvl w:ilvl="0">
      <w:start w:val="1"/>
      <w:numFmt w:val="decimal"/>
      <w:lvlText w:val="§ %1."/>
      <w:lvlJc w:val="left"/>
      <w:pPr>
        <w:tabs>
          <w:tab w:val="num" w:pos="0"/>
        </w:tabs>
        <w:ind w:left="720" w:hanging="360"/>
      </w:pPr>
      <w:rPr>
        <w:rFonts w:cs="Calibri" w:hint="default"/>
        <w:color w:val="000000"/>
        <w:sz w:val="16"/>
        <w:szCs w:val="16"/>
        <w:lang w:val="pl-PL"/>
      </w:rPr>
    </w:lvl>
    <w:lvl w:ilvl="1">
      <w:start w:val="1"/>
      <w:numFmt w:val="decimal"/>
      <w:lvlText w:val="%2."/>
      <w:lvlJc w:val="left"/>
      <w:pPr>
        <w:tabs>
          <w:tab w:val="num" w:pos="-578"/>
        </w:tabs>
        <w:ind w:left="502" w:hanging="360"/>
      </w:pPr>
      <w:rPr>
        <w:rFonts w:ascii="Arial" w:eastAsia="Arial" w:hAnsi="Arial" w:cs="Calibri"/>
        <w:bCs/>
        <w:color w:val="000000"/>
        <w:sz w:val="16"/>
        <w:szCs w:val="16"/>
        <w:lang w:val="pl-PL"/>
      </w:rPr>
    </w:lvl>
    <w:lvl w:ilvl="2">
      <w:start w:val="1"/>
      <w:numFmt w:val="decimal"/>
      <w:lvlText w:val="%3)"/>
      <w:lvlJc w:val="left"/>
      <w:pPr>
        <w:tabs>
          <w:tab w:val="num" w:pos="0"/>
        </w:tabs>
        <w:ind w:left="1800" w:hanging="720"/>
      </w:pPr>
      <w:rPr>
        <w:rFonts w:cs="Calibri"/>
        <w:color w:val="000000"/>
        <w:sz w:val="16"/>
        <w:szCs w:val="16"/>
        <w:lang w:val="pl-PL"/>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 w15:restartNumberingAfterBreak="0">
    <w:nsid w:val="01F6699F"/>
    <w:multiLevelType w:val="hybridMultilevel"/>
    <w:tmpl w:val="A2344A5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02757568"/>
    <w:multiLevelType w:val="hybridMultilevel"/>
    <w:tmpl w:val="4F3055BE"/>
    <w:lvl w:ilvl="0" w:tplc="9ECA5AF8">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0620E9"/>
    <w:multiLevelType w:val="hybridMultilevel"/>
    <w:tmpl w:val="F176E974"/>
    <w:lvl w:ilvl="0" w:tplc="9E56DA02">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5647E3"/>
    <w:multiLevelType w:val="hybridMultilevel"/>
    <w:tmpl w:val="E280012C"/>
    <w:lvl w:ilvl="0" w:tplc="8CF0745A">
      <w:start w:val="1"/>
      <w:numFmt w:val="decimal"/>
      <w:lvlText w:val="%1)"/>
      <w:lvlJc w:val="left"/>
      <w:pPr>
        <w:tabs>
          <w:tab w:val="num" w:pos="720"/>
        </w:tabs>
        <w:ind w:left="720" w:hanging="360"/>
      </w:pPr>
    </w:lvl>
    <w:lvl w:ilvl="1" w:tplc="4350D766">
      <w:start w:val="1"/>
      <w:numFmt w:val="decimal"/>
      <w:lvlText w:val="%2)"/>
      <w:lvlJc w:val="left"/>
      <w:pPr>
        <w:tabs>
          <w:tab w:val="num" w:pos="1440"/>
        </w:tabs>
        <w:ind w:left="1440" w:hanging="360"/>
      </w:pPr>
    </w:lvl>
    <w:lvl w:ilvl="2" w:tplc="24460FBA">
      <w:start w:val="1"/>
      <w:numFmt w:val="decimal"/>
      <w:lvlText w:val="%3)"/>
      <w:lvlJc w:val="left"/>
      <w:pPr>
        <w:tabs>
          <w:tab w:val="num" w:pos="2160"/>
        </w:tabs>
        <w:ind w:left="2160" w:hanging="360"/>
      </w:pPr>
    </w:lvl>
    <w:lvl w:ilvl="3" w:tplc="C34842FE">
      <w:start w:val="19"/>
      <w:numFmt w:val="decimal"/>
      <w:lvlText w:val="%4"/>
      <w:lvlJc w:val="left"/>
      <w:pPr>
        <w:ind w:left="2880" w:hanging="360"/>
      </w:pPr>
      <w:rPr>
        <w:rFonts w:eastAsia="Montserrat" w:cs="Montserrat" w:hint="default"/>
        <w:color w:val="auto"/>
      </w:rPr>
    </w:lvl>
    <w:lvl w:ilvl="4" w:tplc="04150011">
      <w:start w:val="1"/>
      <w:numFmt w:val="decimal"/>
      <w:lvlText w:val="%5)"/>
      <w:lvlJc w:val="left"/>
      <w:pPr>
        <w:ind w:left="1440" w:hanging="360"/>
      </w:pPr>
    </w:lvl>
    <w:lvl w:ilvl="5" w:tplc="0FF6A618">
      <w:start w:val="1"/>
      <w:numFmt w:val="decimal"/>
      <w:lvlText w:val="%6."/>
      <w:lvlJc w:val="left"/>
      <w:pPr>
        <w:ind w:left="4320" w:hanging="360"/>
      </w:pPr>
      <w:rPr>
        <w:rFonts w:hint="default"/>
        <w:sz w:val="16"/>
        <w:szCs w:val="16"/>
      </w:rPr>
    </w:lvl>
    <w:lvl w:ilvl="6" w:tplc="6EAE9BC4" w:tentative="1">
      <w:start w:val="1"/>
      <w:numFmt w:val="decimal"/>
      <w:lvlText w:val="%7)"/>
      <w:lvlJc w:val="left"/>
      <w:pPr>
        <w:tabs>
          <w:tab w:val="num" w:pos="5040"/>
        </w:tabs>
        <w:ind w:left="5040" w:hanging="360"/>
      </w:pPr>
    </w:lvl>
    <w:lvl w:ilvl="7" w:tplc="1640E32E" w:tentative="1">
      <w:start w:val="1"/>
      <w:numFmt w:val="decimal"/>
      <w:lvlText w:val="%8)"/>
      <w:lvlJc w:val="left"/>
      <w:pPr>
        <w:tabs>
          <w:tab w:val="num" w:pos="5760"/>
        </w:tabs>
        <w:ind w:left="5760" w:hanging="360"/>
      </w:pPr>
    </w:lvl>
    <w:lvl w:ilvl="8" w:tplc="11729B7E" w:tentative="1">
      <w:start w:val="1"/>
      <w:numFmt w:val="decimal"/>
      <w:lvlText w:val="%9)"/>
      <w:lvlJc w:val="left"/>
      <w:pPr>
        <w:tabs>
          <w:tab w:val="num" w:pos="6480"/>
        </w:tabs>
        <w:ind w:left="6480" w:hanging="360"/>
      </w:pPr>
    </w:lvl>
  </w:abstractNum>
  <w:abstractNum w:abstractNumId="6" w15:restartNumberingAfterBreak="0">
    <w:nsid w:val="0E741F50"/>
    <w:multiLevelType w:val="hybridMultilevel"/>
    <w:tmpl w:val="D0D897AE"/>
    <w:lvl w:ilvl="0" w:tplc="0D8C2A54">
      <w:start w:val="3"/>
      <w:numFmt w:val="decimal"/>
      <w:lvlText w:val="%1."/>
      <w:lvlJc w:val="left"/>
      <w:pPr>
        <w:tabs>
          <w:tab w:val="num" w:pos="720"/>
        </w:tabs>
        <w:ind w:left="720" w:hanging="360"/>
      </w:pPr>
      <w:rPr>
        <w:rFonts w:hint="default"/>
      </w:rPr>
    </w:lvl>
    <w:lvl w:ilvl="1" w:tplc="6A303604">
      <w:start w:val="1"/>
      <w:numFmt w:val="lowerLetter"/>
      <w:lvlText w:val="%2)"/>
      <w:lvlJc w:val="left"/>
      <w:pPr>
        <w:tabs>
          <w:tab w:val="num" w:pos="1440"/>
        </w:tabs>
        <w:ind w:left="1440" w:hanging="360"/>
      </w:pPr>
    </w:lvl>
    <w:lvl w:ilvl="2" w:tplc="B71C51BE" w:tentative="1">
      <w:start w:val="1"/>
      <w:numFmt w:val="decimal"/>
      <w:lvlText w:val="%3."/>
      <w:lvlJc w:val="left"/>
      <w:pPr>
        <w:tabs>
          <w:tab w:val="num" w:pos="2160"/>
        </w:tabs>
        <w:ind w:left="2160" w:hanging="360"/>
      </w:pPr>
    </w:lvl>
    <w:lvl w:ilvl="3" w:tplc="5630DDC2" w:tentative="1">
      <w:start w:val="1"/>
      <w:numFmt w:val="decimal"/>
      <w:lvlText w:val="%4."/>
      <w:lvlJc w:val="left"/>
      <w:pPr>
        <w:tabs>
          <w:tab w:val="num" w:pos="2880"/>
        </w:tabs>
        <w:ind w:left="2880" w:hanging="360"/>
      </w:pPr>
    </w:lvl>
    <w:lvl w:ilvl="4" w:tplc="FB20B526" w:tentative="1">
      <w:start w:val="1"/>
      <w:numFmt w:val="decimal"/>
      <w:lvlText w:val="%5."/>
      <w:lvlJc w:val="left"/>
      <w:pPr>
        <w:tabs>
          <w:tab w:val="num" w:pos="3600"/>
        </w:tabs>
        <w:ind w:left="3600" w:hanging="360"/>
      </w:pPr>
    </w:lvl>
    <w:lvl w:ilvl="5" w:tplc="E7368C68" w:tentative="1">
      <w:start w:val="1"/>
      <w:numFmt w:val="decimal"/>
      <w:lvlText w:val="%6."/>
      <w:lvlJc w:val="left"/>
      <w:pPr>
        <w:tabs>
          <w:tab w:val="num" w:pos="4320"/>
        </w:tabs>
        <w:ind w:left="4320" w:hanging="360"/>
      </w:pPr>
    </w:lvl>
    <w:lvl w:ilvl="6" w:tplc="EE446660" w:tentative="1">
      <w:start w:val="1"/>
      <w:numFmt w:val="decimal"/>
      <w:lvlText w:val="%7."/>
      <w:lvlJc w:val="left"/>
      <w:pPr>
        <w:tabs>
          <w:tab w:val="num" w:pos="5040"/>
        </w:tabs>
        <w:ind w:left="5040" w:hanging="360"/>
      </w:pPr>
    </w:lvl>
    <w:lvl w:ilvl="7" w:tplc="CF582188" w:tentative="1">
      <w:start w:val="1"/>
      <w:numFmt w:val="decimal"/>
      <w:lvlText w:val="%8."/>
      <w:lvlJc w:val="left"/>
      <w:pPr>
        <w:tabs>
          <w:tab w:val="num" w:pos="5760"/>
        </w:tabs>
        <w:ind w:left="5760" w:hanging="360"/>
      </w:pPr>
    </w:lvl>
    <w:lvl w:ilvl="8" w:tplc="AD76F4EA" w:tentative="1">
      <w:start w:val="1"/>
      <w:numFmt w:val="decimal"/>
      <w:lvlText w:val="%9."/>
      <w:lvlJc w:val="left"/>
      <w:pPr>
        <w:tabs>
          <w:tab w:val="num" w:pos="6480"/>
        </w:tabs>
        <w:ind w:left="6480" w:hanging="360"/>
      </w:pPr>
    </w:lvl>
  </w:abstractNum>
  <w:abstractNum w:abstractNumId="7" w15:restartNumberingAfterBreak="0">
    <w:nsid w:val="101B7C5B"/>
    <w:multiLevelType w:val="hybridMultilevel"/>
    <w:tmpl w:val="2DD2456C"/>
    <w:lvl w:ilvl="0" w:tplc="FFFFFFFF">
      <w:start w:val="1"/>
      <w:numFmt w:val="lowerLetter"/>
      <w:lvlText w:val="%1)"/>
      <w:lvlJc w:val="left"/>
      <w:pPr>
        <w:ind w:left="144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DC0534"/>
    <w:multiLevelType w:val="multilevel"/>
    <w:tmpl w:val="92BE2A04"/>
    <w:styleLink w:val="Biecalista1"/>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357440"/>
    <w:multiLevelType w:val="hybridMultilevel"/>
    <w:tmpl w:val="FFFFFFFF"/>
    <w:lvl w:ilvl="0" w:tplc="4372FD3A">
      <w:start w:val="1"/>
      <w:numFmt w:val="decimal"/>
      <w:lvlText w:val="%1)"/>
      <w:lvlJc w:val="left"/>
      <w:pPr>
        <w:ind w:left="720" w:hanging="360"/>
      </w:pPr>
    </w:lvl>
    <w:lvl w:ilvl="1" w:tplc="1D9AED14">
      <w:start w:val="1"/>
      <w:numFmt w:val="lowerLetter"/>
      <w:lvlText w:val="%2."/>
      <w:lvlJc w:val="left"/>
      <w:pPr>
        <w:ind w:left="1440" w:hanging="360"/>
      </w:pPr>
    </w:lvl>
    <w:lvl w:ilvl="2" w:tplc="B31CAEF4">
      <w:start w:val="1"/>
      <w:numFmt w:val="lowerRoman"/>
      <w:lvlText w:val="%3."/>
      <w:lvlJc w:val="right"/>
      <w:pPr>
        <w:ind w:left="2160" w:hanging="180"/>
      </w:pPr>
    </w:lvl>
    <w:lvl w:ilvl="3" w:tplc="773250B8">
      <w:start w:val="1"/>
      <w:numFmt w:val="decimal"/>
      <w:lvlText w:val="%4."/>
      <w:lvlJc w:val="left"/>
      <w:pPr>
        <w:ind w:left="2880" w:hanging="360"/>
      </w:pPr>
    </w:lvl>
    <w:lvl w:ilvl="4" w:tplc="15EEC88C">
      <w:start w:val="1"/>
      <w:numFmt w:val="lowerLetter"/>
      <w:lvlText w:val="%5."/>
      <w:lvlJc w:val="left"/>
      <w:pPr>
        <w:ind w:left="3600" w:hanging="360"/>
      </w:pPr>
    </w:lvl>
    <w:lvl w:ilvl="5" w:tplc="3A82EB9A">
      <w:start w:val="1"/>
      <w:numFmt w:val="lowerRoman"/>
      <w:lvlText w:val="%6."/>
      <w:lvlJc w:val="right"/>
      <w:pPr>
        <w:ind w:left="4320" w:hanging="180"/>
      </w:pPr>
    </w:lvl>
    <w:lvl w:ilvl="6" w:tplc="F9EC7ECA">
      <w:start w:val="1"/>
      <w:numFmt w:val="decimal"/>
      <w:lvlText w:val="%7."/>
      <w:lvlJc w:val="left"/>
      <w:pPr>
        <w:ind w:left="5040" w:hanging="360"/>
      </w:pPr>
    </w:lvl>
    <w:lvl w:ilvl="7" w:tplc="A7946DEE">
      <w:start w:val="1"/>
      <w:numFmt w:val="lowerLetter"/>
      <w:lvlText w:val="%8."/>
      <w:lvlJc w:val="left"/>
      <w:pPr>
        <w:ind w:left="5760" w:hanging="360"/>
      </w:pPr>
    </w:lvl>
    <w:lvl w:ilvl="8" w:tplc="ACC491CC">
      <w:start w:val="1"/>
      <w:numFmt w:val="lowerRoman"/>
      <w:lvlText w:val="%9."/>
      <w:lvlJc w:val="right"/>
      <w:pPr>
        <w:ind w:left="6480" w:hanging="180"/>
      </w:pPr>
    </w:lvl>
  </w:abstractNum>
  <w:abstractNum w:abstractNumId="10" w15:restartNumberingAfterBreak="0">
    <w:nsid w:val="13265840"/>
    <w:multiLevelType w:val="hybridMultilevel"/>
    <w:tmpl w:val="FA8C4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CC048B"/>
    <w:multiLevelType w:val="hybridMultilevel"/>
    <w:tmpl w:val="24285F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26EB9"/>
    <w:multiLevelType w:val="hybridMultilevel"/>
    <w:tmpl w:val="E570BCC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E8266D"/>
    <w:multiLevelType w:val="hybridMultilevel"/>
    <w:tmpl w:val="467EB7D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440BBD"/>
    <w:multiLevelType w:val="hybridMultilevel"/>
    <w:tmpl w:val="C19AEBD0"/>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7">
      <w:start w:val="1"/>
      <w:numFmt w:val="lowerLetter"/>
      <w:lvlText w:val="%3)"/>
      <w:lvlJc w:val="left"/>
      <w:pPr>
        <w:ind w:left="2765" w:hanging="36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5" w15:restartNumberingAfterBreak="0">
    <w:nsid w:val="1BC3365A"/>
    <w:multiLevelType w:val="hybridMultilevel"/>
    <w:tmpl w:val="412ECE8E"/>
    <w:lvl w:ilvl="0" w:tplc="B3A41080">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CE355B7"/>
    <w:multiLevelType w:val="hybridMultilevel"/>
    <w:tmpl w:val="FFFFFFFF"/>
    <w:lvl w:ilvl="0" w:tplc="67802C58">
      <w:start w:val="1"/>
      <w:numFmt w:val="bullet"/>
      <w:lvlText w:val=""/>
      <w:lvlJc w:val="left"/>
      <w:pPr>
        <w:ind w:left="720" w:hanging="360"/>
      </w:pPr>
      <w:rPr>
        <w:rFonts w:ascii="Symbol" w:hAnsi="Symbol" w:hint="default"/>
      </w:rPr>
    </w:lvl>
    <w:lvl w:ilvl="1" w:tplc="93605D0E">
      <w:start w:val="1"/>
      <w:numFmt w:val="bullet"/>
      <w:lvlText w:val="o"/>
      <w:lvlJc w:val="left"/>
      <w:pPr>
        <w:ind w:left="1440" w:hanging="360"/>
      </w:pPr>
      <w:rPr>
        <w:rFonts w:ascii="Courier New" w:hAnsi="Courier New" w:hint="default"/>
      </w:rPr>
    </w:lvl>
    <w:lvl w:ilvl="2" w:tplc="35EAE314">
      <w:start w:val="1"/>
      <w:numFmt w:val="bullet"/>
      <w:lvlText w:val=""/>
      <w:lvlJc w:val="left"/>
      <w:pPr>
        <w:ind w:left="2160" w:hanging="360"/>
      </w:pPr>
      <w:rPr>
        <w:rFonts w:ascii="Wingdings" w:hAnsi="Wingdings" w:hint="default"/>
      </w:rPr>
    </w:lvl>
    <w:lvl w:ilvl="3" w:tplc="21AE91D2">
      <w:start w:val="1"/>
      <w:numFmt w:val="bullet"/>
      <w:lvlText w:val=""/>
      <w:lvlJc w:val="left"/>
      <w:pPr>
        <w:ind w:left="2880" w:hanging="360"/>
      </w:pPr>
      <w:rPr>
        <w:rFonts w:ascii="Symbol" w:hAnsi="Symbol" w:hint="default"/>
      </w:rPr>
    </w:lvl>
    <w:lvl w:ilvl="4" w:tplc="CE02BBC4">
      <w:start w:val="1"/>
      <w:numFmt w:val="bullet"/>
      <w:lvlText w:val="o"/>
      <w:lvlJc w:val="left"/>
      <w:pPr>
        <w:ind w:left="3600" w:hanging="360"/>
      </w:pPr>
      <w:rPr>
        <w:rFonts w:ascii="Courier New" w:hAnsi="Courier New" w:hint="default"/>
      </w:rPr>
    </w:lvl>
    <w:lvl w:ilvl="5" w:tplc="CC04716A">
      <w:start w:val="1"/>
      <w:numFmt w:val="bullet"/>
      <w:lvlText w:val=""/>
      <w:lvlJc w:val="left"/>
      <w:pPr>
        <w:ind w:left="4320" w:hanging="360"/>
      </w:pPr>
      <w:rPr>
        <w:rFonts w:ascii="Wingdings" w:hAnsi="Wingdings" w:hint="default"/>
      </w:rPr>
    </w:lvl>
    <w:lvl w:ilvl="6" w:tplc="775A3FE6">
      <w:start w:val="1"/>
      <w:numFmt w:val="bullet"/>
      <w:lvlText w:val=""/>
      <w:lvlJc w:val="left"/>
      <w:pPr>
        <w:ind w:left="5040" w:hanging="360"/>
      </w:pPr>
      <w:rPr>
        <w:rFonts w:ascii="Symbol" w:hAnsi="Symbol" w:hint="default"/>
      </w:rPr>
    </w:lvl>
    <w:lvl w:ilvl="7" w:tplc="CE2CF05A">
      <w:start w:val="1"/>
      <w:numFmt w:val="bullet"/>
      <w:lvlText w:val="o"/>
      <w:lvlJc w:val="left"/>
      <w:pPr>
        <w:ind w:left="5760" w:hanging="360"/>
      </w:pPr>
      <w:rPr>
        <w:rFonts w:ascii="Courier New" w:hAnsi="Courier New" w:hint="default"/>
      </w:rPr>
    </w:lvl>
    <w:lvl w:ilvl="8" w:tplc="45600842">
      <w:start w:val="1"/>
      <w:numFmt w:val="bullet"/>
      <w:lvlText w:val=""/>
      <w:lvlJc w:val="left"/>
      <w:pPr>
        <w:ind w:left="6480" w:hanging="360"/>
      </w:pPr>
      <w:rPr>
        <w:rFonts w:ascii="Wingdings" w:hAnsi="Wingdings" w:hint="default"/>
      </w:rPr>
    </w:lvl>
  </w:abstractNum>
  <w:abstractNum w:abstractNumId="17" w15:restartNumberingAfterBreak="0">
    <w:nsid w:val="1CFFB23C"/>
    <w:multiLevelType w:val="hybridMultilevel"/>
    <w:tmpl w:val="BA8C0A3E"/>
    <w:lvl w:ilvl="0" w:tplc="04150001">
      <w:start w:val="1"/>
      <w:numFmt w:val="bullet"/>
      <w:lvlText w:val=""/>
      <w:lvlJc w:val="left"/>
      <w:pPr>
        <w:ind w:left="720" w:hanging="360"/>
      </w:pPr>
      <w:rPr>
        <w:rFonts w:ascii="Symbol" w:hAnsi="Symbol" w:hint="default"/>
      </w:rPr>
    </w:lvl>
    <w:lvl w:ilvl="1" w:tplc="3EA00A0A">
      <w:start w:val="1"/>
      <w:numFmt w:val="bullet"/>
      <w:lvlText w:val="o"/>
      <w:lvlJc w:val="left"/>
      <w:pPr>
        <w:ind w:left="1440" w:hanging="360"/>
      </w:pPr>
      <w:rPr>
        <w:rFonts w:ascii="Courier New" w:hAnsi="Courier New" w:hint="default"/>
      </w:rPr>
    </w:lvl>
    <w:lvl w:ilvl="2" w:tplc="6204AEE2">
      <w:start w:val="1"/>
      <w:numFmt w:val="bullet"/>
      <w:lvlText w:val=""/>
      <w:lvlJc w:val="left"/>
      <w:pPr>
        <w:ind w:left="2160" w:hanging="360"/>
      </w:pPr>
      <w:rPr>
        <w:rFonts w:ascii="Wingdings" w:hAnsi="Wingdings" w:hint="default"/>
      </w:rPr>
    </w:lvl>
    <w:lvl w:ilvl="3" w:tplc="AB820560">
      <w:start w:val="1"/>
      <w:numFmt w:val="bullet"/>
      <w:lvlText w:val=""/>
      <w:lvlJc w:val="left"/>
      <w:pPr>
        <w:ind w:left="2880" w:hanging="360"/>
      </w:pPr>
      <w:rPr>
        <w:rFonts w:ascii="Symbol" w:hAnsi="Symbol" w:hint="default"/>
      </w:rPr>
    </w:lvl>
    <w:lvl w:ilvl="4" w:tplc="9216C1F8">
      <w:start w:val="1"/>
      <w:numFmt w:val="bullet"/>
      <w:lvlText w:val="o"/>
      <w:lvlJc w:val="left"/>
      <w:pPr>
        <w:ind w:left="3600" w:hanging="360"/>
      </w:pPr>
      <w:rPr>
        <w:rFonts w:ascii="Courier New" w:hAnsi="Courier New" w:hint="default"/>
      </w:rPr>
    </w:lvl>
    <w:lvl w:ilvl="5" w:tplc="DE4EF080">
      <w:start w:val="1"/>
      <w:numFmt w:val="bullet"/>
      <w:lvlText w:val=""/>
      <w:lvlJc w:val="left"/>
      <w:pPr>
        <w:ind w:left="4320" w:hanging="360"/>
      </w:pPr>
      <w:rPr>
        <w:rFonts w:ascii="Wingdings" w:hAnsi="Wingdings" w:hint="default"/>
      </w:rPr>
    </w:lvl>
    <w:lvl w:ilvl="6" w:tplc="1A184F32">
      <w:start w:val="1"/>
      <w:numFmt w:val="bullet"/>
      <w:lvlText w:val=""/>
      <w:lvlJc w:val="left"/>
      <w:pPr>
        <w:ind w:left="5040" w:hanging="360"/>
      </w:pPr>
      <w:rPr>
        <w:rFonts w:ascii="Symbol" w:hAnsi="Symbol" w:hint="default"/>
      </w:rPr>
    </w:lvl>
    <w:lvl w:ilvl="7" w:tplc="C3EA79F4">
      <w:start w:val="1"/>
      <w:numFmt w:val="bullet"/>
      <w:lvlText w:val="o"/>
      <w:lvlJc w:val="left"/>
      <w:pPr>
        <w:ind w:left="5760" w:hanging="360"/>
      </w:pPr>
      <w:rPr>
        <w:rFonts w:ascii="Courier New" w:hAnsi="Courier New" w:hint="default"/>
      </w:rPr>
    </w:lvl>
    <w:lvl w:ilvl="8" w:tplc="0F9E63EE">
      <w:start w:val="1"/>
      <w:numFmt w:val="bullet"/>
      <w:lvlText w:val=""/>
      <w:lvlJc w:val="left"/>
      <w:pPr>
        <w:ind w:left="6480" w:hanging="360"/>
      </w:pPr>
      <w:rPr>
        <w:rFonts w:ascii="Wingdings" w:hAnsi="Wingdings" w:hint="default"/>
      </w:rPr>
    </w:lvl>
  </w:abstractNum>
  <w:abstractNum w:abstractNumId="18" w15:restartNumberingAfterBreak="0">
    <w:nsid w:val="1F276134"/>
    <w:multiLevelType w:val="hybridMultilevel"/>
    <w:tmpl w:val="A65CA124"/>
    <w:lvl w:ilvl="0" w:tplc="04150017">
      <w:start w:val="1"/>
      <w:numFmt w:val="lowerLetter"/>
      <w:lvlText w:val="%1)"/>
      <w:lvlJc w:val="left"/>
      <w:pPr>
        <w:ind w:left="1457" w:hanging="360"/>
      </w:pPr>
    </w:lvl>
    <w:lvl w:ilvl="1" w:tplc="04150019">
      <w:start w:val="1"/>
      <w:numFmt w:val="lowerLetter"/>
      <w:lvlText w:val="%2."/>
      <w:lvlJc w:val="left"/>
      <w:pPr>
        <w:ind w:left="2177" w:hanging="360"/>
      </w:pPr>
    </w:lvl>
    <w:lvl w:ilvl="2" w:tplc="0415001B" w:tentative="1">
      <w:start w:val="1"/>
      <w:numFmt w:val="lowerRoman"/>
      <w:lvlText w:val="%3."/>
      <w:lvlJc w:val="right"/>
      <w:pPr>
        <w:ind w:left="2897" w:hanging="180"/>
      </w:pPr>
    </w:lvl>
    <w:lvl w:ilvl="3" w:tplc="0415000F" w:tentative="1">
      <w:start w:val="1"/>
      <w:numFmt w:val="decimal"/>
      <w:lvlText w:val="%4."/>
      <w:lvlJc w:val="left"/>
      <w:pPr>
        <w:ind w:left="3617" w:hanging="360"/>
      </w:pPr>
    </w:lvl>
    <w:lvl w:ilvl="4" w:tplc="04150019" w:tentative="1">
      <w:start w:val="1"/>
      <w:numFmt w:val="lowerLetter"/>
      <w:lvlText w:val="%5."/>
      <w:lvlJc w:val="left"/>
      <w:pPr>
        <w:ind w:left="4337" w:hanging="360"/>
      </w:pPr>
    </w:lvl>
    <w:lvl w:ilvl="5" w:tplc="0415001B" w:tentative="1">
      <w:start w:val="1"/>
      <w:numFmt w:val="lowerRoman"/>
      <w:lvlText w:val="%6."/>
      <w:lvlJc w:val="right"/>
      <w:pPr>
        <w:ind w:left="5057" w:hanging="180"/>
      </w:pPr>
    </w:lvl>
    <w:lvl w:ilvl="6" w:tplc="0415000F" w:tentative="1">
      <w:start w:val="1"/>
      <w:numFmt w:val="decimal"/>
      <w:lvlText w:val="%7."/>
      <w:lvlJc w:val="left"/>
      <w:pPr>
        <w:ind w:left="5777" w:hanging="360"/>
      </w:pPr>
    </w:lvl>
    <w:lvl w:ilvl="7" w:tplc="04150019" w:tentative="1">
      <w:start w:val="1"/>
      <w:numFmt w:val="lowerLetter"/>
      <w:lvlText w:val="%8."/>
      <w:lvlJc w:val="left"/>
      <w:pPr>
        <w:ind w:left="6497" w:hanging="360"/>
      </w:pPr>
    </w:lvl>
    <w:lvl w:ilvl="8" w:tplc="0415001B" w:tentative="1">
      <w:start w:val="1"/>
      <w:numFmt w:val="lowerRoman"/>
      <w:lvlText w:val="%9."/>
      <w:lvlJc w:val="right"/>
      <w:pPr>
        <w:ind w:left="7217" w:hanging="180"/>
      </w:pPr>
    </w:lvl>
  </w:abstractNum>
  <w:abstractNum w:abstractNumId="19" w15:restartNumberingAfterBreak="0">
    <w:nsid w:val="1FC42FDB"/>
    <w:multiLevelType w:val="hybridMultilevel"/>
    <w:tmpl w:val="8A381B3E"/>
    <w:lvl w:ilvl="0" w:tplc="79D0BB48">
      <w:start w:val="1"/>
      <w:numFmt w:val="decimal"/>
      <w:lvlText w:val="%1."/>
      <w:lvlJc w:val="left"/>
      <w:pPr>
        <w:ind w:left="720" w:hanging="360"/>
      </w:pPr>
    </w:lvl>
    <w:lvl w:ilvl="1" w:tplc="3A089E74">
      <w:start w:val="1"/>
      <w:numFmt w:val="lowerLetter"/>
      <w:lvlText w:val="%2."/>
      <w:lvlJc w:val="left"/>
      <w:pPr>
        <w:ind w:left="1440" w:hanging="360"/>
      </w:pPr>
    </w:lvl>
    <w:lvl w:ilvl="2" w:tplc="4FE22BBE">
      <w:start w:val="1"/>
      <w:numFmt w:val="lowerRoman"/>
      <w:lvlText w:val="%3."/>
      <w:lvlJc w:val="right"/>
      <w:pPr>
        <w:ind w:left="2160" w:hanging="180"/>
      </w:pPr>
    </w:lvl>
    <w:lvl w:ilvl="3" w:tplc="5D7A7248">
      <w:start w:val="1"/>
      <w:numFmt w:val="decimal"/>
      <w:lvlText w:val="%4."/>
      <w:lvlJc w:val="left"/>
      <w:pPr>
        <w:ind w:left="2880" w:hanging="360"/>
      </w:pPr>
    </w:lvl>
    <w:lvl w:ilvl="4" w:tplc="CF5A5174">
      <w:start w:val="1"/>
      <w:numFmt w:val="lowerLetter"/>
      <w:lvlText w:val="%5."/>
      <w:lvlJc w:val="left"/>
      <w:pPr>
        <w:ind w:left="3600" w:hanging="360"/>
      </w:pPr>
    </w:lvl>
    <w:lvl w:ilvl="5" w:tplc="43823804">
      <w:start w:val="1"/>
      <w:numFmt w:val="lowerRoman"/>
      <w:lvlText w:val="%6."/>
      <w:lvlJc w:val="right"/>
      <w:pPr>
        <w:ind w:left="4320" w:hanging="180"/>
      </w:pPr>
    </w:lvl>
    <w:lvl w:ilvl="6" w:tplc="7C82EB74">
      <w:start w:val="1"/>
      <w:numFmt w:val="decimal"/>
      <w:lvlText w:val="%7."/>
      <w:lvlJc w:val="left"/>
      <w:pPr>
        <w:ind w:left="5040" w:hanging="360"/>
      </w:pPr>
    </w:lvl>
    <w:lvl w:ilvl="7" w:tplc="72268758">
      <w:start w:val="1"/>
      <w:numFmt w:val="lowerLetter"/>
      <w:lvlText w:val="%8."/>
      <w:lvlJc w:val="left"/>
      <w:pPr>
        <w:ind w:left="5760" w:hanging="360"/>
      </w:pPr>
    </w:lvl>
    <w:lvl w:ilvl="8" w:tplc="D500FB5A">
      <w:start w:val="1"/>
      <w:numFmt w:val="lowerRoman"/>
      <w:lvlText w:val="%9."/>
      <w:lvlJc w:val="right"/>
      <w:pPr>
        <w:ind w:left="6480" w:hanging="180"/>
      </w:pPr>
    </w:lvl>
  </w:abstractNum>
  <w:abstractNum w:abstractNumId="20" w15:restartNumberingAfterBreak="0">
    <w:nsid w:val="22AC49EA"/>
    <w:multiLevelType w:val="hybridMultilevel"/>
    <w:tmpl w:val="FFFFFFFF"/>
    <w:lvl w:ilvl="0" w:tplc="66C044D0">
      <w:start w:val="1"/>
      <w:numFmt w:val="decimal"/>
      <w:lvlText w:val="%1)"/>
      <w:lvlJc w:val="left"/>
      <w:pPr>
        <w:ind w:left="720" w:hanging="360"/>
      </w:pPr>
    </w:lvl>
    <w:lvl w:ilvl="1" w:tplc="7518A676">
      <w:start w:val="1"/>
      <w:numFmt w:val="lowerLetter"/>
      <w:lvlText w:val="%2."/>
      <w:lvlJc w:val="left"/>
      <w:pPr>
        <w:ind w:left="1440" w:hanging="360"/>
      </w:pPr>
    </w:lvl>
    <w:lvl w:ilvl="2" w:tplc="80246EB4">
      <w:start w:val="1"/>
      <w:numFmt w:val="lowerRoman"/>
      <w:lvlText w:val="%3."/>
      <w:lvlJc w:val="right"/>
      <w:pPr>
        <w:ind w:left="2160" w:hanging="180"/>
      </w:pPr>
    </w:lvl>
    <w:lvl w:ilvl="3" w:tplc="4A1A1E06">
      <w:start w:val="1"/>
      <w:numFmt w:val="decimal"/>
      <w:lvlText w:val="%4."/>
      <w:lvlJc w:val="left"/>
      <w:pPr>
        <w:ind w:left="2880" w:hanging="360"/>
      </w:pPr>
    </w:lvl>
    <w:lvl w:ilvl="4" w:tplc="3B4C24EC">
      <w:start w:val="1"/>
      <w:numFmt w:val="lowerLetter"/>
      <w:lvlText w:val="%5."/>
      <w:lvlJc w:val="left"/>
      <w:pPr>
        <w:ind w:left="3600" w:hanging="360"/>
      </w:pPr>
    </w:lvl>
    <w:lvl w:ilvl="5" w:tplc="BE08D24E">
      <w:start w:val="1"/>
      <w:numFmt w:val="lowerRoman"/>
      <w:lvlText w:val="%6."/>
      <w:lvlJc w:val="right"/>
      <w:pPr>
        <w:ind w:left="4320" w:hanging="180"/>
      </w:pPr>
    </w:lvl>
    <w:lvl w:ilvl="6" w:tplc="8C9A5712">
      <w:start w:val="1"/>
      <w:numFmt w:val="decimal"/>
      <w:lvlText w:val="%7."/>
      <w:lvlJc w:val="left"/>
      <w:pPr>
        <w:ind w:left="5040" w:hanging="360"/>
      </w:pPr>
    </w:lvl>
    <w:lvl w:ilvl="7" w:tplc="D5967CE6">
      <w:start w:val="1"/>
      <w:numFmt w:val="lowerLetter"/>
      <w:lvlText w:val="%8."/>
      <w:lvlJc w:val="left"/>
      <w:pPr>
        <w:ind w:left="5760" w:hanging="360"/>
      </w:pPr>
    </w:lvl>
    <w:lvl w:ilvl="8" w:tplc="0EBED0E4">
      <w:start w:val="1"/>
      <w:numFmt w:val="lowerRoman"/>
      <w:lvlText w:val="%9."/>
      <w:lvlJc w:val="right"/>
      <w:pPr>
        <w:ind w:left="6480" w:hanging="180"/>
      </w:pPr>
    </w:lvl>
  </w:abstractNum>
  <w:abstractNum w:abstractNumId="21" w15:restartNumberingAfterBreak="0">
    <w:nsid w:val="26485474"/>
    <w:multiLevelType w:val="hybridMultilevel"/>
    <w:tmpl w:val="05BEC5A8"/>
    <w:lvl w:ilvl="0" w:tplc="782478F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670433D"/>
    <w:multiLevelType w:val="hybridMultilevel"/>
    <w:tmpl w:val="2EBA17CC"/>
    <w:lvl w:ilvl="0" w:tplc="65201D2C">
      <w:start w:val="1"/>
      <w:numFmt w:val="decimal"/>
      <w:lvlText w:val="%1."/>
      <w:lvlJc w:val="left"/>
      <w:pPr>
        <w:tabs>
          <w:tab w:val="num" w:pos="720"/>
        </w:tabs>
        <w:ind w:left="720" w:hanging="360"/>
      </w:pPr>
    </w:lvl>
    <w:lvl w:ilvl="1" w:tplc="6A303604">
      <w:start w:val="1"/>
      <w:numFmt w:val="lowerLetter"/>
      <w:lvlText w:val="%2)"/>
      <w:lvlJc w:val="left"/>
      <w:pPr>
        <w:tabs>
          <w:tab w:val="num" w:pos="1440"/>
        </w:tabs>
        <w:ind w:left="1440" w:hanging="360"/>
      </w:pPr>
    </w:lvl>
    <w:lvl w:ilvl="2" w:tplc="B71C51BE" w:tentative="1">
      <w:start w:val="1"/>
      <w:numFmt w:val="decimal"/>
      <w:lvlText w:val="%3."/>
      <w:lvlJc w:val="left"/>
      <w:pPr>
        <w:tabs>
          <w:tab w:val="num" w:pos="2160"/>
        </w:tabs>
        <w:ind w:left="2160" w:hanging="360"/>
      </w:pPr>
    </w:lvl>
    <w:lvl w:ilvl="3" w:tplc="5630DDC2" w:tentative="1">
      <w:start w:val="1"/>
      <w:numFmt w:val="decimal"/>
      <w:lvlText w:val="%4."/>
      <w:lvlJc w:val="left"/>
      <w:pPr>
        <w:tabs>
          <w:tab w:val="num" w:pos="2880"/>
        </w:tabs>
        <w:ind w:left="2880" w:hanging="360"/>
      </w:pPr>
    </w:lvl>
    <w:lvl w:ilvl="4" w:tplc="FB20B526" w:tentative="1">
      <w:start w:val="1"/>
      <w:numFmt w:val="decimal"/>
      <w:lvlText w:val="%5."/>
      <w:lvlJc w:val="left"/>
      <w:pPr>
        <w:tabs>
          <w:tab w:val="num" w:pos="3600"/>
        </w:tabs>
        <w:ind w:left="3600" w:hanging="360"/>
      </w:pPr>
    </w:lvl>
    <w:lvl w:ilvl="5" w:tplc="E7368C68" w:tentative="1">
      <w:start w:val="1"/>
      <w:numFmt w:val="decimal"/>
      <w:lvlText w:val="%6."/>
      <w:lvlJc w:val="left"/>
      <w:pPr>
        <w:tabs>
          <w:tab w:val="num" w:pos="4320"/>
        </w:tabs>
        <w:ind w:left="4320" w:hanging="360"/>
      </w:pPr>
    </w:lvl>
    <w:lvl w:ilvl="6" w:tplc="EE446660" w:tentative="1">
      <w:start w:val="1"/>
      <w:numFmt w:val="decimal"/>
      <w:lvlText w:val="%7."/>
      <w:lvlJc w:val="left"/>
      <w:pPr>
        <w:tabs>
          <w:tab w:val="num" w:pos="5040"/>
        </w:tabs>
        <w:ind w:left="5040" w:hanging="360"/>
      </w:pPr>
    </w:lvl>
    <w:lvl w:ilvl="7" w:tplc="CF582188" w:tentative="1">
      <w:start w:val="1"/>
      <w:numFmt w:val="decimal"/>
      <w:lvlText w:val="%8."/>
      <w:lvlJc w:val="left"/>
      <w:pPr>
        <w:tabs>
          <w:tab w:val="num" w:pos="5760"/>
        </w:tabs>
        <w:ind w:left="5760" w:hanging="360"/>
      </w:pPr>
    </w:lvl>
    <w:lvl w:ilvl="8" w:tplc="AD76F4EA" w:tentative="1">
      <w:start w:val="1"/>
      <w:numFmt w:val="decimal"/>
      <w:lvlText w:val="%9."/>
      <w:lvlJc w:val="left"/>
      <w:pPr>
        <w:tabs>
          <w:tab w:val="num" w:pos="6480"/>
        </w:tabs>
        <w:ind w:left="6480" w:hanging="360"/>
      </w:pPr>
    </w:lvl>
  </w:abstractNum>
  <w:abstractNum w:abstractNumId="23" w15:restartNumberingAfterBreak="0">
    <w:nsid w:val="29B6D254"/>
    <w:multiLevelType w:val="hybridMultilevel"/>
    <w:tmpl w:val="FFFFFFFF"/>
    <w:lvl w:ilvl="0" w:tplc="6D54C826">
      <w:start w:val="1"/>
      <w:numFmt w:val="upperRoman"/>
      <w:lvlText w:val="%1."/>
      <w:lvlJc w:val="right"/>
      <w:pPr>
        <w:ind w:left="720" w:hanging="360"/>
      </w:pPr>
    </w:lvl>
    <w:lvl w:ilvl="1" w:tplc="09C87CD4">
      <w:start w:val="1"/>
      <w:numFmt w:val="lowerLetter"/>
      <w:lvlText w:val="%2."/>
      <w:lvlJc w:val="left"/>
      <w:pPr>
        <w:ind w:left="1440" w:hanging="360"/>
      </w:pPr>
    </w:lvl>
    <w:lvl w:ilvl="2" w:tplc="545A964A">
      <w:start w:val="1"/>
      <w:numFmt w:val="lowerRoman"/>
      <w:lvlText w:val="%3."/>
      <w:lvlJc w:val="right"/>
      <w:pPr>
        <w:ind w:left="2160" w:hanging="180"/>
      </w:pPr>
    </w:lvl>
    <w:lvl w:ilvl="3" w:tplc="2334F466">
      <w:start w:val="1"/>
      <w:numFmt w:val="decimal"/>
      <w:lvlText w:val="%4."/>
      <w:lvlJc w:val="left"/>
      <w:pPr>
        <w:ind w:left="2880" w:hanging="360"/>
      </w:pPr>
    </w:lvl>
    <w:lvl w:ilvl="4" w:tplc="B7F60AB8">
      <w:start w:val="1"/>
      <w:numFmt w:val="lowerLetter"/>
      <w:lvlText w:val="%5."/>
      <w:lvlJc w:val="left"/>
      <w:pPr>
        <w:ind w:left="3600" w:hanging="360"/>
      </w:pPr>
    </w:lvl>
    <w:lvl w:ilvl="5" w:tplc="77380408">
      <w:start w:val="1"/>
      <w:numFmt w:val="lowerRoman"/>
      <w:lvlText w:val="%6."/>
      <w:lvlJc w:val="right"/>
      <w:pPr>
        <w:ind w:left="4320" w:hanging="180"/>
      </w:pPr>
    </w:lvl>
    <w:lvl w:ilvl="6" w:tplc="E89A0480">
      <w:start w:val="1"/>
      <w:numFmt w:val="decimal"/>
      <w:lvlText w:val="%7."/>
      <w:lvlJc w:val="left"/>
      <w:pPr>
        <w:ind w:left="5040" w:hanging="360"/>
      </w:pPr>
    </w:lvl>
    <w:lvl w:ilvl="7" w:tplc="01BABB40">
      <w:start w:val="1"/>
      <w:numFmt w:val="lowerLetter"/>
      <w:lvlText w:val="%8."/>
      <w:lvlJc w:val="left"/>
      <w:pPr>
        <w:ind w:left="5760" w:hanging="360"/>
      </w:pPr>
    </w:lvl>
    <w:lvl w:ilvl="8" w:tplc="3664EA30">
      <w:start w:val="1"/>
      <w:numFmt w:val="lowerRoman"/>
      <w:lvlText w:val="%9."/>
      <w:lvlJc w:val="right"/>
      <w:pPr>
        <w:ind w:left="6480" w:hanging="180"/>
      </w:pPr>
    </w:lvl>
  </w:abstractNum>
  <w:abstractNum w:abstractNumId="24" w15:restartNumberingAfterBreak="0">
    <w:nsid w:val="2A134E5E"/>
    <w:multiLevelType w:val="hybridMultilevel"/>
    <w:tmpl w:val="B02AD53A"/>
    <w:lvl w:ilvl="0" w:tplc="9E8ABEFA">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C382C59"/>
    <w:multiLevelType w:val="hybridMultilevel"/>
    <w:tmpl w:val="81866D68"/>
    <w:lvl w:ilvl="0" w:tplc="63485636">
      <w:start w:val="1"/>
      <w:numFmt w:val="decimal"/>
      <w:lvlText w:val="%1."/>
      <w:lvlJc w:val="left"/>
      <w:pPr>
        <w:tabs>
          <w:tab w:val="num" w:pos="720"/>
        </w:tabs>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E963C5"/>
    <w:multiLevelType w:val="hybridMultilevel"/>
    <w:tmpl w:val="EA844F4E"/>
    <w:lvl w:ilvl="0" w:tplc="D30628A2">
      <w:start w:val="1"/>
      <w:numFmt w:val="decimal"/>
      <w:lvlText w:val="%1."/>
      <w:lvlJc w:val="left"/>
      <w:pPr>
        <w:tabs>
          <w:tab w:val="num" w:pos="720"/>
        </w:tabs>
        <w:ind w:left="720" w:hanging="360"/>
      </w:pPr>
      <w:rPr>
        <w:b w:val="0"/>
        <w:bCs w:val="0"/>
      </w:rPr>
    </w:lvl>
    <w:lvl w:ilvl="1" w:tplc="6A303604">
      <w:start w:val="1"/>
      <w:numFmt w:val="lowerLetter"/>
      <w:lvlText w:val="%2)"/>
      <w:lvlJc w:val="left"/>
      <w:pPr>
        <w:tabs>
          <w:tab w:val="num" w:pos="1440"/>
        </w:tabs>
        <w:ind w:left="1440" w:hanging="360"/>
      </w:pPr>
    </w:lvl>
    <w:lvl w:ilvl="2" w:tplc="B71C51BE" w:tentative="1">
      <w:start w:val="1"/>
      <w:numFmt w:val="decimal"/>
      <w:lvlText w:val="%3."/>
      <w:lvlJc w:val="left"/>
      <w:pPr>
        <w:tabs>
          <w:tab w:val="num" w:pos="2160"/>
        </w:tabs>
        <w:ind w:left="2160" w:hanging="360"/>
      </w:pPr>
    </w:lvl>
    <w:lvl w:ilvl="3" w:tplc="5630DDC2" w:tentative="1">
      <w:start w:val="1"/>
      <w:numFmt w:val="decimal"/>
      <w:lvlText w:val="%4."/>
      <w:lvlJc w:val="left"/>
      <w:pPr>
        <w:tabs>
          <w:tab w:val="num" w:pos="2880"/>
        </w:tabs>
        <w:ind w:left="2880" w:hanging="360"/>
      </w:pPr>
    </w:lvl>
    <w:lvl w:ilvl="4" w:tplc="FB20B526" w:tentative="1">
      <w:start w:val="1"/>
      <w:numFmt w:val="decimal"/>
      <w:lvlText w:val="%5."/>
      <w:lvlJc w:val="left"/>
      <w:pPr>
        <w:tabs>
          <w:tab w:val="num" w:pos="3600"/>
        </w:tabs>
        <w:ind w:left="3600" w:hanging="360"/>
      </w:pPr>
    </w:lvl>
    <w:lvl w:ilvl="5" w:tplc="E7368C68" w:tentative="1">
      <w:start w:val="1"/>
      <w:numFmt w:val="decimal"/>
      <w:lvlText w:val="%6."/>
      <w:lvlJc w:val="left"/>
      <w:pPr>
        <w:tabs>
          <w:tab w:val="num" w:pos="4320"/>
        </w:tabs>
        <w:ind w:left="4320" w:hanging="360"/>
      </w:pPr>
    </w:lvl>
    <w:lvl w:ilvl="6" w:tplc="EE446660" w:tentative="1">
      <w:start w:val="1"/>
      <w:numFmt w:val="decimal"/>
      <w:lvlText w:val="%7."/>
      <w:lvlJc w:val="left"/>
      <w:pPr>
        <w:tabs>
          <w:tab w:val="num" w:pos="5040"/>
        </w:tabs>
        <w:ind w:left="5040" w:hanging="360"/>
      </w:pPr>
    </w:lvl>
    <w:lvl w:ilvl="7" w:tplc="CF582188" w:tentative="1">
      <w:start w:val="1"/>
      <w:numFmt w:val="decimal"/>
      <w:lvlText w:val="%8."/>
      <w:lvlJc w:val="left"/>
      <w:pPr>
        <w:tabs>
          <w:tab w:val="num" w:pos="5760"/>
        </w:tabs>
        <w:ind w:left="5760" w:hanging="360"/>
      </w:pPr>
    </w:lvl>
    <w:lvl w:ilvl="8" w:tplc="AD76F4EA" w:tentative="1">
      <w:start w:val="1"/>
      <w:numFmt w:val="decimal"/>
      <w:lvlText w:val="%9."/>
      <w:lvlJc w:val="left"/>
      <w:pPr>
        <w:tabs>
          <w:tab w:val="num" w:pos="6480"/>
        </w:tabs>
        <w:ind w:left="6480" w:hanging="360"/>
      </w:pPr>
    </w:lvl>
  </w:abstractNum>
  <w:abstractNum w:abstractNumId="27" w15:restartNumberingAfterBreak="0">
    <w:nsid w:val="325D4B88"/>
    <w:multiLevelType w:val="hybridMultilevel"/>
    <w:tmpl w:val="D5EC5EB4"/>
    <w:lvl w:ilvl="0" w:tplc="6A7EDC4C">
      <w:start w:val="2"/>
      <w:numFmt w:val="decimal"/>
      <w:lvlText w:val="%1."/>
      <w:lvlJc w:val="left"/>
      <w:pPr>
        <w:tabs>
          <w:tab w:val="num" w:pos="720"/>
        </w:tabs>
        <w:ind w:left="720" w:hanging="360"/>
      </w:pPr>
    </w:lvl>
    <w:lvl w:ilvl="1" w:tplc="EDDEFBE4">
      <w:start w:val="1"/>
      <w:numFmt w:val="lowerLetter"/>
      <w:lvlText w:val="%2)"/>
      <w:lvlJc w:val="left"/>
      <w:pPr>
        <w:tabs>
          <w:tab w:val="num" w:pos="1440"/>
        </w:tabs>
        <w:ind w:left="1440" w:hanging="360"/>
      </w:pPr>
    </w:lvl>
    <w:lvl w:ilvl="2" w:tplc="FFFFFFFF">
      <w:start w:val="1"/>
      <w:numFmt w:val="upperRoman"/>
      <w:lvlText w:val="%3."/>
      <w:lvlJc w:val="right"/>
      <w:pPr>
        <w:tabs>
          <w:tab w:val="num" w:pos="2160"/>
        </w:tabs>
        <w:ind w:left="2160" w:hanging="360"/>
      </w:pPr>
    </w:lvl>
    <w:lvl w:ilvl="3" w:tplc="FFFFFFFF">
      <w:start w:val="1"/>
      <w:numFmt w:val="decimal"/>
      <w:lvlText w:val="%4."/>
      <w:lvlJc w:val="left"/>
      <w:pPr>
        <w:ind w:left="720" w:hanging="360"/>
      </w:pPr>
    </w:lvl>
    <w:lvl w:ilvl="4" w:tplc="E3B88D8E">
      <w:start w:val="1"/>
      <w:numFmt w:val="decimal"/>
      <w:lvlText w:val="%5."/>
      <w:lvlJc w:val="left"/>
      <w:pPr>
        <w:tabs>
          <w:tab w:val="num" w:pos="3600"/>
        </w:tabs>
        <w:ind w:left="3600" w:hanging="360"/>
      </w:pPr>
    </w:lvl>
    <w:lvl w:ilvl="5" w:tplc="0B7AA712" w:tentative="1">
      <w:start w:val="1"/>
      <w:numFmt w:val="decimal"/>
      <w:lvlText w:val="%6."/>
      <w:lvlJc w:val="left"/>
      <w:pPr>
        <w:tabs>
          <w:tab w:val="num" w:pos="4320"/>
        </w:tabs>
        <w:ind w:left="4320" w:hanging="360"/>
      </w:pPr>
    </w:lvl>
    <w:lvl w:ilvl="6" w:tplc="02C80BCA" w:tentative="1">
      <w:start w:val="1"/>
      <w:numFmt w:val="decimal"/>
      <w:lvlText w:val="%7."/>
      <w:lvlJc w:val="left"/>
      <w:pPr>
        <w:tabs>
          <w:tab w:val="num" w:pos="5040"/>
        </w:tabs>
        <w:ind w:left="5040" w:hanging="360"/>
      </w:pPr>
    </w:lvl>
    <w:lvl w:ilvl="7" w:tplc="A5DC50D0" w:tentative="1">
      <w:start w:val="1"/>
      <w:numFmt w:val="decimal"/>
      <w:lvlText w:val="%8."/>
      <w:lvlJc w:val="left"/>
      <w:pPr>
        <w:tabs>
          <w:tab w:val="num" w:pos="5760"/>
        </w:tabs>
        <w:ind w:left="5760" w:hanging="360"/>
      </w:pPr>
    </w:lvl>
    <w:lvl w:ilvl="8" w:tplc="D64A4B58" w:tentative="1">
      <w:start w:val="1"/>
      <w:numFmt w:val="decimal"/>
      <w:lvlText w:val="%9."/>
      <w:lvlJc w:val="left"/>
      <w:pPr>
        <w:tabs>
          <w:tab w:val="num" w:pos="6480"/>
        </w:tabs>
        <w:ind w:left="6480" w:hanging="360"/>
      </w:pPr>
    </w:lvl>
  </w:abstractNum>
  <w:abstractNum w:abstractNumId="28" w15:restartNumberingAfterBreak="0">
    <w:nsid w:val="33075F44"/>
    <w:multiLevelType w:val="hybridMultilevel"/>
    <w:tmpl w:val="ED94E634"/>
    <w:lvl w:ilvl="0" w:tplc="FFFFFFFF">
      <w:start w:val="1"/>
      <w:numFmt w:val="lowerLetter"/>
      <w:lvlText w:val="%1)"/>
      <w:lvlJc w:val="left"/>
      <w:pPr>
        <w:ind w:left="3570" w:hanging="360"/>
      </w:pPr>
      <w:rPr>
        <w:rFonts w:hint="default"/>
        <w:b w:val="0"/>
        <w:i w:val="0"/>
      </w:rPr>
    </w:lvl>
    <w:lvl w:ilvl="1" w:tplc="FFFFFFFF">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29" w15:restartNumberingAfterBreak="0">
    <w:nsid w:val="36D47412"/>
    <w:multiLevelType w:val="hybridMultilevel"/>
    <w:tmpl w:val="FFFFFFFF"/>
    <w:lvl w:ilvl="0" w:tplc="92487454">
      <w:start w:val="1"/>
      <w:numFmt w:val="decimal"/>
      <w:lvlText w:val="%1)"/>
      <w:lvlJc w:val="left"/>
      <w:pPr>
        <w:ind w:left="720" w:hanging="360"/>
      </w:pPr>
    </w:lvl>
    <w:lvl w:ilvl="1" w:tplc="16DA08AC">
      <w:start w:val="1"/>
      <w:numFmt w:val="lowerLetter"/>
      <w:lvlText w:val="%2."/>
      <w:lvlJc w:val="left"/>
      <w:pPr>
        <w:ind w:left="1440" w:hanging="360"/>
      </w:pPr>
    </w:lvl>
    <w:lvl w:ilvl="2" w:tplc="041E4840">
      <w:start w:val="1"/>
      <w:numFmt w:val="lowerRoman"/>
      <w:lvlText w:val="%3."/>
      <w:lvlJc w:val="right"/>
      <w:pPr>
        <w:ind w:left="2160" w:hanging="180"/>
      </w:pPr>
    </w:lvl>
    <w:lvl w:ilvl="3" w:tplc="0BD073F0">
      <w:start w:val="1"/>
      <w:numFmt w:val="decimal"/>
      <w:lvlText w:val="%4."/>
      <w:lvlJc w:val="left"/>
      <w:pPr>
        <w:ind w:left="2880" w:hanging="360"/>
      </w:pPr>
    </w:lvl>
    <w:lvl w:ilvl="4" w:tplc="56AEC9FA">
      <w:start w:val="1"/>
      <w:numFmt w:val="lowerLetter"/>
      <w:lvlText w:val="%5."/>
      <w:lvlJc w:val="left"/>
      <w:pPr>
        <w:ind w:left="3600" w:hanging="360"/>
      </w:pPr>
    </w:lvl>
    <w:lvl w:ilvl="5" w:tplc="02B88CB4">
      <w:start w:val="1"/>
      <w:numFmt w:val="lowerRoman"/>
      <w:lvlText w:val="%6."/>
      <w:lvlJc w:val="right"/>
      <w:pPr>
        <w:ind w:left="4320" w:hanging="180"/>
      </w:pPr>
    </w:lvl>
    <w:lvl w:ilvl="6" w:tplc="5A1A201E">
      <w:start w:val="1"/>
      <w:numFmt w:val="decimal"/>
      <w:lvlText w:val="%7."/>
      <w:lvlJc w:val="left"/>
      <w:pPr>
        <w:ind w:left="5040" w:hanging="360"/>
      </w:pPr>
    </w:lvl>
    <w:lvl w:ilvl="7" w:tplc="784EE9C4">
      <w:start w:val="1"/>
      <w:numFmt w:val="lowerLetter"/>
      <w:lvlText w:val="%8."/>
      <w:lvlJc w:val="left"/>
      <w:pPr>
        <w:ind w:left="5760" w:hanging="360"/>
      </w:pPr>
    </w:lvl>
    <w:lvl w:ilvl="8" w:tplc="947CEDEC">
      <w:start w:val="1"/>
      <w:numFmt w:val="lowerRoman"/>
      <w:lvlText w:val="%9."/>
      <w:lvlJc w:val="right"/>
      <w:pPr>
        <w:ind w:left="6480" w:hanging="180"/>
      </w:pPr>
    </w:lvl>
  </w:abstractNum>
  <w:abstractNum w:abstractNumId="30" w15:restartNumberingAfterBreak="0">
    <w:nsid w:val="373D69AC"/>
    <w:multiLevelType w:val="hybridMultilevel"/>
    <w:tmpl w:val="00CCDCF4"/>
    <w:lvl w:ilvl="0" w:tplc="7722BB62">
      <w:start w:val="1"/>
      <w:numFmt w:val="lowerLetter"/>
      <w:lvlText w:val="%1)"/>
      <w:lvlJc w:val="left"/>
      <w:pPr>
        <w:ind w:left="1440" w:hanging="360"/>
      </w:pPr>
      <w:rPr>
        <w:rFonts w:ascii="Montserrat" w:hAnsi="Montserrat"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A726A8"/>
    <w:multiLevelType w:val="hybridMultilevel"/>
    <w:tmpl w:val="6E54EFBC"/>
    <w:lvl w:ilvl="0" w:tplc="954C042C">
      <w:start w:val="1"/>
      <w:numFmt w:val="decimal"/>
      <w:lvlText w:val="%1)"/>
      <w:lvlJc w:val="left"/>
      <w:pPr>
        <w:ind w:left="720" w:hanging="360"/>
      </w:pPr>
    </w:lvl>
    <w:lvl w:ilvl="1" w:tplc="7180AC12">
      <w:start w:val="1"/>
      <w:numFmt w:val="lowerLetter"/>
      <w:lvlText w:val="%2."/>
      <w:lvlJc w:val="left"/>
      <w:pPr>
        <w:ind w:left="1440" w:hanging="360"/>
      </w:pPr>
    </w:lvl>
    <w:lvl w:ilvl="2" w:tplc="DFEA9D02">
      <w:start w:val="1"/>
      <w:numFmt w:val="lowerRoman"/>
      <w:lvlText w:val="%3."/>
      <w:lvlJc w:val="right"/>
      <w:pPr>
        <w:ind w:left="2160" w:hanging="180"/>
      </w:pPr>
    </w:lvl>
    <w:lvl w:ilvl="3" w:tplc="D9E8516C">
      <w:start w:val="1"/>
      <w:numFmt w:val="decimal"/>
      <w:lvlText w:val="%4."/>
      <w:lvlJc w:val="left"/>
      <w:pPr>
        <w:ind w:left="2880" w:hanging="360"/>
      </w:pPr>
    </w:lvl>
    <w:lvl w:ilvl="4" w:tplc="FF9EFBB2">
      <w:start w:val="1"/>
      <w:numFmt w:val="lowerLetter"/>
      <w:lvlText w:val="%5."/>
      <w:lvlJc w:val="left"/>
      <w:pPr>
        <w:ind w:left="3600" w:hanging="360"/>
      </w:pPr>
    </w:lvl>
    <w:lvl w:ilvl="5" w:tplc="66BCA3E4">
      <w:start w:val="1"/>
      <w:numFmt w:val="lowerRoman"/>
      <w:lvlText w:val="%6."/>
      <w:lvlJc w:val="right"/>
      <w:pPr>
        <w:ind w:left="4320" w:hanging="180"/>
      </w:pPr>
    </w:lvl>
    <w:lvl w:ilvl="6" w:tplc="E6EA5F42">
      <w:start w:val="1"/>
      <w:numFmt w:val="decimal"/>
      <w:lvlText w:val="%7."/>
      <w:lvlJc w:val="left"/>
      <w:pPr>
        <w:ind w:left="5040" w:hanging="360"/>
      </w:pPr>
    </w:lvl>
    <w:lvl w:ilvl="7" w:tplc="0226BA04">
      <w:start w:val="1"/>
      <w:numFmt w:val="lowerLetter"/>
      <w:lvlText w:val="%8."/>
      <w:lvlJc w:val="left"/>
      <w:pPr>
        <w:ind w:left="5760" w:hanging="360"/>
      </w:pPr>
    </w:lvl>
    <w:lvl w:ilvl="8" w:tplc="B766513E">
      <w:start w:val="1"/>
      <w:numFmt w:val="lowerRoman"/>
      <w:lvlText w:val="%9."/>
      <w:lvlJc w:val="right"/>
      <w:pPr>
        <w:ind w:left="6480" w:hanging="180"/>
      </w:pPr>
    </w:lvl>
  </w:abstractNum>
  <w:abstractNum w:abstractNumId="32" w15:restartNumberingAfterBreak="0">
    <w:nsid w:val="3C890201"/>
    <w:multiLevelType w:val="hybridMultilevel"/>
    <w:tmpl w:val="0D222412"/>
    <w:lvl w:ilvl="0" w:tplc="ED660962">
      <w:start w:val="1"/>
      <w:numFmt w:val="decimal"/>
      <w:lvlText w:val="%1."/>
      <w:lvlJc w:val="left"/>
      <w:pPr>
        <w:tabs>
          <w:tab w:val="num" w:pos="720"/>
        </w:tabs>
        <w:ind w:left="720" w:hanging="360"/>
      </w:pPr>
      <w:rPr>
        <w:rFonts w:hint="default"/>
      </w:rPr>
    </w:lvl>
    <w:lvl w:ilvl="1" w:tplc="6A303604">
      <w:start w:val="1"/>
      <w:numFmt w:val="lowerLetter"/>
      <w:lvlText w:val="%2)"/>
      <w:lvlJc w:val="left"/>
      <w:pPr>
        <w:tabs>
          <w:tab w:val="num" w:pos="1440"/>
        </w:tabs>
        <w:ind w:left="1440" w:hanging="360"/>
      </w:pPr>
    </w:lvl>
    <w:lvl w:ilvl="2" w:tplc="B71C51BE" w:tentative="1">
      <w:start w:val="1"/>
      <w:numFmt w:val="decimal"/>
      <w:lvlText w:val="%3."/>
      <w:lvlJc w:val="left"/>
      <w:pPr>
        <w:tabs>
          <w:tab w:val="num" w:pos="2160"/>
        </w:tabs>
        <w:ind w:left="2160" w:hanging="360"/>
      </w:pPr>
    </w:lvl>
    <w:lvl w:ilvl="3" w:tplc="5630DDC2" w:tentative="1">
      <w:start w:val="1"/>
      <w:numFmt w:val="decimal"/>
      <w:lvlText w:val="%4."/>
      <w:lvlJc w:val="left"/>
      <w:pPr>
        <w:tabs>
          <w:tab w:val="num" w:pos="2880"/>
        </w:tabs>
        <w:ind w:left="2880" w:hanging="360"/>
      </w:pPr>
    </w:lvl>
    <w:lvl w:ilvl="4" w:tplc="FB20B526" w:tentative="1">
      <w:start w:val="1"/>
      <w:numFmt w:val="decimal"/>
      <w:lvlText w:val="%5."/>
      <w:lvlJc w:val="left"/>
      <w:pPr>
        <w:tabs>
          <w:tab w:val="num" w:pos="3600"/>
        </w:tabs>
        <w:ind w:left="3600" w:hanging="360"/>
      </w:pPr>
    </w:lvl>
    <w:lvl w:ilvl="5" w:tplc="E7368C68" w:tentative="1">
      <w:start w:val="1"/>
      <w:numFmt w:val="decimal"/>
      <w:lvlText w:val="%6."/>
      <w:lvlJc w:val="left"/>
      <w:pPr>
        <w:tabs>
          <w:tab w:val="num" w:pos="4320"/>
        </w:tabs>
        <w:ind w:left="4320" w:hanging="360"/>
      </w:pPr>
    </w:lvl>
    <w:lvl w:ilvl="6" w:tplc="EE446660" w:tentative="1">
      <w:start w:val="1"/>
      <w:numFmt w:val="decimal"/>
      <w:lvlText w:val="%7."/>
      <w:lvlJc w:val="left"/>
      <w:pPr>
        <w:tabs>
          <w:tab w:val="num" w:pos="5040"/>
        </w:tabs>
        <w:ind w:left="5040" w:hanging="360"/>
      </w:pPr>
    </w:lvl>
    <w:lvl w:ilvl="7" w:tplc="CF582188" w:tentative="1">
      <w:start w:val="1"/>
      <w:numFmt w:val="decimal"/>
      <w:lvlText w:val="%8."/>
      <w:lvlJc w:val="left"/>
      <w:pPr>
        <w:tabs>
          <w:tab w:val="num" w:pos="5760"/>
        </w:tabs>
        <w:ind w:left="5760" w:hanging="360"/>
      </w:pPr>
    </w:lvl>
    <w:lvl w:ilvl="8" w:tplc="AD76F4EA" w:tentative="1">
      <w:start w:val="1"/>
      <w:numFmt w:val="decimal"/>
      <w:lvlText w:val="%9."/>
      <w:lvlJc w:val="left"/>
      <w:pPr>
        <w:tabs>
          <w:tab w:val="num" w:pos="6480"/>
        </w:tabs>
        <w:ind w:left="6480" w:hanging="360"/>
      </w:pPr>
    </w:lvl>
  </w:abstractNum>
  <w:abstractNum w:abstractNumId="33" w15:restartNumberingAfterBreak="0">
    <w:nsid w:val="3F5F5703"/>
    <w:multiLevelType w:val="hybridMultilevel"/>
    <w:tmpl w:val="00CCDCF4"/>
    <w:lvl w:ilvl="0" w:tplc="7722BB62">
      <w:start w:val="1"/>
      <w:numFmt w:val="lowerLetter"/>
      <w:lvlText w:val="%1)"/>
      <w:lvlJc w:val="left"/>
      <w:pPr>
        <w:ind w:left="1440" w:hanging="360"/>
      </w:pPr>
      <w:rPr>
        <w:rFonts w:ascii="Montserrat" w:hAnsi="Montserrat"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42337F"/>
    <w:multiLevelType w:val="hybridMultilevel"/>
    <w:tmpl w:val="FA8C4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5F07D0"/>
    <w:multiLevelType w:val="hybridMultilevel"/>
    <w:tmpl w:val="EEC470F6"/>
    <w:lvl w:ilvl="0" w:tplc="E00CBDEA">
      <w:start w:val="1"/>
      <w:numFmt w:val="decimal"/>
      <w:lvlText w:val="%1."/>
      <w:lvlJc w:val="left"/>
      <w:pPr>
        <w:tabs>
          <w:tab w:val="num" w:pos="720"/>
        </w:tabs>
        <w:ind w:left="720" w:hanging="360"/>
      </w:pPr>
      <w:rPr>
        <w:sz w:val="16"/>
        <w:szCs w:val="16"/>
        <w:lang w:val="en-US"/>
      </w:rPr>
    </w:lvl>
    <w:lvl w:ilvl="1" w:tplc="6A303604">
      <w:start w:val="1"/>
      <w:numFmt w:val="lowerLetter"/>
      <w:lvlText w:val="%2)"/>
      <w:lvlJc w:val="left"/>
      <w:pPr>
        <w:tabs>
          <w:tab w:val="num" w:pos="1440"/>
        </w:tabs>
        <w:ind w:left="1440" w:hanging="360"/>
      </w:pPr>
    </w:lvl>
    <w:lvl w:ilvl="2" w:tplc="D8723ED4">
      <w:start w:val="8"/>
      <w:numFmt w:val="decimal"/>
      <w:lvlText w:val="%3"/>
      <w:lvlJc w:val="left"/>
      <w:pPr>
        <w:ind w:left="2160" w:hanging="360"/>
      </w:pPr>
      <w:rPr>
        <w:rFonts w:hint="default"/>
      </w:rPr>
    </w:lvl>
    <w:lvl w:ilvl="3" w:tplc="5630DDC2" w:tentative="1">
      <w:start w:val="1"/>
      <w:numFmt w:val="decimal"/>
      <w:lvlText w:val="%4."/>
      <w:lvlJc w:val="left"/>
      <w:pPr>
        <w:tabs>
          <w:tab w:val="num" w:pos="2880"/>
        </w:tabs>
        <w:ind w:left="2880" w:hanging="360"/>
      </w:pPr>
    </w:lvl>
    <w:lvl w:ilvl="4" w:tplc="FB20B526" w:tentative="1">
      <w:start w:val="1"/>
      <w:numFmt w:val="decimal"/>
      <w:lvlText w:val="%5."/>
      <w:lvlJc w:val="left"/>
      <w:pPr>
        <w:tabs>
          <w:tab w:val="num" w:pos="3600"/>
        </w:tabs>
        <w:ind w:left="3600" w:hanging="360"/>
      </w:pPr>
    </w:lvl>
    <w:lvl w:ilvl="5" w:tplc="E7368C68" w:tentative="1">
      <w:start w:val="1"/>
      <w:numFmt w:val="decimal"/>
      <w:lvlText w:val="%6."/>
      <w:lvlJc w:val="left"/>
      <w:pPr>
        <w:tabs>
          <w:tab w:val="num" w:pos="4320"/>
        </w:tabs>
        <w:ind w:left="4320" w:hanging="360"/>
      </w:pPr>
    </w:lvl>
    <w:lvl w:ilvl="6" w:tplc="EE446660" w:tentative="1">
      <w:start w:val="1"/>
      <w:numFmt w:val="decimal"/>
      <w:lvlText w:val="%7."/>
      <w:lvlJc w:val="left"/>
      <w:pPr>
        <w:tabs>
          <w:tab w:val="num" w:pos="5040"/>
        </w:tabs>
        <w:ind w:left="5040" w:hanging="360"/>
      </w:pPr>
    </w:lvl>
    <w:lvl w:ilvl="7" w:tplc="CF582188" w:tentative="1">
      <w:start w:val="1"/>
      <w:numFmt w:val="decimal"/>
      <w:lvlText w:val="%8."/>
      <w:lvlJc w:val="left"/>
      <w:pPr>
        <w:tabs>
          <w:tab w:val="num" w:pos="5760"/>
        </w:tabs>
        <w:ind w:left="5760" w:hanging="360"/>
      </w:pPr>
    </w:lvl>
    <w:lvl w:ilvl="8" w:tplc="AD76F4EA" w:tentative="1">
      <w:start w:val="1"/>
      <w:numFmt w:val="decimal"/>
      <w:lvlText w:val="%9."/>
      <w:lvlJc w:val="left"/>
      <w:pPr>
        <w:tabs>
          <w:tab w:val="num" w:pos="6480"/>
        </w:tabs>
        <w:ind w:left="6480" w:hanging="360"/>
      </w:pPr>
    </w:lvl>
  </w:abstractNum>
  <w:abstractNum w:abstractNumId="36" w15:restartNumberingAfterBreak="0">
    <w:nsid w:val="47986003"/>
    <w:multiLevelType w:val="hybridMultilevel"/>
    <w:tmpl w:val="422CF0EC"/>
    <w:lvl w:ilvl="0" w:tplc="04150011">
      <w:start w:val="1"/>
      <w:numFmt w:val="decimal"/>
      <w:lvlText w:val="%1)"/>
      <w:lvlJc w:val="left"/>
      <w:pPr>
        <w:ind w:left="144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7C4BAE"/>
    <w:multiLevelType w:val="hybridMultilevel"/>
    <w:tmpl w:val="358CA1BE"/>
    <w:lvl w:ilvl="0" w:tplc="578ADF0C">
      <w:start w:val="2"/>
      <w:numFmt w:val="decimal"/>
      <w:lvlText w:val="§ %1."/>
      <w:lvlJc w:val="left"/>
      <w:pPr>
        <w:tabs>
          <w:tab w:val="num" w:pos="720"/>
        </w:tabs>
        <w:ind w:left="720" w:hanging="360"/>
      </w:pPr>
      <w:rPr>
        <w:rFonts w:hint="default"/>
      </w:rPr>
    </w:lvl>
    <w:lvl w:ilvl="1" w:tplc="0CAEAC3E">
      <w:start w:val="1"/>
      <w:numFmt w:val="decimal"/>
      <w:lvlText w:val="%2."/>
      <w:lvlJc w:val="left"/>
      <w:pPr>
        <w:ind w:left="1440" w:hanging="360"/>
      </w:pPr>
      <w:rPr>
        <w:rFonts w:asciiTheme="minorHAnsi" w:hAnsiTheme="minorHAnsi" w:hint="default"/>
        <w:b w:val="0"/>
        <w:bCs w:val="0"/>
      </w:rPr>
    </w:lvl>
    <w:lvl w:ilvl="2" w:tplc="B6160806">
      <w:start w:val="1"/>
      <w:numFmt w:val="decimal"/>
      <w:lvlText w:val="%3)"/>
      <w:lvlJc w:val="left"/>
      <w:pPr>
        <w:ind w:left="2160" w:hanging="360"/>
      </w:pPr>
      <w:rPr>
        <w:sz w:val="16"/>
        <w:szCs w:val="16"/>
      </w:rPr>
    </w:lvl>
    <w:lvl w:ilvl="3" w:tplc="04150017">
      <w:start w:val="1"/>
      <w:numFmt w:val="lowerLetter"/>
      <w:lvlText w:val="%4)"/>
      <w:lvlJc w:val="left"/>
      <w:pPr>
        <w:ind w:left="2880" w:hanging="360"/>
      </w:pPr>
    </w:lvl>
    <w:lvl w:ilvl="4" w:tplc="0415001B">
      <w:start w:val="1"/>
      <w:numFmt w:val="lowerRoman"/>
      <w:lvlText w:val="%5."/>
      <w:lvlJc w:val="right"/>
      <w:pPr>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8" w15:restartNumberingAfterBreak="0">
    <w:nsid w:val="4A835A78"/>
    <w:multiLevelType w:val="hybridMultilevel"/>
    <w:tmpl w:val="54F00002"/>
    <w:lvl w:ilvl="0" w:tplc="FFFFFFFF">
      <w:start w:val="4"/>
      <w:numFmt w:val="decimal"/>
      <w:lvlText w:val="%1."/>
      <w:lvlJc w:val="left"/>
      <w:pPr>
        <w:tabs>
          <w:tab w:val="num" w:pos="720"/>
        </w:tabs>
        <w:ind w:left="720" w:hanging="360"/>
      </w:pPr>
      <w:rPr>
        <w:rFonts w:hint="default"/>
      </w:rPr>
    </w:lvl>
    <w:lvl w:ilvl="1" w:tplc="04150017">
      <w:start w:val="1"/>
      <w:numFmt w:val="lowerLetter"/>
      <w:lvlText w:val="%2)"/>
      <w:lvlJc w:val="left"/>
      <w:pPr>
        <w:ind w:left="2765" w:hanging="360"/>
      </w:pPr>
    </w:lvl>
    <w:lvl w:ilvl="2" w:tplc="897AB360">
      <w:start w:val="1"/>
      <w:numFmt w:val="decimal"/>
      <w:lvlText w:val="%3)"/>
      <w:lvlJc w:val="left"/>
      <w:pPr>
        <w:ind w:left="2160" w:hanging="360"/>
      </w:pPr>
      <w:rPr>
        <w:rFonts w:eastAsia="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9" w15:restartNumberingAfterBreak="0">
    <w:nsid w:val="4AEA296E"/>
    <w:multiLevelType w:val="hybridMultilevel"/>
    <w:tmpl w:val="FA8C4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AEE4A1D"/>
    <w:multiLevelType w:val="hybridMultilevel"/>
    <w:tmpl w:val="8190DF58"/>
    <w:lvl w:ilvl="0" w:tplc="FFFFFFFF">
      <w:start w:val="1"/>
      <w:numFmt w:val="decimal"/>
      <w:lvlText w:val="%1)"/>
      <w:lvlJc w:val="left"/>
      <w:pPr>
        <w:ind w:left="1145" w:hanging="360"/>
      </w:pPr>
    </w:lvl>
    <w:lvl w:ilvl="1" w:tplc="FFFFFFFF">
      <w:start w:val="1"/>
      <w:numFmt w:val="decimal"/>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1" w15:restartNumberingAfterBreak="0">
    <w:nsid w:val="4B4FCF42"/>
    <w:multiLevelType w:val="hybridMultilevel"/>
    <w:tmpl w:val="FFFFFFFF"/>
    <w:lvl w:ilvl="0" w:tplc="F0F0F0B4">
      <w:start w:val="1"/>
      <w:numFmt w:val="decimal"/>
      <w:lvlText w:val="%1)"/>
      <w:lvlJc w:val="left"/>
      <w:pPr>
        <w:ind w:left="720" w:hanging="360"/>
      </w:pPr>
    </w:lvl>
    <w:lvl w:ilvl="1" w:tplc="BD20EA20">
      <w:start w:val="1"/>
      <w:numFmt w:val="lowerLetter"/>
      <w:lvlText w:val="%2."/>
      <w:lvlJc w:val="left"/>
      <w:pPr>
        <w:ind w:left="1440" w:hanging="360"/>
      </w:pPr>
    </w:lvl>
    <w:lvl w:ilvl="2" w:tplc="5AA6FE86">
      <w:start w:val="1"/>
      <w:numFmt w:val="lowerRoman"/>
      <w:lvlText w:val="%3."/>
      <w:lvlJc w:val="right"/>
      <w:pPr>
        <w:ind w:left="2160" w:hanging="180"/>
      </w:pPr>
    </w:lvl>
    <w:lvl w:ilvl="3" w:tplc="E4F0878C">
      <w:start w:val="1"/>
      <w:numFmt w:val="decimal"/>
      <w:lvlText w:val="%4."/>
      <w:lvlJc w:val="left"/>
      <w:pPr>
        <w:ind w:left="2880" w:hanging="360"/>
      </w:pPr>
    </w:lvl>
    <w:lvl w:ilvl="4" w:tplc="79145164">
      <w:start w:val="1"/>
      <w:numFmt w:val="lowerLetter"/>
      <w:lvlText w:val="%5."/>
      <w:lvlJc w:val="left"/>
      <w:pPr>
        <w:ind w:left="3600" w:hanging="360"/>
      </w:pPr>
    </w:lvl>
    <w:lvl w:ilvl="5" w:tplc="0122E0A2">
      <w:start w:val="1"/>
      <w:numFmt w:val="lowerRoman"/>
      <w:lvlText w:val="%6."/>
      <w:lvlJc w:val="right"/>
      <w:pPr>
        <w:ind w:left="4320" w:hanging="180"/>
      </w:pPr>
    </w:lvl>
    <w:lvl w:ilvl="6" w:tplc="6C569B52">
      <w:start w:val="1"/>
      <w:numFmt w:val="decimal"/>
      <w:lvlText w:val="%7."/>
      <w:lvlJc w:val="left"/>
      <w:pPr>
        <w:ind w:left="5040" w:hanging="360"/>
      </w:pPr>
    </w:lvl>
    <w:lvl w:ilvl="7" w:tplc="39AC0F3A">
      <w:start w:val="1"/>
      <w:numFmt w:val="lowerLetter"/>
      <w:lvlText w:val="%8."/>
      <w:lvlJc w:val="left"/>
      <w:pPr>
        <w:ind w:left="5760" w:hanging="360"/>
      </w:pPr>
    </w:lvl>
    <w:lvl w:ilvl="8" w:tplc="A5260A7E">
      <w:start w:val="1"/>
      <w:numFmt w:val="lowerRoman"/>
      <w:lvlText w:val="%9."/>
      <w:lvlJc w:val="right"/>
      <w:pPr>
        <w:ind w:left="6480" w:hanging="180"/>
      </w:pPr>
    </w:lvl>
  </w:abstractNum>
  <w:abstractNum w:abstractNumId="42" w15:restartNumberingAfterBreak="0">
    <w:nsid w:val="4B594AFC"/>
    <w:multiLevelType w:val="hybridMultilevel"/>
    <w:tmpl w:val="0450F024"/>
    <w:lvl w:ilvl="0" w:tplc="04150011">
      <w:start w:val="1"/>
      <w:numFmt w:val="decimal"/>
      <w:lvlText w:val="%1)"/>
      <w:lvlJc w:val="left"/>
      <w:pPr>
        <w:ind w:left="144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8B053D"/>
    <w:multiLevelType w:val="hybridMultilevel"/>
    <w:tmpl w:val="FFFFFFFF"/>
    <w:lvl w:ilvl="0" w:tplc="146A6D46">
      <w:start w:val="1"/>
      <w:numFmt w:val="bullet"/>
      <w:lvlText w:val=""/>
      <w:lvlJc w:val="left"/>
      <w:pPr>
        <w:ind w:left="720" w:hanging="360"/>
      </w:pPr>
      <w:rPr>
        <w:rFonts w:ascii="Symbol" w:hAnsi="Symbol" w:hint="default"/>
      </w:rPr>
    </w:lvl>
    <w:lvl w:ilvl="1" w:tplc="9B8EFF7A">
      <w:start w:val="1"/>
      <w:numFmt w:val="bullet"/>
      <w:lvlText w:val="o"/>
      <w:lvlJc w:val="left"/>
      <w:pPr>
        <w:ind w:left="1440" w:hanging="360"/>
      </w:pPr>
      <w:rPr>
        <w:rFonts w:ascii="Courier New" w:hAnsi="Courier New" w:hint="default"/>
      </w:rPr>
    </w:lvl>
    <w:lvl w:ilvl="2" w:tplc="969C80A4">
      <w:start w:val="1"/>
      <w:numFmt w:val="bullet"/>
      <w:lvlText w:val=""/>
      <w:lvlJc w:val="left"/>
      <w:pPr>
        <w:ind w:left="2160" w:hanging="360"/>
      </w:pPr>
      <w:rPr>
        <w:rFonts w:ascii="Wingdings" w:hAnsi="Wingdings" w:hint="default"/>
      </w:rPr>
    </w:lvl>
    <w:lvl w:ilvl="3" w:tplc="7090ADDE">
      <w:start w:val="1"/>
      <w:numFmt w:val="bullet"/>
      <w:lvlText w:val=""/>
      <w:lvlJc w:val="left"/>
      <w:pPr>
        <w:ind w:left="2880" w:hanging="360"/>
      </w:pPr>
      <w:rPr>
        <w:rFonts w:ascii="Symbol" w:hAnsi="Symbol" w:hint="default"/>
      </w:rPr>
    </w:lvl>
    <w:lvl w:ilvl="4" w:tplc="CAC8DFC4">
      <w:start w:val="1"/>
      <w:numFmt w:val="bullet"/>
      <w:lvlText w:val="o"/>
      <w:lvlJc w:val="left"/>
      <w:pPr>
        <w:ind w:left="3600" w:hanging="360"/>
      </w:pPr>
      <w:rPr>
        <w:rFonts w:ascii="Courier New" w:hAnsi="Courier New" w:hint="default"/>
      </w:rPr>
    </w:lvl>
    <w:lvl w:ilvl="5" w:tplc="1A6639B4">
      <w:start w:val="1"/>
      <w:numFmt w:val="bullet"/>
      <w:lvlText w:val=""/>
      <w:lvlJc w:val="left"/>
      <w:pPr>
        <w:ind w:left="4320" w:hanging="360"/>
      </w:pPr>
      <w:rPr>
        <w:rFonts w:ascii="Wingdings" w:hAnsi="Wingdings" w:hint="default"/>
      </w:rPr>
    </w:lvl>
    <w:lvl w:ilvl="6" w:tplc="11207CB0">
      <w:start w:val="1"/>
      <w:numFmt w:val="bullet"/>
      <w:lvlText w:val=""/>
      <w:lvlJc w:val="left"/>
      <w:pPr>
        <w:ind w:left="5040" w:hanging="360"/>
      </w:pPr>
      <w:rPr>
        <w:rFonts w:ascii="Symbol" w:hAnsi="Symbol" w:hint="default"/>
      </w:rPr>
    </w:lvl>
    <w:lvl w:ilvl="7" w:tplc="E4FE728C">
      <w:start w:val="1"/>
      <w:numFmt w:val="bullet"/>
      <w:lvlText w:val="o"/>
      <w:lvlJc w:val="left"/>
      <w:pPr>
        <w:ind w:left="5760" w:hanging="360"/>
      </w:pPr>
      <w:rPr>
        <w:rFonts w:ascii="Courier New" w:hAnsi="Courier New" w:hint="default"/>
      </w:rPr>
    </w:lvl>
    <w:lvl w:ilvl="8" w:tplc="F8E4E5A0">
      <w:start w:val="1"/>
      <w:numFmt w:val="bullet"/>
      <w:lvlText w:val=""/>
      <w:lvlJc w:val="left"/>
      <w:pPr>
        <w:ind w:left="6480" w:hanging="360"/>
      </w:pPr>
      <w:rPr>
        <w:rFonts w:ascii="Wingdings" w:hAnsi="Wingdings" w:hint="default"/>
      </w:rPr>
    </w:lvl>
  </w:abstractNum>
  <w:abstractNum w:abstractNumId="44" w15:restartNumberingAfterBreak="0">
    <w:nsid w:val="4C27C577"/>
    <w:multiLevelType w:val="hybridMultilevel"/>
    <w:tmpl w:val="FFFFFFFF"/>
    <w:lvl w:ilvl="0" w:tplc="9C82A78C">
      <w:start w:val="1"/>
      <w:numFmt w:val="upperRoman"/>
      <w:lvlText w:val="%1."/>
      <w:lvlJc w:val="right"/>
      <w:pPr>
        <w:ind w:left="720" w:hanging="360"/>
      </w:pPr>
    </w:lvl>
    <w:lvl w:ilvl="1" w:tplc="3FAC1C22">
      <w:start w:val="1"/>
      <w:numFmt w:val="lowerLetter"/>
      <w:lvlText w:val="%2."/>
      <w:lvlJc w:val="left"/>
      <w:pPr>
        <w:ind w:left="1440" w:hanging="360"/>
      </w:pPr>
    </w:lvl>
    <w:lvl w:ilvl="2" w:tplc="BD641660">
      <w:start w:val="1"/>
      <w:numFmt w:val="lowerRoman"/>
      <w:lvlText w:val="%3."/>
      <w:lvlJc w:val="right"/>
      <w:pPr>
        <w:ind w:left="2160" w:hanging="180"/>
      </w:pPr>
    </w:lvl>
    <w:lvl w:ilvl="3" w:tplc="A700539C">
      <w:start w:val="1"/>
      <w:numFmt w:val="decimal"/>
      <w:lvlText w:val="%4."/>
      <w:lvlJc w:val="left"/>
      <w:pPr>
        <w:ind w:left="2880" w:hanging="360"/>
      </w:pPr>
    </w:lvl>
    <w:lvl w:ilvl="4" w:tplc="0C102322">
      <w:start w:val="1"/>
      <w:numFmt w:val="lowerLetter"/>
      <w:lvlText w:val="%5."/>
      <w:lvlJc w:val="left"/>
      <w:pPr>
        <w:ind w:left="3600" w:hanging="360"/>
      </w:pPr>
    </w:lvl>
    <w:lvl w:ilvl="5" w:tplc="14264E84">
      <w:start w:val="1"/>
      <w:numFmt w:val="lowerRoman"/>
      <w:lvlText w:val="%6."/>
      <w:lvlJc w:val="right"/>
      <w:pPr>
        <w:ind w:left="4320" w:hanging="180"/>
      </w:pPr>
    </w:lvl>
    <w:lvl w:ilvl="6" w:tplc="8C983D90">
      <w:start w:val="1"/>
      <w:numFmt w:val="decimal"/>
      <w:lvlText w:val="%7."/>
      <w:lvlJc w:val="left"/>
      <w:pPr>
        <w:ind w:left="5040" w:hanging="360"/>
      </w:pPr>
    </w:lvl>
    <w:lvl w:ilvl="7" w:tplc="1FE4B672">
      <w:start w:val="1"/>
      <w:numFmt w:val="lowerLetter"/>
      <w:lvlText w:val="%8."/>
      <w:lvlJc w:val="left"/>
      <w:pPr>
        <w:ind w:left="5760" w:hanging="360"/>
      </w:pPr>
    </w:lvl>
    <w:lvl w:ilvl="8" w:tplc="BE463DA6">
      <w:start w:val="1"/>
      <w:numFmt w:val="lowerRoman"/>
      <w:lvlText w:val="%9."/>
      <w:lvlJc w:val="right"/>
      <w:pPr>
        <w:ind w:left="6480" w:hanging="180"/>
      </w:pPr>
    </w:lvl>
  </w:abstractNum>
  <w:abstractNum w:abstractNumId="45" w15:restartNumberingAfterBreak="0">
    <w:nsid w:val="4C9B1EED"/>
    <w:multiLevelType w:val="hybridMultilevel"/>
    <w:tmpl w:val="7346B8C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7E0D3D"/>
    <w:multiLevelType w:val="hybridMultilevel"/>
    <w:tmpl w:val="2628456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7" w15:restartNumberingAfterBreak="0">
    <w:nsid w:val="4FF64A28"/>
    <w:multiLevelType w:val="hybridMultilevel"/>
    <w:tmpl w:val="33F6D500"/>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0A22F37"/>
    <w:multiLevelType w:val="hybridMultilevel"/>
    <w:tmpl w:val="00CCDCF4"/>
    <w:lvl w:ilvl="0" w:tplc="7722BB62">
      <w:start w:val="1"/>
      <w:numFmt w:val="lowerLetter"/>
      <w:lvlText w:val="%1)"/>
      <w:lvlJc w:val="left"/>
      <w:pPr>
        <w:ind w:left="1440" w:hanging="360"/>
      </w:pPr>
      <w:rPr>
        <w:rFonts w:ascii="Montserrat" w:hAnsi="Montserrat"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FAEF69"/>
    <w:multiLevelType w:val="hybridMultilevel"/>
    <w:tmpl w:val="FFFFFFFF"/>
    <w:lvl w:ilvl="0" w:tplc="A77CDBD0">
      <w:start w:val="1"/>
      <w:numFmt w:val="bullet"/>
      <w:lvlText w:val=""/>
      <w:lvlJc w:val="left"/>
      <w:pPr>
        <w:ind w:left="720" w:hanging="360"/>
      </w:pPr>
      <w:rPr>
        <w:rFonts w:ascii="Symbol" w:hAnsi="Symbol" w:hint="default"/>
      </w:rPr>
    </w:lvl>
    <w:lvl w:ilvl="1" w:tplc="5EE863F4">
      <w:start w:val="1"/>
      <w:numFmt w:val="bullet"/>
      <w:lvlText w:val="o"/>
      <w:lvlJc w:val="left"/>
      <w:pPr>
        <w:ind w:left="1440" w:hanging="360"/>
      </w:pPr>
      <w:rPr>
        <w:rFonts w:ascii="Courier New" w:hAnsi="Courier New" w:hint="default"/>
      </w:rPr>
    </w:lvl>
    <w:lvl w:ilvl="2" w:tplc="FCE22AFA">
      <w:start w:val="1"/>
      <w:numFmt w:val="bullet"/>
      <w:lvlText w:val=""/>
      <w:lvlJc w:val="left"/>
      <w:pPr>
        <w:ind w:left="2160" w:hanging="360"/>
      </w:pPr>
      <w:rPr>
        <w:rFonts w:ascii="Wingdings" w:hAnsi="Wingdings" w:hint="default"/>
      </w:rPr>
    </w:lvl>
    <w:lvl w:ilvl="3" w:tplc="0B74C688">
      <w:start w:val="1"/>
      <w:numFmt w:val="bullet"/>
      <w:lvlText w:val=""/>
      <w:lvlJc w:val="left"/>
      <w:pPr>
        <w:ind w:left="2880" w:hanging="360"/>
      </w:pPr>
      <w:rPr>
        <w:rFonts w:ascii="Symbol" w:hAnsi="Symbol" w:hint="default"/>
      </w:rPr>
    </w:lvl>
    <w:lvl w:ilvl="4" w:tplc="E2A46590">
      <w:start w:val="1"/>
      <w:numFmt w:val="bullet"/>
      <w:lvlText w:val="o"/>
      <w:lvlJc w:val="left"/>
      <w:pPr>
        <w:ind w:left="3600" w:hanging="360"/>
      </w:pPr>
      <w:rPr>
        <w:rFonts w:ascii="Courier New" w:hAnsi="Courier New" w:hint="default"/>
      </w:rPr>
    </w:lvl>
    <w:lvl w:ilvl="5" w:tplc="BCB0230A">
      <w:start w:val="1"/>
      <w:numFmt w:val="bullet"/>
      <w:lvlText w:val=""/>
      <w:lvlJc w:val="left"/>
      <w:pPr>
        <w:ind w:left="4320" w:hanging="360"/>
      </w:pPr>
      <w:rPr>
        <w:rFonts w:ascii="Wingdings" w:hAnsi="Wingdings" w:hint="default"/>
      </w:rPr>
    </w:lvl>
    <w:lvl w:ilvl="6" w:tplc="B65C5AF0">
      <w:start w:val="1"/>
      <w:numFmt w:val="bullet"/>
      <w:lvlText w:val=""/>
      <w:lvlJc w:val="left"/>
      <w:pPr>
        <w:ind w:left="5040" w:hanging="360"/>
      </w:pPr>
      <w:rPr>
        <w:rFonts w:ascii="Symbol" w:hAnsi="Symbol" w:hint="default"/>
      </w:rPr>
    </w:lvl>
    <w:lvl w:ilvl="7" w:tplc="151ACE0A">
      <w:start w:val="1"/>
      <w:numFmt w:val="bullet"/>
      <w:lvlText w:val="o"/>
      <w:lvlJc w:val="left"/>
      <w:pPr>
        <w:ind w:left="5760" w:hanging="360"/>
      </w:pPr>
      <w:rPr>
        <w:rFonts w:ascii="Courier New" w:hAnsi="Courier New" w:hint="default"/>
      </w:rPr>
    </w:lvl>
    <w:lvl w:ilvl="8" w:tplc="03B0AFCA">
      <w:start w:val="1"/>
      <w:numFmt w:val="bullet"/>
      <w:lvlText w:val=""/>
      <w:lvlJc w:val="left"/>
      <w:pPr>
        <w:ind w:left="6480" w:hanging="360"/>
      </w:pPr>
      <w:rPr>
        <w:rFonts w:ascii="Wingdings" w:hAnsi="Wingdings" w:hint="default"/>
      </w:rPr>
    </w:lvl>
  </w:abstractNum>
  <w:abstractNum w:abstractNumId="50" w15:restartNumberingAfterBreak="0">
    <w:nsid w:val="5C224AD2"/>
    <w:multiLevelType w:val="hybridMultilevel"/>
    <w:tmpl w:val="E8EA1A54"/>
    <w:lvl w:ilvl="0" w:tplc="8C6E0134">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C242227"/>
    <w:multiLevelType w:val="hybridMultilevel"/>
    <w:tmpl w:val="4260CEB2"/>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52" w15:restartNumberingAfterBreak="0">
    <w:nsid w:val="5C25365E"/>
    <w:multiLevelType w:val="hybridMultilevel"/>
    <w:tmpl w:val="C87A732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9A5AF8"/>
    <w:multiLevelType w:val="hybridMultilevel"/>
    <w:tmpl w:val="2FAC5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7E59ACD"/>
    <w:multiLevelType w:val="hybridMultilevel"/>
    <w:tmpl w:val="FFFFFFFF"/>
    <w:lvl w:ilvl="0" w:tplc="4FF61F42">
      <w:start w:val="1"/>
      <w:numFmt w:val="bullet"/>
      <w:lvlText w:val=""/>
      <w:lvlJc w:val="left"/>
      <w:pPr>
        <w:ind w:left="720" w:hanging="360"/>
      </w:pPr>
      <w:rPr>
        <w:rFonts w:ascii="Symbol" w:hAnsi="Symbol" w:hint="default"/>
      </w:rPr>
    </w:lvl>
    <w:lvl w:ilvl="1" w:tplc="6EDA12D8">
      <w:start w:val="1"/>
      <w:numFmt w:val="bullet"/>
      <w:lvlText w:val="o"/>
      <w:lvlJc w:val="left"/>
      <w:pPr>
        <w:ind w:left="1440" w:hanging="360"/>
      </w:pPr>
      <w:rPr>
        <w:rFonts w:ascii="Courier New" w:hAnsi="Courier New" w:hint="default"/>
      </w:rPr>
    </w:lvl>
    <w:lvl w:ilvl="2" w:tplc="58CAC17C">
      <w:start w:val="1"/>
      <w:numFmt w:val="bullet"/>
      <w:lvlText w:val=""/>
      <w:lvlJc w:val="left"/>
      <w:pPr>
        <w:ind w:left="2160" w:hanging="360"/>
      </w:pPr>
      <w:rPr>
        <w:rFonts w:ascii="Wingdings" w:hAnsi="Wingdings" w:hint="default"/>
      </w:rPr>
    </w:lvl>
    <w:lvl w:ilvl="3" w:tplc="64207B10">
      <w:start w:val="1"/>
      <w:numFmt w:val="bullet"/>
      <w:lvlText w:val=""/>
      <w:lvlJc w:val="left"/>
      <w:pPr>
        <w:ind w:left="2880" w:hanging="360"/>
      </w:pPr>
      <w:rPr>
        <w:rFonts w:ascii="Symbol" w:hAnsi="Symbol" w:hint="default"/>
      </w:rPr>
    </w:lvl>
    <w:lvl w:ilvl="4" w:tplc="77462E76">
      <w:start w:val="1"/>
      <w:numFmt w:val="bullet"/>
      <w:lvlText w:val="o"/>
      <w:lvlJc w:val="left"/>
      <w:pPr>
        <w:ind w:left="3600" w:hanging="360"/>
      </w:pPr>
      <w:rPr>
        <w:rFonts w:ascii="Courier New" w:hAnsi="Courier New" w:hint="default"/>
      </w:rPr>
    </w:lvl>
    <w:lvl w:ilvl="5" w:tplc="B5AE8C22">
      <w:start w:val="1"/>
      <w:numFmt w:val="bullet"/>
      <w:lvlText w:val=""/>
      <w:lvlJc w:val="left"/>
      <w:pPr>
        <w:ind w:left="4320" w:hanging="360"/>
      </w:pPr>
      <w:rPr>
        <w:rFonts w:ascii="Wingdings" w:hAnsi="Wingdings" w:hint="default"/>
      </w:rPr>
    </w:lvl>
    <w:lvl w:ilvl="6" w:tplc="5B820500">
      <w:start w:val="1"/>
      <w:numFmt w:val="bullet"/>
      <w:lvlText w:val=""/>
      <w:lvlJc w:val="left"/>
      <w:pPr>
        <w:ind w:left="5040" w:hanging="360"/>
      </w:pPr>
      <w:rPr>
        <w:rFonts w:ascii="Symbol" w:hAnsi="Symbol" w:hint="default"/>
      </w:rPr>
    </w:lvl>
    <w:lvl w:ilvl="7" w:tplc="27344A0E">
      <w:start w:val="1"/>
      <w:numFmt w:val="bullet"/>
      <w:lvlText w:val="o"/>
      <w:lvlJc w:val="left"/>
      <w:pPr>
        <w:ind w:left="5760" w:hanging="360"/>
      </w:pPr>
      <w:rPr>
        <w:rFonts w:ascii="Courier New" w:hAnsi="Courier New" w:hint="default"/>
      </w:rPr>
    </w:lvl>
    <w:lvl w:ilvl="8" w:tplc="53765CA6">
      <w:start w:val="1"/>
      <w:numFmt w:val="bullet"/>
      <w:lvlText w:val=""/>
      <w:lvlJc w:val="left"/>
      <w:pPr>
        <w:ind w:left="6480" w:hanging="360"/>
      </w:pPr>
      <w:rPr>
        <w:rFonts w:ascii="Wingdings" w:hAnsi="Wingdings" w:hint="default"/>
      </w:rPr>
    </w:lvl>
  </w:abstractNum>
  <w:abstractNum w:abstractNumId="55" w15:restartNumberingAfterBreak="0">
    <w:nsid w:val="6BE61E7F"/>
    <w:multiLevelType w:val="hybridMultilevel"/>
    <w:tmpl w:val="3412F612"/>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C1B26B6"/>
    <w:multiLevelType w:val="hybridMultilevel"/>
    <w:tmpl w:val="2F4AB316"/>
    <w:lvl w:ilvl="0" w:tplc="04150011">
      <w:start w:val="1"/>
      <w:numFmt w:val="decimal"/>
      <w:lvlText w:val="%1)"/>
      <w:lvlJc w:val="left"/>
      <w:pPr>
        <w:ind w:left="144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B537C1"/>
    <w:multiLevelType w:val="hybridMultilevel"/>
    <w:tmpl w:val="80802BEA"/>
    <w:lvl w:ilvl="0" w:tplc="63485636">
      <w:start w:val="1"/>
      <w:numFmt w:val="decimal"/>
      <w:lvlText w:val="%1."/>
      <w:lvlJc w:val="left"/>
      <w:pPr>
        <w:tabs>
          <w:tab w:val="num" w:pos="720"/>
        </w:tabs>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9C3752"/>
    <w:multiLevelType w:val="hybridMultilevel"/>
    <w:tmpl w:val="59A8F508"/>
    <w:lvl w:ilvl="0" w:tplc="CB68FED8">
      <w:start w:val="1"/>
      <w:numFmt w:val="lowerLetter"/>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F35035"/>
    <w:multiLevelType w:val="hybridMultilevel"/>
    <w:tmpl w:val="DEC0EC5A"/>
    <w:lvl w:ilvl="0" w:tplc="C75A5FF8">
      <w:start w:val="1"/>
      <w:numFmt w:val="decimal"/>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D4F0C2D"/>
    <w:multiLevelType w:val="hybridMultilevel"/>
    <w:tmpl w:val="13309E20"/>
    <w:lvl w:ilvl="0" w:tplc="FFFFFFFF">
      <w:start w:val="4"/>
      <w:numFmt w:val="decimal"/>
      <w:lvlText w:val="%1."/>
      <w:lvlJc w:val="left"/>
      <w:pPr>
        <w:tabs>
          <w:tab w:val="num" w:pos="720"/>
        </w:tabs>
        <w:ind w:left="720" w:hanging="360"/>
      </w:pPr>
      <w:rPr>
        <w:rFonts w:hint="default"/>
      </w:rPr>
    </w:lvl>
    <w:lvl w:ilvl="1" w:tplc="04150017">
      <w:start w:val="1"/>
      <w:numFmt w:val="lowerLetter"/>
      <w:lvlText w:val="%2)"/>
      <w:lvlJc w:val="left"/>
      <w:pPr>
        <w:ind w:left="2765"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1" w15:restartNumberingAfterBreak="0">
    <w:nsid w:val="7E40207A"/>
    <w:multiLevelType w:val="hybridMultilevel"/>
    <w:tmpl w:val="F198073C"/>
    <w:lvl w:ilvl="0" w:tplc="04150013">
      <w:start w:val="1"/>
      <w:numFmt w:val="upperRoman"/>
      <w:lvlText w:val="%1."/>
      <w:lvlJc w:val="right"/>
      <w:pPr>
        <w:ind w:left="720" w:hanging="360"/>
      </w:pPr>
      <w:rPr>
        <w:rFonts w:hint="default"/>
      </w:rPr>
    </w:lvl>
    <w:lvl w:ilvl="1" w:tplc="0415000F">
      <w:start w:val="1"/>
      <w:numFmt w:val="decimal"/>
      <w:lvlText w:val="%2."/>
      <w:lvlJc w:val="left"/>
      <w:pPr>
        <w:ind w:left="720" w:hanging="360"/>
      </w:pPr>
    </w:lvl>
    <w:lvl w:ilvl="2" w:tplc="F83CC942">
      <w:start w:val="1"/>
      <w:numFmt w:val="decimal"/>
      <w:lvlText w:val="%3)"/>
      <w:lvlJc w:val="left"/>
      <w:pPr>
        <w:ind w:left="1440" w:hanging="360"/>
      </w:pPr>
      <w:rPr>
        <w:sz w:val="18"/>
        <w:szCs w:val="14"/>
      </w:rPr>
    </w:lvl>
    <w:lvl w:ilvl="3" w:tplc="0415001B">
      <w:start w:val="1"/>
      <w:numFmt w:val="low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9434C6"/>
    <w:multiLevelType w:val="hybridMultilevel"/>
    <w:tmpl w:val="A0600794"/>
    <w:lvl w:ilvl="0" w:tplc="7DEE746E">
      <w:start w:val="1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FD04072"/>
    <w:multiLevelType w:val="hybridMultilevel"/>
    <w:tmpl w:val="FFFFFFFF"/>
    <w:lvl w:ilvl="0" w:tplc="4FD64A28">
      <w:start w:val="1"/>
      <w:numFmt w:val="bullet"/>
      <w:lvlText w:val=""/>
      <w:lvlJc w:val="left"/>
      <w:pPr>
        <w:ind w:left="720" w:hanging="360"/>
      </w:pPr>
      <w:rPr>
        <w:rFonts w:ascii="Symbol" w:hAnsi="Symbol" w:hint="default"/>
      </w:rPr>
    </w:lvl>
    <w:lvl w:ilvl="1" w:tplc="608E8F34">
      <w:start w:val="1"/>
      <w:numFmt w:val="bullet"/>
      <w:lvlText w:val="o"/>
      <w:lvlJc w:val="left"/>
      <w:pPr>
        <w:ind w:left="1440" w:hanging="360"/>
      </w:pPr>
      <w:rPr>
        <w:rFonts w:ascii="Courier New" w:hAnsi="Courier New" w:hint="default"/>
      </w:rPr>
    </w:lvl>
    <w:lvl w:ilvl="2" w:tplc="2E026E7C">
      <w:start w:val="1"/>
      <w:numFmt w:val="bullet"/>
      <w:lvlText w:val=""/>
      <w:lvlJc w:val="left"/>
      <w:pPr>
        <w:ind w:left="2160" w:hanging="360"/>
      </w:pPr>
      <w:rPr>
        <w:rFonts w:ascii="Wingdings" w:hAnsi="Wingdings" w:hint="default"/>
      </w:rPr>
    </w:lvl>
    <w:lvl w:ilvl="3" w:tplc="EA8A3678">
      <w:start w:val="1"/>
      <w:numFmt w:val="bullet"/>
      <w:lvlText w:val=""/>
      <w:lvlJc w:val="left"/>
      <w:pPr>
        <w:ind w:left="2880" w:hanging="360"/>
      </w:pPr>
      <w:rPr>
        <w:rFonts w:ascii="Symbol" w:hAnsi="Symbol" w:hint="default"/>
      </w:rPr>
    </w:lvl>
    <w:lvl w:ilvl="4" w:tplc="FE76B80E">
      <w:start w:val="1"/>
      <w:numFmt w:val="bullet"/>
      <w:lvlText w:val="o"/>
      <w:lvlJc w:val="left"/>
      <w:pPr>
        <w:ind w:left="3600" w:hanging="360"/>
      </w:pPr>
      <w:rPr>
        <w:rFonts w:ascii="Courier New" w:hAnsi="Courier New" w:hint="default"/>
      </w:rPr>
    </w:lvl>
    <w:lvl w:ilvl="5" w:tplc="91223D0E">
      <w:start w:val="1"/>
      <w:numFmt w:val="bullet"/>
      <w:lvlText w:val=""/>
      <w:lvlJc w:val="left"/>
      <w:pPr>
        <w:ind w:left="4320" w:hanging="360"/>
      </w:pPr>
      <w:rPr>
        <w:rFonts w:ascii="Wingdings" w:hAnsi="Wingdings" w:hint="default"/>
      </w:rPr>
    </w:lvl>
    <w:lvl w:ilvl="6" w:tplc="97FE61CA">
      <w:start w:val="1"/>
      <w:numFmt w:val="bullet"/>
      <w:lvlText w:val=""/>
      <w:lvlJc w:val="left"/>
      <w:pPr>
        <w:ind w:left="5040" w:hanging="360"/>
      </w:pPr>
      <w:rPr>
        <w:rFonts w:ascii="Symbol" w:hAnsi="Symbol" w:hint="default"/>
      </w:rPr>
    </w:lvl>
    <w:lvl w:ilvl="7" w:tplc="FC84E06E">
      <w:start w:val="1"/>
      <w:numFmt w:val="bullet"/>
      <w:lvlText w:val="o"/>
      <w:lvlJc w:val="left"/>
      <w:pPr>
        <w:ind w:left="5760" w:hanging="360"/>
      </w:pPr>
      <w:rPr>
        <w:rFonts w:ascii="Courier New" w:hAnsi="Courier New" w:hint="default"/>
      </w:rPr>
    </w:lvl>
    <w:lvl w:ilvl="8" w:tplc="94ACF5FA">
      <w:start w:val="1"/>
      <w:numFmt w:val="bullet"/>
      <w:lvlText w:val=""/>
      <w:lvlJc w:val="left"/>
      <w:pPr>
        <w:ind w:left="6480" w:hanging="360"/>
      </w:pPr>
      <w:rPr>
        <w:rFonts w:ascii="Wingdings" w:hAnsi="Wingdings" w:hint="default"/>
      </w:rPr>
    </w:lvl>
  </w:abstractNum>
  <w:num w:numId="1" w16cid:durableId="1086002200">
    <w:abstractNumId w:val="44"/>
  </w:num>
  <w:num w:numId="2" w16cid:durableId="1068455576">
    <w:abstractNumId w:val="31"/>
  </w:num>
  <w:num w:numId="3" w16cid:durableId="1520385636">
    <w:abstractNumId w:val="26"/>
  </w:num>
  <w:num w:numId="4" w16cid:durableId="508721210">
    <w:abstractNumId w:val="22"/>
  </w:num>
  <w:num w:numId="5" w16cid:durableId="1693993890">
    <w:abstractNumId w:val="25"/>
  </w:num>
  <w:num w:numId="6" w16cid:durableId="344475859">
    <w:abstractNumId w:val="35"/>
  </w:num>
  <w:num w:numId="7" w16cid:durableId="867914187">
    <w:abstractNumId w:val="32"/>
  </w:num>
  <w:num w:numId="8" w16cid:durableId="2009139867">
    <w:abstractNumId w:val="56"/>
  </w:num>
  <w:num w:numId="9" w16cid:durableId="256062850">
    <w:abstractNumId w:val="27"/>
  </w:num>
  <w:num w:numId="10" w16cid:durableId="980499074">
    <w:abstractNumId w:val="6"/>
  </w:num>
  <w:num w:numId="11" w16cid:durableId="924876512">
    <w:abstractNumId w:val="57"/>
  </w:num>
  <w:num w:numId="12" w16cid:durableId="641538654">
    <w:abstractNumId w:val="55"/>
  </w:num>
  <w:num w:numId="13" w16cid:durableId="1663774376">
    <w:abstractNumId w:val="45"/>
  </w:num>
  <w:num w:numId="14" w16cid:durableId="1689407422">
    <w:abstractNumId w:val="42"/>
  </w:num>
  <w:num w:numId="15" w16cid:durableId="140582255">
    <w:abstractNumId w:val="36"/>
  </w:num>
  <w:num w:numId="16" w16cid:durableId="1244560724">
    <w:abstractNumId w:val="30"/>
  </w:num>
  <w:num w:numId="17" w16cid:durableId="418137698">
    <w:abstractNumId w:val="48"/>
  </w:num>
  <w:num w:numId="18" w16cid:durableId="50543967">
    <w:abstractNumId w:val="33"/>
  </w:num>
  <w:num w:numId="19" w16cid:durableId="67505834">
    <w:abstractNumId w:val="14"/>
  </w:num>
  <w:num w:numId="20" w16cid:durableId="289098345">
    <w:abstractNumId w:val="62"/>
  </w:num>
  <w:num w:numId="21" w16cid:durableId="1902785067">
    <w:abstractNumId w:val="5"/>
  </w:num>
  <w:num w:numId="22" w16cid:durableId="1846937476">
    <w:abstractNumId w:val="47"/>
  </w:num>
  <w:num w:numId="23" w16cid:durableId="1139227217">
    <w:abstractNumId w:val="46"/>
  </w:num>
  <w:num w:numId="24" w16cid:durableId="307561238">
    <w:abstractNumId w:val="38"/>
  </w:num>
  <w:num w:numId="25" w16cid:durableId="1461917566">
    <w:abstractNumId w:val="60"/>
  </w:num>
  <w:num w:numId="26" w16cid:durableId="1795639200">
    <w:abstractNumId w:val="8"/>
  </w:num>
  <w:num w:numId="27" w16cid:durableId="669983705">
    <w:abstractNumId w:val="3"/>
  </w:num>
  <w:num w:numId="28" w16cid:durableId="443235981">
    <w:abstractNumId w:val="37"/>
  </w:num>
  <w:num w:numId="29" w16cid:durableId="12339573">
    <w:abstractNumId w:val="40"/>
  </w:num>
  <w:num w:numId="30" w16cid:durableId="1570189782">
    <w:abstractNumId w:val="10"/>
  </w:num>
  <w:num w:numId="31" w16cid:durableId="1931113656">
    <w:abstractNumId w:val="11"/>
  </w:num>
  <w:num w:numId="32" w16cid:durableId="1250506382">
    <w:abstractNumId w:val="13"/>
  </w:num>
  <w:num w:numId="33" w16cid:durableId="15157867">
    <w:abstractNumId w:val="28"/>
  </w:num>
  <w:num w:numId="34" w16cid:durableId="246816635">
    <w:abstractNumId w:val="7"/>
  </w:num>
  <w:num w:numId="35" w16cid:durableId="1338537727">
    <w:abstractNumId w:val="34"/>
  </w:num>
  <w:num w:numId="36" w16cid:durableId="682246264">
    <w:abstractNumId w:val="39"/>
  </w:num>
  <w:num w:numId="37" w16cid:durableId="1100492160">
    <w:abstractNumId w:val="2"/>
  </w:num>
  <w:num w:numId="38" w16cid:durableId="7299553">
    <w:abstractNumId w:val="19"/>
  </w:num>
  <w:num w:numId="39" w16cid:durableId="401607776">
    <w:abstractNumId w:val="58"/>
  </w:num>
  <w:num w:numId="40" w16cid:durableId="1866478049">
    <w:abstractNumId w:val="61"/>
  </w:num>
  <w:num w:numId="41" w16cid:durableId="320160965">
    <w:abstractNumId w:val="53"/>
  </w:num>
  <w:num w:numId="42" w16cid:durableId="156773892">
    <w:abstractNumId w:val="12"/>
  </w:num>
  <w:num w:numId="43" w16cid:durableId="1483616588">
    <w:abstractNumId w:val="52"/>
  </w:num>
  <w:num w:numId="44" w16cid:durableId="1554925979">
    <w:abstractNumId w:val="59"/>
  </w:num>
  <w:num w:numId="45" w16cid:durableId="624701689">
    <w:abstractNumId w:val="50"/>
  </w:num>
  <w:num w:numId="46" w16cid:durableId="694577665">
    <w:abstractNumId w:val="21"/>
  </w:num>
  <w:num w:numId="47" w16cid:durableId="1517965538">
    <w:abstractNumId w:val="15"/>
  </w:num>
  <w:num w:numId="48" w16cid:durableId="867985109">
    <w:abstractNumId w:val="24"/>
  </w:num>
  <w:num w:numId="49" w16cid:durableId="1347098878">
    <w:abstractNumId w:val="4"/>
  </w:num>
  <w:num w:numId="50" w16cid:durableId="1544094730">
    <w:abstractNumId w:val="18"/>
  </w:num>
  <w:num w:numId="51" w16cid:durableId="409623390">
    <w:abstractNumId w:val="63"/>
  </w:num>
  <w:num w:numId="52" w16cid:durableId="458842817">
    <w:abstractNumId w:val="17"/>
  </w:num>
  <w:num w:numId="53" w16cid:durableId="2070765396">
    <w:abstractNumId w:val="29"/>
  </w:num>
  <w:num w:numId="54" w16cid:durableId="954673620">
    <w:abstractNumId w:val="16"/>
  </w:num>
  <w:num w:numId="55" w16cid:durableId="1913349621">
    <w:abstractNumId w:val="9"/>
  </w:num>
  <w:num w:numId="56" w16cid:durableId="478959852">
    <w:abstractNumId w:val="43"/>
  </w:num>
  <w:num w:numId="57" w16cid:durableId="789007022">
    <w:abstractNumId w:val="23"/>
  </w:num>
  <w:num w:numId="58" w16cid:durableId="2121413066">
    <w:abstractNumId w:val="49"/>
  </w:num>
  <w:num w:numId="59" w16cid:durableId="203835645">
    <w:abstractNumId w:val="54"/>
  </w:num>
  <w:num w:numId="60" w16cid:durableId="1382749430">
    <w:abstractNumId w:val="41"/>
  </w:num>
  <w:num w:numId="61" w16cid:durableId="1175729007">
    <w:abstractNumId w:val="20"/>
  </w:num>
  <w:num w:numId="62" w16cid:durableId="1608849364">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32"/>
    <w:rsid w:val="00000832"/>
    <w:rsid w:val="00000942"/>
    <w:rsid w:val="00000FF0"/>
    <w:rsid w:val="000013FF"/>
    <w:rsid w:val="00001851"/>
    <w:rsid w:val="00003264"/>
    <w:rsid w:val="0000341C"/>
    <w:rsid w:val="00003460"/>
    <w:rsid w:val="000042D2"/>
    <w:rsid w:val="00004551"/>
    <w:rsid w:val="00004686"/>
    <w:rsid w:val="00004DEA"/>
    <w:rsid w:val="00005022"/>
    <w:rsid w:val="00005A9D"/>
    <w:rsid w:val="00005AEB"/>
    <w:rsid w:val="00005CE8"/>
    <w:rsid w:val="00007250"/>
    <w:rsid w:val="00007798"/>
    <w:rsid w:val="00007BAD"/>
    <w:rsid w:val="00007DA7"/>
    <w:rsid w:val="00007EF2"/>
    <w:rsid w:val="0001111F"/>
    <w:rsid w:val="00012048"/>
    <w:rsid w:val="00012065"/>
    <w:rsid w:val="00012076"/>
    <w:rsid w:val="000121E8"/>
    <w:rsid w:val="0001250D"/>
    <w:rsid w:val="000127C0"/>
    <w:rsid w:val="000138B8"/>
    <w:rsid w:val="000146F6"/>
    <w:rsid w:val="00014AD3"/>
    <w:rsid w:val="00014E92"/>
    <w:rsid w:val="00015B44"/>
    <w:rsid w:val="00015D98"/>
    <w:rsid w:val="00015EC3"/>
    <w:rsid w:val="00015FBB"/>
    <w:rsid w:val="0001638E"/>
    <w:rsid w:val="00020001"/>
    <w:rsid w:val="0002042B"/>
    <w:rsid w:val="00020789"/>
    <w:rsid w:val="00020AD9"/>
    <w:rsid w:val="00020EC8"/>
    <w:rsid w:val="000217AE"/>
    <w:rsid w:val="00021974"/>
    <w:rsid w:val="000219AA"/>
    <w:rsid w:val="00021A3A"/>
    <w:rsid w:val="00021C9B"/>
    <w:rsid w:val="00021F9D"/>
    <w:rsid w:val="000220C4"/>
    <w:rsid w:val="00022952"/>
    <w:rsid w:val="000229A3"/>
    <w:rsid w:val="00022A25"/>
    <w:rsid w:val="0002336B"/>
    <w:rsid w:val="00024E7F"/>
    <w:rsid w:val="00025C41"/>
    <w:rsid w:val="00025EC2"/>
    <w:rsid w:val="00027C60"/>
    <w:rsid w:val="0003151A"/>
    <w:rsid w:val="00031DCF"/>
    <w:rsid w:val="00032783"/>
    <w:rsid w:val="00032EC6"/>
    <w:rsid w:val="00033850"/>
    <w:rsid w:val="00033882"/>
    <w:rsid w:val="00033A52"/>
    <w:rsid w:val="00033EE2"/>
    <w:rsid w:val="00034078"/>
    <w:rsid w:val="0003410C"/>
    <w:rsid w:val="00034418"/>
    <w:rsid w:val="0003460B"/>
    <w:rsid w:val="000366F3"/>
    <w:rsid w:val="00036F2B"/>
    <w:rsid w:val="00037075"/>
    <w:rsid w:val="00040C7F"/>
    <w:rsid w:val="00041380"/>
    <w:rsid w:val="000417B1"/>
    <w:rsid w:val="00041E11"/>
    <w:rsid w:val="00041EB3"/>
    <w:rsid w:val="000439DE"/>
    <w:rsid w:val="00043B87"/>
    <w:rsid w:val="00043C85"/>
    <w:rsid w:val="00043DA6"/>
    <w:rsid w:val="000445B6"/>
    <w:rsid w:val="00044928"/>
    <w:rsid w:val="00045123"/>
    <w:rsid w:val="00045A7D"/>
    <w:rsid w:val="00047ABB"/>
    <w:rsid w:val="00047D8B"/>
    <w:rsid w:val="00047E8B"/>
    <w:rsid w:val="000514A5"/>
    <w:rsid w:val="00051BA6"/>
    <w:rsid w:val="000527AB"/>
    <w:rsid w:val="000527F8"/>
    <w:rsid w:val="00052B0D"/>
    <w:rsid w:val="000538D3"/>
    <w:rsid w:val="00053D8B"/>
    <w:rsid w:val="0005526C"/>
    <w:rsid w:val="0005587A"/>
    <w:rsid w:val="00055AC5"/>
    <w:rsid w:val="00056582"/>
    <w:rsid w:val="00056754"/>
    <w:rsid w:val="00056D65"/>
    <w:rsid w:val="00057678"/>
    <w:rsid w:val="00057ED7"/>
    <w:rsid w:val="00060044"/>
    <w:rsid w:val="00060492"/>
    <w:rsid w:val="00060828"/>
    <w:rsid w:val="0006132C"/>
    <w:rsid w:val="00061CE3"/>
    <w:rsid w:val="000620E4"/>
    <w:rsid w:val="00062DF1"/>
    <w:rsid w:val="00063038"/>
    <w:rsid w:val="00063286"/>
    <w:rsid w:val="0006361E"/>
    <w:rsid w:val="0006443A"/>
    <w:rsid w:val="000647EA"/>
    <w:rsid w:val="00064D7B"/>
    <w:rsid w:val="00064F8F"/>
    <w:rsid w:val="000653DD"/>
    <w:rsid w:val="000657ED"/>
    <w:rsid w:val="00065CF3"/>
    <w:rsid w:val="000667F1"/>
    <w:rsid w:val="00066E1F"/>
    <w:rsid w:val="000673D3"/>
    <w:rsid w:val="00070549"/>
    <w:rsid w:val="000707E6"/>
    <w:rsid w:val="0007150C"/>
    <w:rsid w:val="000716BE"/>
    <w:rsid w:val="00071714"/>
    <w:rsid w:val="0007179D"/>
    <w:rsid w:val="0007181F"/>
    <w:rsid w:val="00071DD3"/>
    <w:rsid w:val="00072617"/>
    <w:rsid w:val="0007316F"/>
    <w:rsid w:val="000732B6"/>
    <w:rsid w:val="00073446"/>
    <w:rsid w:val="00073AAD"/>
    <w:rsid w:val="00073B8E"/>
    <w:rsid w:val="00074842"/>
    <w:rsid w:val="000750D6"/>
    <w:rsid w:val="000757AD"/>
    <w:rsid w:val="00075CB5"/>
    <w:rsid w:val="00075D10"/>
    <w:rsid w:val="00075DA6"/>
    <w:rsid w:val="00076FCC"/>
    <w:rsid w:val="0007726B"/>
    <w:rsid w:val="000772D6"/>
    <w:rsid w:val="00077D8E"/>
    <w:rsid w:val="00080C09"/>
    <w:rsid w:val="0008102A"/>
    <w:rsid w:val="000814C9"/>
    <w:rsid w:val="00081834"/>
    <w:rsid w:val="00081F28"/>
    <w:rsid w:val="00082C62"/>
    <w:rsid w:val="000830A5"/>
    <w:rsid w:val="00083293"/>
    <w:rsid w:val="00083374"/>
    <w:rsid w:val="000834A8"/>
    <w:rsid w:val="000837D3"/>
    <w:rsid w:val="00083AC0"/>
    <w:rsid w:val="00083B2B"/>
    <w:rsid w:val="00084A9D"/>
    <w:rsid w:val="00084D17"/>
    <w:rsid w:val="00085D21"/>
    <w:rsid w:val="0008770D"/>
    <w:rsid w:val="0009037F"/>
    <w:rsid w:val="000904E6"/>
    <w:rsid w:val="0009077C"/>
    <w:rsid w:val="00090BF7"/>
    <w:rsid w:val="00091456"/>
    <w:rsid w:val="00091A5F"/>
    <w:rsid w:val="0009247C"/>
    <w:rsid w:val="0009304B"/>
    <w:rsid w:val="0009314F"/>
    <w:rsid w:val="000941AE"/>
    <w:rsid w:val="000943EA"/>
    <w:rsid w:val="0009506C"/>
    <w:rsid w:val="0009531E"/>
    <w:rsid w:val="000954BA"/>
    <w:rsid w:val="000958F2"/>
    <w:rsid w:val="00095A39"/>
    <w:rsid w:val="00095D8E"/>
    <w:rsid w:val="00096093"/>
    <w:rsid w:val="0009658C"/>
    <w:rsid w:val="0009715D"/>
    <w:rsid w:val="00097BDE"/>
    <w:rsid w:val="00097C5C"/>
    <w:rsid w:val="000A065F"/>
    <w:rsid w:val="000A1592"/>
    <w:rsid w:val="000A166C"/>
    <w:rsid w:val="000A16D8"/>
    <w:rsid w:val="000A1D41"/>
    <w:rsid w:val="000A27A9"/>
    <w:rsid w:val="000A30E4"/>
    <w:rsid w:val="000A3875"/>
    <w:rsid w:val="000A3D24"/>
    <w:rsid w:val="000A3E64"/>
    <w:rsid w:val="000A4312"/>
    <w:rsid w:val="000A47BA"/>
    <w:rsid w:val="000A4B9C"/>
    <w:rsid w:val="000A4CDC"/>
    <w:rsid w:val="000A4CE5"/>
    <w:rsid w:val="000A5155"/>
    <w:rsid w:val="000A573D"/>
    <w:rsid w:val="000A5934"/>
    <w:rsid w:val="000A5F52"/>
    <w:rsid w:val="000A7990"/>
    <w:rsid w:val="000B009D"/>
    <w:rsid w:val="000B020D"/>
    <w:rsid w:val="000B021B"/>
    <w:rsid w:val="000B027A"/>
    <w:rsid w:val="000B0704"/>
    <w:rsid w:val="000B108D"/>
    <w:rsid w:val="000B12A5"/>
    <w:rsid w:val="000B1AE5"/>
    <w:rsid w:val="000B22A8"/>
    <w:rsid w:val="000B2C13"/>
    <w:rsid w:val="000B3529"/>
    <w:rsid w:val="000B357E"/>
    <w:rsid w:val="000B3EF9"/>
    <w:rsid w:val="000B435F"/>
    <w:rsid w:val="000B46A7"/>
    <w:rsid w:val="000B49C1"/>
    <w:rsid w:val="000B4DA0"/>
    <w:rsid w:val="000B5983"/>
    <w:rsid w:val="000B634B"/>
    <w:rsid w:val="000B659A"/>
    <w:rsid w:val="000B6FB5"/>
    <w:rsid w:val="000B7D0D"/>
    <w:rsid w:val="000C0869"/>
    <w:rsid w:val="000C0AE9"/>
    <w:rsid w:val="000C1153"/>
    <w:rsid w:val="000C1A1D"/>
    <w:rsid w:val="000C1AE4"/>
    <w:rsid w:val="000C1AED"/>
    <w:rsid w:val="000C2E14"/>
    <w:rsid w:val="000C2F8E"/>
    <w:rsid w:val="000C3ECD"/>
    <w:rsid w:val="000C4297"/>
    <w:rsid w:val="000C4735"/>
    <w:rsid w:val="000C54E2"/>
    <w:rsid w:val="000C5E3D"/>
    <w:rsid w:val="000C5F4B"/>
    <w:rsid w:val="000C5F8E"/>
    <w:rsid w:val="000C6856"/>
    <w:rsid w:val="000C7109"/>
    <w:rsid w:val="000C764B"/>
    <w:rsid w:val="000C7690"/>
    <w:rsid w:val="000C79E2"/>
    <w:rsid w:val="000C7CF4"/>
    <w:rsid w:val="000D00F9"/>
    <w:rsid w:val="000D013C"/>
    <w:rsid w:val="000D022F"/>
    <w:rsid w:val="000D0847"/>
    <w:rsid w:val="000D15E4"/>
    <w:rsid w:val="000D2419"/>
    <w:rsid w:val="000D324F"/>
    <w:rsid w:val="000D3749"/>
    <w:rsid w:val="000D3F1F"/>
    <w:rsid w:val="000D4154"/>
    <w:rsid w:val="000D5957"/>
    <w:rsid w:val="000D5B51"/>
    <w:rsid w:val="000D6B57"/>
    <w:rsid w:val="000D7037"/>
    <w:rsid w:val="000D706E"/>
    <w:rsid w:val="000E04B5"/>
    <w:rsid w:val="000E0623"/>
    <w:rsid w:val="000E07B7"/>
    <w:rsid w:val="000E0979"/>
    <w:rsid w:val="000E0B9E"/>
    <w:rsid w:val="000E0DCF"/>
    <w:rsid w:val="000E18FF"/>
    <w:rsid w:val="000E1E89"/>
    <w:rsid w:val="000E1F83"/>
    <w:rsid w:val="000E20AA"/>
    <w:rsid w:val="000E21EA"/>
    <w:rsid w:val="000E2BC7"/>
    <w:rsid w:val="000E3A4E"/>
    <w:rsid w:val="000E51CA"/>
    <w:rsid w:val="000E523A"/>
    <w:rsid w:val="000E55A5"/>
    <w:rsid w:val="000E5691"/>
    <w:rsid w:val="000E61E8"/>
    <w:rsid w:val="000E6881"/>
    <w:rsid w:val="000E78DB"/>
    <w:rsid w:val="000F08FE"/>
    <w:rsid w:val="000F0A72"/>
    <w:rsid w:val="000F0D34"/>
    <w:rsid w:val="000F0F57"/>
    <w:rsid w:val="000F17CA"/>
    <w:rsid w:val="000F420D"/>
    <w:rsid w:val="000F4A4E"/>
    <w:rsid w:val="000F5D7B"/>
    <w:rsid w:val="000F5F99"/>
    <w:rsid w:val="000F78E7"/>
    <w:rsid w:val="000F79AE"/>
    <w:rsid w:val="000F7B14"/>
    <w:rsid w:val="00101092"/>
    <w:rsid w:val="0010110E"/>
    <w:rsid w:val="00101123"/>
    <w:rsid w:val="0010140F"/>
    <w:rsid w:val="001015BD"/>
    <w:rsid w:val="0010195B"/>
    <w:rsid w:val="00101AC1"/>
    <w:rsid w:val="00101C87"/>
    <w:rsid w:val="001024F3"/>
    <w:rsid w:val="0010277F"/>
    <w:rsid w:val="00102804"/>
    <w:rsid w:val="0010310D"/>
    <w:rsid w:val="00104349"/>
    <w:rsid w:val="00104354"/>
    <w:rsid w:val="00104478"/>
    <w:rsid w:val="001045CB"/>
    <w:rsid w:val="00104632"/>
    <w:rsid w:val="00104B69"/>
    <w:rsid w:val="00104B9F"/>
    <w:rsid w:val="001056D1"/>
    <w:rsid w:val="001059E4"/>
    <w:rsid w:val="00105B3A"/>
    <w:rsid w:val="0010657D"/>
    <w:rsid w:val="00106CFD"/>
    <w:rsid w:val="00106D9C"/>
    <w:rsid w:val="0010736C"/>
    <w:rsid w:val="001074A5"/>
    <w:rsid w:val="00110248"/>
    <w:rsid w:val="001102FD"/>
    <w:rsid w:val="0011086F"/>
    <w:rsid w:val="00110C51"/>
    <w:rsid w:val="00111AC1"/>
    <w:rsid w:val="00111FDC"/>
    <w:rsid w:val="00112101"/>
    <w:rsid w:val="00112449"/>
    <w:rsid w:val="001132D9"/>
    <w:rsid w:val="00113456"/>
    <w:rsid w:val="00113F85"/>
    <w:rsid w:val="00114654"/>
    <w:rsid w:val="001147DB"/>
    <w:rsid w:val="001159EB"/>
    <w:rsid w:val="00115B06"/>
    <w:rsid w:val="00116547"/>
    <w:rsid w:val="00116A03"/>
    <w:rsid w:val="00116C2B"/>
    <w:rsid w:val="001174C3"/>
    <w:rsid w:val="00117570"/>
    <w:rsid w:val="00117AC2"/>
    <w:rsid w:val="00121C55"/>
    <w:rsid w:val="00121DCB"/>
    <w:rsid w:val="0012212A"/>
    <w:rsid w:val="0012232F"/>
    <w:rsid w:val="0012256F"/>
    <w:rsid w:val="00122AE3"/>
    <w:rsid w:val="00122B8B"/>
    <w:rsid w:val="00123435"/>
    <w:rsid w:val="0012364D"/>
    <w:rsid w:val="001236E7"/>
    <w:rsid w:val="0012372D"/>
    <w:rsid w:val="00124669"/>
    <w:rsid w:val="00124E52"/>
    <w:rsid w:val="00125869"/>
    <w:rsid w:val="00126073"/>
    <w:rsid w:val="00126074"/>
    <w:rsid w:val="00126E3D"/>
    <w:rsid w:val="001274D6"/>
    <w:rsid w:val="00127B75"/>
    <w:rsid w:val="00131743"/>
    <w:rsid w:val="00131ACE"/>
    <w:rsid w:val="001327D7"/>
    <w:rsid w:val="0013346E"/>
    <w:rsid w:val="0013471C"/>
    <w:rsid w:val="00134734"/>
    <w:rsid w:val="0013473D"/>
    <w:rsid w:val="0013484C"/>
    <w:rsid w:val="001349CA"/>
    <w:rsid w:val="00134E27"/>
    <w:rsid w:val="0013586B"/>
    <w:rsid w:val="00135AA4"/>
    <w:rsid w:val="00136A89"/>
    <w:rsid w:val="00137C50"/>
    <w:rsid w:val="00137E74"/>
    <w:rsid w:val="00140A9E"/>
    <w:rsid w:val="00140D7B"/>
    <w:rsid w:val="00140E67"/>
    <w:rsid w:val="00140EEF"/>
    <w:rsid w:val="00141868"/>
    <w:rsid w:val="001419BD"/>
    <w:rsid w:val="00141E62"/>
    <w:rsid w:val="00142F43"/>
    <w:rsid w:val="001435A7"/>
    <w:rsid w:val="001436A6"/>
    <w:rsid w:val="00143788"/>
    <w:rsid w:val="001449F2"/>
    <w:rsid w:val="00146216"/>
    <w:rsid w:val="00146A70"/>
    <w:rsid w:val="00146CB7"/>
    <w:rsid w:val="00147374"/>
    <w:rsid w:val="001475A7"/>
    <w:rsid w:val="001477FD"/>
    <w:rsid w:val="001479EA"/>
    <w:rsid w:val="001505C7"/>
    <w:rsid w:val="00150701"/>
    <w:rsid w:val="00150875"/>
    <w:rsid w:val="00151798"/>
    <w:rsid w:val="00151FFA"/>
    <w:rsid w:val="0015232C"/>
    <w:rsid w:val="00152C38"/>
    <w:rsid w:val="00152CB9"/>
    <w:rsid w:val="001530F1"/>
    <w:rsid w:val="001533E5"/>
    <w:rsid w:val="0015341C"/>
    <w:rsid w:val="001540F8"/>
    <w:rsid w:val="001555F7"/>
    <w:rsid w:val="00155B3C"/>
    <w:rsid w:val="00156066"/>
    <w:rsid w:val="0015613B"/>
    <w:rsid w:val="001567AC"/>
    <w:rsid w:val="00156FA9"/>
    <w:rsid w:val="0016043B"/>
    <w:rsid w:val="0016084E"/>
    <w:rsid w:val="001618B0"/>
    <w:rsid w:val="00162592"/>
    <w:rsid w:val="00162612"/>
    <w:rsid w:val="001633DF"/>
    <w:rsid w:val="0016366B"/>
    <w:rsid w:val="0016439E"/>
    <w:rsid w:val="00164482"/>
    <w:rsid w:val="0016452E"/>
    <w:rsid w:val="00164AA5"/>
    <w:rsid w:val="00165421"/>
    <w:rsid w:val="00165915"/>
    <w:rsid w:val="00165A90"/>
    <w:rsid w:val="00167C33"/>
    <w:rsid w:val="00167C88"/>
    <w:rsid w:val="00170203"/>
    <w:rsid w:val="00170E14"/>
    <w:rsid w:val="00171799"/>
    <w:rsid w:val="0017237C"/>
    <w:rsid w:val="00172993"/>
    <w:rsid w:val="0017470A"/>
    <w:rsid w:val="00174BBF"/>
    <w:rsid w:val="00175FD3"/>
    <w:rsid w:val="00177A96"/>
    <w:rsid w:val="001801CF"/>
    <w:rsid w:val="00180372"/>
    <w:rsid w:val="001804BC"/>
    <w:rsid w:val="001811EA"/>
    <w:rsid w:val="00181325"/>
    <w:rsid w:val="00181EB6"/>
    <w:rsid w:val="0018281A"/>
    <w:rsid w:val="00182B95"/>
    <w:rsid w:val="00182E4D"/>
    <w:rsid w:val="00183D84"/>
    <w:rsid w:val="00183D86"/>
    <w:rsid w:val="00184133"/>
    <w:rsid w:val="0018424A"/>
    <w:rsid w:val="001842CE"/>
    <w:rsid w:val="00184960"/>
    <w:rsid w:val="00184CB8"/>
    <w:rsid w:val="00184F21"/>
    <w:rsid w:val="001854ED"/>
    <w:rsid w:val="00185BAC"/>
    <w:rsid w:val="00185BC8"/>
    <w:rsid w:val="0018611C"/>
    <w:rsid w:val="00186C18"/>
    <w:rsid w:val="001870BF"/>
    <w:rsid w:val="00187B25"/>
    <w:rsid w:val="001909E6"/>
    <w:rsid w:val="00190D8A"/>
    <w:rsid w:val="00191474"/>
    <w:rsid w:val="001919FC"/>
    <w:rsid w:val="00192280"/>
    <w:rsid w:val="00192DE1"/>
    <w:rsid w:val="00192DEB"/>
    <w:rsid w:val="0019355B"/>
    <w:rsid w:val="00193E79"/>
    <w:rsid w:val="0019442B"/>
    <w:rsid w:val="0019493C"/>
    <w:rsid w:val="001953B9"/>
    <w:rsid w:val="001956AD"/>
    <w:rsid w:val="00195849"/>
    <w:rsid w:val="00195885"/>
    <w:rsid w:val="00195A71"/>
    <w:rsid w:val="001965FB"/>
    <w:rsid w:val="0019671F"/>
    <w:rsid w:val="00196FB7"/>
    <w:rsid w:val="00197233"/>
    <w:rsid w:val="0019775D"/>
    <w:rsid w:val="00197B2B"/>
    <w:rsid w:val="00197E6E"/>
    <w:rsid w:val="00197FF7"/>
    <w:rsid w:val="001A0F5F"/>
    <w:rsid w:val="001A0F7E"/>
    <w:rsid w:val="001A1421"/>
    <w:rsid w:val="001A19D9"/>
    <w:rsid w:val="001A1A24"/>
    <w:rsid w:val="001A209A"/>
    <w:rsid w:val="001A2316"/>
    <w:rsid w:val="001A24A5"/>
    <w:rsid w:val="001A264B"/>
    <w:rsid w:val="001A2C4C"/>
    <w:rsid w:val="001A2DC9"/>
    <w:rsid w:val="001A2E4D"/>
    <w:rsid w:val="001A3CA4"/>
    <w:rsid w:val="001A4408"/>
    <w:rsid w:val="001A456D"/>
    <w:rsid w:val="001A4854"/>
    <w:rsid w:val="001A51E9"/>
    <w:rsid w:val="001A577E"/>
    <w:rsid w:val="001A661E"/>
    <w:rsid w:val="001A6B66"/>
    <w:rsid w:val="001A6C70"/>
    <w:rsid w:val="001A7388"/>
    <w:rsid w:val="001A75D9"/>
    <w:rsid w:val="001A7782"/>
    <w:rsid w:val="001A7BD5"/>
    <w:rsid w:val="001A7C09"/>
    <w:rsid w:val="001A7EE9"/>
    <w:rsid w:val="001A7FB1"/>
    <w:rsid w:val="001B04C9"/>
    <w:rsid w:val="001B0F43"/>
    <w:rsid w:val="001B15B3"/>
    <w:rsid w:val="001B2B7F"/>
    <w:rsid w:val="001B2E7A"/>
    <w:rsid w:val="001B40A7"/>
    <w:rsid w:val="001B429A"/>
    <w:rsid w:val="001B4629"/>
    <w:rsid w:val="001B4851"/>
    <w:rsid w:val="001B506F"/>
    <w:rsid w:val="001B50CF"/>
    <w:rsid w:val="001B547F"/>
    <w:rsid w:val="001B5FFD"/>
    <w:rsid w:val="001B6160"/>
    <w:rsid w:val="001B68FD"/>
    <w:rsid w:val="001B6934"/>
    <w:rsid w:val="001B6DDF"/>
    <w:rsid w:val="001B6F01"/>
    <w:rsid w:val="001B718C"/>
    <w:rsid w:val="001B7837"/>
    <w:rsid w:val="001B79C6"/>
    <w:rsid w:val="001B7E71"/>
    <w:rsid w:val="001C0288"/>
    <w:rsid w:val="001C02D0"/>
    <w:rsid w:val="001C0C42"/>
    <w:rsid w:val="001C0F2A"/>
    <w:rsid w:val="001C10C9"/>
    <w:rsid w:val="001C12FE"/>
    <w:rsid w:val="001C1A00"/>
    <w:rsid w:val="001C1B15"/>
    <w:rsid w:val="001C223B"/>
    <w:rsid w:val="001C24B0"/>
    <w:rsid w:val="001C2F3E"/>
    <w:rsid w:val="001C361B"/>
    <w:rsid w:val="001C3A27"/>
    <w:rsid w:val="001C4976"/>
    <w:rsid w:val="001C5207"/>
    <w:rsid w:val="001C589E"/>
    <w:rsid w:val="001C5987"/>
    <w:rsid w:val="001C5A5E"/>
    <w:rsid w:val="001C5FF5"/>
    <w:rsid w:val="001C6447"/>
    <w:rsid w:val="001C69A6"/>
    <w:rsid w:val="001C69FE"/>
    <w:rsid w:val="001C6EF6"/>
    <w:rsid w:val="001C703B"/>
    <w:rsid w:val="001C71E3"/>
    <w:rsid w:val="001D0778"/>
    <w:rsid w:val="001D1FB9"/>
    <w:rsid w:val="001D3B51"/>
    <w:rsid w:val="001D3CF2"/>
    <w:rsid w:val="001D4F24"/>
    <w:rsid w:val="001D5536"/>
    <w:rsid w:val="001D5787"/>
    <w:rsid w:val="001D5D40"/>
    <w:rsid w:val="001D615C"/>
    <w:rsid w:val="001D636D"/>
    <w:rsid w:val="001D685C"/>
    <w:rsid w:val="001D68CF"/>
    <w:rsid w:val="001D7278"/>
    <w:rsid w:val="001D7925"/>
    <w:rsid w:val="001D7C28"/>
    <w:rsid w:val="001E18EB"/>
    <w:rsid w:val="001E20FA"/>
    <w:rsid w:val="001E27D2"/>
    <w:rsid w:val="001E3233"/>
    <w:rsid w:val="001E3D05"/>
    <w:rsid w:val="001E419A"/>
    <w:rsid w:val="001E42D1"/>
    <w:rsid w:val="001E489B"/>
    <w:rsid w:val="001E4AEE"/>
    <w:rsid w:val="001E4DCB"/>
    <w:rsid w:val="001E5225"/>
    <w:rsid w:val="001E77BF"/>
    <w:rsid w:val="001E79C6"/>
    <w:rsid w:val="001E7FCE"/>
    <w:rsid w:val="001F1208"/>
    <w:rsid w:val="001F1E0A"/>
    <w:rsid w:val="001F2A1E"/>
    <w:rsid w:val="001F2F0A"/>
    <w:rsid w:val="001F3E84"/>
    <w:rsid w:val="001F40F6"/>
    <w:rsid w:val="001F563C"/>
    <w:rsid w:val="001F573D"/>
    <w:rsid w:val="001F589C"/>
    <w:rsid w:val="001F58FC"/>
    <w:rsid w:val="001F5A12"/>
    <w:rsid w:val="001F642F"/>
    <w:rsid w:val="001F65CD"/>
    <w:rsid w:val="001F6EFB"/>
    <w:rsid w:val="001F6F04"/>
    <w:rsid w:val="001F759C"/>
    <w:rsid w:val="001F763E"/>
    <w:rsid w:val="001F7C2F"/>
    <w:rsid w:val="001F7D24"/>
    <w:rsid w:val="002000B2"/>
    <w:rsid w:val="00200130"/>
    <w:rsid w:val="00200D70"/>
    <w:rsid w:val="002010FB"/>
    <w:rsid w:val="002013E4"/>
    <w:rsid w:val="00202429"/>
    <w:rsid w:val="0020273A"/>
    <w:rsid w:val="0020322E"/>
    <w:rsid w:val="0020381A"/>
    <w:rsid w:val="00203E55"/>
    <w:rsid w:val="002048E0"/>
    <w:rsid w:val="00204C38"/>
    <w:rsid w:val="00205257"/>
    <w:rsid w:val="00205638"/>
    <w:rsid w:val="00205D76"/>
    <w:rsid w:val="0020633B"/>
    <w:rsid w:val="0020662A"/>
    <w:rsid w:val="002075BD"/>
    <w:rsid w:val="00207D16"/>
    <w:rsid w:val="002101CB"/>
    <w:rsid w:val="002104F6"/>
    <w:rsid w:val="002110E0"/>
    <w:rsid w:val="00211292"/>
    <w:rsid w:val="00211B0B"/>
    <w:rsid w:val="00212B81"/>
    <w:rsid w:val="00212E08"/>
    <w:rsid w:val="00212FBC"/>
    <w:rsid w:val="00213459"/>
    <w:rsid w:val="00213F63"/>
    <w:rsid w:val="00214567"/>
    <w:rsid w:val="00214656"/>
    <w:rsid w:val="00215C97"/>
    <w:rsid w:val="00215F42"/>
    <w:rsid w:val="00216074"/>
    <w:rsid w:val="00216202"/>
    <w:rsid w:val="0021620F"/>
    <w:rsid w:val="002173E1"/>
    <w:rsid w:val="00217437"/>
    <w:rsid w:val="00217629"/>
    <w:rsid w:val="00217AEA"/>
    <w:rsid w:val="00217B34"/>
    <w:rsid w:val="00217DF0"/>
    <w:rsid w:val="00217DF8"/>
    <w:rsid w:val="00217E49"/>
    <w:rsid w:val="00217F05"/>
    <w:rsid w:val="00217FB5"/>
    <w:rsid w:val="00217FBA"/>
    <w:rsid w:val="00220021"/>
    <w:rsid w:val="002201B0"/>
    <w:rsid w:val="00220760"/>
    <w:rsid w:val="0022098F"/>
    <w:rsid w:val="00220A4D"/>
    <w:rsid w:val="00221761"/>
    <w:rsid w:val="002238C3"/>
    <w:rsid w:val="00223A6D"/>
    <w:rsid w:val="00224637"/>
    <w:rsid w:val="00224D9D"/>
    <w:rsid w:val="00224F6E"/>
    <w:rsid w:val="0022583A"/>
    <w:rsid w:val="00226301"/>
    <w:rsid w:val="00226B66"/>
    <w:rsid w:val="0022701B"/>
    <w:rsid w:val="00227BD6"/>
    <w:rsid w:val="00230DC8"/>
    <w:rsid w:val="00231A46"/>
    <w:rsid w:val="00231FCC"/>
    <w:rsid w:val="00232201"/>
    <w:rsid w:val="0023274F"/>
    <w:rsid w:val="00232E81"/>
    <w:rsid w:val="00234463"/>
    <w:rsid w:val="00235CF9"/>
    <w:rsid w:val="00235E18"/>
    <w:rsid w:val="00236268"/>
    <w:rsid w:val="00236E71"/>
    <w:rsid w:val="00237410"/>
    <w:rsid w:val="00237499"/>
    <w:rsid w:val="002374ED"/>
    <w:rsid w:val="00237CB8"/>
    <w:rsid w:val="00237D15"/>
    <w:rsid w:val="00237F82"/>
    <w:rsid w:val="0024012F"/>
    <w:rsid w:val="00240302"/>
    <w:rsid w:val="00240523"/>
    <w:rsid w:val="002415CE"/>
    <w:rsid w:val="002416D2"/>
    <w:rsid w:val="00241E4C"/>
    <w:rsid w:val="002420F9"/>
    <w:rsid w:val="00243908"/>
    <w:rsid w:val="00243B32"/>
    <w:rsid w:val="00243CFE"/>
    <w:rsid w:val="00243D63"/>
    <w:rsid w:val="002441D5"/>
    <w:rsid w:val="0024481B"/>
    <w:rsid w:val="00244D47"/>
    <w:rsid w:val="002464AB"/>
    <w:rsid w:val="00246B12"/>
    <w:rsid w:val="00246BD5"/>
    <w:rsid w:val="00247630"/>
    <w:rsid w:val="00247B8B"/>
    <w:rsid w:val="00247BAC"/>
    <w:rsid w:val="002500CF"/>
    <w:rsid w:val="00250302"/>
    <w:rsid w:val="00250747"/>
    <w:rsid w:val="00250C11"/>
    <w:rsid w:val="00251071"/>
    <w:rsid w:val="00251880"/>
    <w:rsid w:val="00251CE8"/>
    <w:rsid w:val="002536FF"/>
    <w:rsid w:val="0025471E"/>
    <w:rsid w:val="00254FBF"/>
    <w:rsid w:val="002552DD"/>
    <w:rsid w:val="0025534E"/>
    <w:rsid w:val="00255476"/>
    <w:rsid w:val="00256088"/>
    <w:rsid w:val="002565D9"/>
    <w:rsid w:val="00256730"/>
    <w:rsid w:val="002569DA"/>
    <w:rsid w:val="00256A42"/>
    <w:rsid w:val="00256C47"/>
    <w:rsid w:val="00256D33"/>
    <w:rsid w:val="0025743C"/>
    <w:rsid w:val="00257A56"/>
    <w:rsid w:val="00257BB4"/>
    <w:rsid w:val="00257C5C"/>
    <w:rsid w:val="00257DF4"/>
    <w:rsid w:val="0026016A"/>
    <w:rsid w:val="00261239"/>
    <w:rsid w:val="00261648"/>
    <w:rsid w:val="00262E0F"/>
    <w:rsid w:val="00263868"/>
    <w:rsid w:val="00264090"/>
    <w:rsid w:val="002646BB"/>
    <w:rsid w:val="00265111"/>
    <w:rsid w:val="002653D9"/>
    <w:rsid w:val="00265821"/>
    <w:rsid w:val="00265A40"/>
    <w:rsid w:val="00267619"/>
    <w:rsid w:val="00267A9F"/>
    <w:rsid w:val="00270CBF"/>
    <w:rsid w:val="0027112C"/>
    <w:rsid w:val="002716F1"/>
    <w:rsid w:val="00271B22"/>
    <w:rsid w:val="00273B60"/>
    <w:rsid w:val="00274937"/>
    <w:rsid w:val="00274C10"/>
    <w:rsid w:val="0027502A"/>
    <w:rsid w:val="002758F5"/>
    <w:rsid w:val="00275DEF"/>
    <w:rsid w:val="00276E5A"/>
    <w:rsid w:val="0027725A"/>
    <w:rsid w:val="00277F89"/>
    <w:rsid w:val="00277FA0"/>
    <w:rsid w:val="002800EE"/>
    <w:rsid w:val="00280251"/>
    <w:rsid w:val="002803FC"/>
    <w:rsid w:val="0028279E"/>
    <w:rsid w:val="0028377A"/>
    <w:rsid w:val="00283B82"/>
    <w:rsid w:val="00283C07"/>
    <w:rsid w:val="00284A6B"/>
    <w:rsid w:val="00284C0D"/>
    <w:rsid w:val="002857DE"/>
    <w:rsid w:val="00285B8B"/>
    <w:rsid w:val="00285CC9"/>
    <w:rsid w:val="00285FE7"/>
    <w:rsid w:val="00286E62"/>
    <w:rsid w:val="0028781C"/>
    <w:rsid w:val="0028785A"/>
    <w:rsid w:val="002879EF"/>
    <w:rsid w:val="00287C54"/>
    <w:rsid w:val="0029048C"/>
    <w:rsid w:val="00290F63"/>
    <w:rsid w:val="002910C5"/>
    <w:rsid w:val="002913D0"/>
    <w:rsid w:val="00291578"/>
    <w:rsid w:val="00292E63"/>
    <w:rsid w:val="00292FB9"/>
    <w:rsid w:val="002935B5"/>
    <w:rsid w:val="0029447D"/>
    <w:rsid w:val="0029458C"/>
    <w:rsid w:val="0029533E"/>
    <w:rsid w:val="00295C1C"/>
    <w:rsid w:val="00295FB7"/>
    <w:rsid w:val="002960F1"/>
    <w:rsid w:val="00296367"/>
    <w:rsid w:val="00296630"/>
    <w:rsid w:val="00296869"/>
    <w:rsid w:val="002971B4"/>
    <w:rsid w:val="00297AA9"/>
    <w:rsid w:val="00297E7D"/>
    <w:rsid w:val="002A01F2"/>
    <w:rsid w:val="002A0241"/>
    <w:rsid w:val="002A0FD3"/>
    <w:rsid w:val="002A189A"/>
    <w:rsid w:val="002A19A1"/>
    <w:rsid w:val="002A2090"/>
    <w:rsid w:val="002A26AE"/>
    <w:rsid w:val="002A2B2F"/>
    <w:rsid w:val="002A2E4C"/>
    <w:rsid w:val="002A32C5"/>
    <w:rsid w:val="002A440A"/>
    <w:rsid w:val="002A4DE8"/>
    <w:rsid w:val="002A51F7"/>
    <w:rsid w:val="002A5279"/>
    <w:rsid w:val="002A53AF"/>
    <w:rsid w:val="002A64E9"/>
    <w:rsid w:val="002B1CAE"/>
    <w:rsid w:val="002B2714"/>
    <w:rsid w:val="002B2A59"/>
    <w:rsid w:val="002B3CE1"/>
    <w:rsid w:val="002B4067"/>
    <w:rsid w:val="002B4196"/>
    <w:rsid w:val="002B4525"/>
    <w:rsid w:val="002B4DE3"/>
    <w:rsid w:val="002B52C1"/>
    <w:rsid w:val="002B69CA"/>
    <w:rsid w:val="002B6E44"/>
    <w:rsid w:val="002B6ED9"/>
    <w:rsid w:val="002B7484"/>
    <w:rsid w:val="002C0135"/>
    <w:rsid w:val="002C1776"/>
    <w:rsid w:val="002C23BE"/>
    <w:rsid w:val="002C3180"/>
    <w:rsid w:val="002C3999"/>
    <w:rsid w:val="002C3BF2"/>
    <w:rsid w:val="002C4323"/>
    <w:rsid w:val="002C4714"/>
    <w:rsid w:val="002C477B"/>
    <w:rsid w:val="002C59A3"/>
    <w:rsid w:val="002C5AA2"/>
    <w:rsid w:val="002C5AA5"/>
    <w:rsid w:val="002C6E7E"/>
    <w:rsid w:val="002C7321"/>
    <w:rsid w:val="002C7F05"/>
    <w:rsid w:val="002D0B82"/>
    <w:rsid w:val="002D0EB8"/>
    <w:rsid w:val="002D0EC6"/>
    <w:rsid w:val="002D12B0"/>
    <w:rsid w:val="002D1307"/>
    <w:rsid w:val="002D13EE"/>
    <w:rsid w:val="002D1860"/>
    <w:rsid w:val="002D1E77"/>
    <w:rsid w:val="002D24C7"/>
    <w:rsid w:val="002D25BC"/>
    <w:rsid w:val="002D310A"/>
    <w:rsid w:val="002D31B1"/>
    <w:rsid w:val="002D31C2"/>
    <w:rsid w:val="002D32FC"/>
    <w:rsid w:val="002D4235"/>
    <w:rsid w:val="002D4D7D"/>
    <w:rsid w:val="002D501C"/>
    <w:rsid w:val="002D519C"/>
    <w:rsid w:val="002D58D6"/>
    <w:rsid w:val="002D6272"/>
    <w:rsid w:val="002D72B2"/>
    <w:rsid w:val="002D7676"/>
    <w:rsid w:val="002E057A"/>
    <w:rsid w:val="002E070A"/>
    <w:rsid w:val="002E0F8B"/>
    <w:rsid w:val="002E201B"/>
    <w:rsid w:val="002E292A"/>
    <w:rsid w:val="002E2A6E"/>
    <w:rsid w:val="002E2E28"/>
    <w:rsid w:val="002E31DD"/>
    <w:rsid w:val="002E45BA"/>
    <w:rsid w:val="002E4ED9"/>
    <w:rsid w:val="002E6042"/>
    <w:rsid w:val="002E61B5"/>
    <w:rsid w:val="002E69EA"/>
    <w:rsid w:val="002E7617"/>
    <w:rsid w:val="002F0823"/>
    <w:rsid w:val="002F0AE2"/>
    <w:rsid w:val="002F100F"/>
    <w:rsid w:val="002F11CD"/>
    <w:rsid w:val="002F166A"/>
    <w:rsid w:val="002F1FA8"/>
    <w:rsid w:val="002F298F"/>
    <w:rsid w:val="002F2A99"/>
    <w:rsid w:val="002F2E31"/>
    <w:rsid w:val="002F3345"/>
    <w:rsid w:val="002F50B1"/>
    <w:rsid w:val="002F53F7"/>
    <w:rsid w:val="002F725D"/>
    <w:rsid w:val="002F7416"/>
    <w:rsid w:val="002F7708"/>
    <w:rsid w:val="002F7720"/>
    <w:rsid w:val="003005B9"/>
    <w:rsid w:val="00300C94"/>
    <w:rsid w:val="0030115A"/>
    <w:rsid w:val="00302230"/>
    <w:rsid w:val="0030251D"/>
    <w:rsid w:val="00303BB6"/>
    <w:rsid w:val="00303CAA"/>
    <w:rsid w:val="003048D3"/>
    <w:rsid w:val="00304FBF"/>
    <w:rsid w:val="003053C2"/>
    <w:rsid w:val="0030589B"/>
    <w:rsid w:val="00305A54"/>
    <w:rsid w:val="00305D21"/>
    <w:rsid w:val="00306070"/>
    <w:rsid w:val="003061D2"/>
    <w:rsid w:val="003063E5"/>
    <w:rsid w:val="0030682C"/>
    <w:rsid w:val="00307254"/>
    <w:rsid w:val="00307927"/>
    <w:rsid w:val="003105E9"/>
    <w:rsid w:val="00310840"/>
    <w:rsid w:val="00310923"/>
    <w:rsid w:val="00310D0C"/>
    <w:rsid w:val="00310DC6"/>
    <w:rsid w:val="0031174D"/>
    <w:rsid w:val="0031181C"/>
    <w:rsid w:val="00311DA8"/>
    <w:rsid w:val="00311F10"/>
    <w:rsid w:val="0031205F"/>
    <w:rsid w:val="00312986"/>
    <w:rsid w:val="0031306B"/>
    <w:rsid w:val="00313834"/>
    <w:rsid w:val="0031419B"/>
    <w:rsid w:val="00317392"/>
    <w:rsid w:val="00320509"/>
    <w:rsid w:val="00320A03"/>
    <w:rsid w:val="00320B0D"/>
    <w:rsid w:val="00321010"/>
    <w:rsid w:val="0032105B"/>
    <w:rsid w:val="00321138"/>
    <w:rsid w:val="00321C38"/>
    <w:rsid w:val="00321EC1"/>
    <w:rsid w:val="00322433"/>
    <w:rsid w:val="0032285E"/>
    <w:rsid w:val="003232D3"/>
    <w:rsid w:val="0032338A"/>
    <w:rsid w:val="00323B7B"/>
    <w:rsid w:val="00323CDD"/>
    <w:rsid w:val="00323CEB"/>
    <w:rsid w:val="00324CB1"/>
    <w:rsid w:val="003253DF"/>
    <w:rsid w:val="003254A4"/>
    <w:rsid w:val="003257B7"/>
    <w:rsid w:val="00325A06"/>
    <w:rsid w:val="00326099"/>
    <w:rsid w:val="003263C3"/>
    <w:rsid w:val="003301C7"/>
    <w:rsid w:val="0033044B"/>
    <w:rsid w:val="00330854"/>
    <w:rsid w:val="003321A5"/>
    <w:rsid w:val="0033243A"/>
    <w:rsid w:val="00333828"/>
    <w:rsid w:val="003340C8"/>
    <w:rsid w:val="00334125"/>
    <w:rsid w:val="00334157"/>
    <w:rsid w:val="00334AAD"/>
    <w:rsid w:val="0033588B"/>
    <w:rsid w:val="00335A3D"/>
    <w:rsid w:val="00335EF8"/>
    <w:rsid w:val="00335F7B"/>
    <w:rsid w:val="00336415"/>
    <w:rsid w:val="0033641D"/>
    <w:rsid w:val="00336AFB"/>
    <w:rsid w:val="003370A8"/>
    <w:rsid w:val="003371A8"/>
    <w:rsid w:val="00337270"/>
    <w:rsid w:val="00337C13"/>
    <w:rsid w:val="0034039C"/>
    <w:rsid w:val="003403F2"/>
    <w:rsid w:val="00340D1B"/>
    <w:rsid w:val="00340F52"/>
    <w:rsid w:val="00340F6E"/>
    <w:rsid w:val="00341436"/>
    <w:rsid w:val="003419D7"/>
    <w:rsid w:val="00341EE8"/>
    <w:rsid w:val="00341FAE"/>
    <w:rsid w:val="003421DD"/>
    <w:rsid w:val="00342A88"/>
    <w:rsid w:val="00342B15"/>
    <w:rsid w:val="00343781"/>
    <w:rsid w:val="003438DB"/>
    <w:rsid w:val="003439BD"/>
    <w:rsid w:val="00344496"/>
    <w:rsid w:val="003445D1"/>
    <w:rsid w:val="00344AB3"/>
    <w:rsid w:val="00344D6C"/>
    <w:rsid w:val="00345865"/>
    <w:rsid w:val="00345931"/>
    <w:rsid w:val="0034612B"/>
    <w:rsid w:val="003468A7"/>
    <w:rsid w:val="0035022B"/>
    <w:rsid w:val="00350403"/>
    <w:rsid w:val="0035051B"/>
    <w:rsid w:val="00350D10"/>
    <w:rsid w:val="00352BB9"/>
    <w:rsid w:val="0035307A"/>
    <w:rsid w:val="00353409"/>
    <w:rsid w:val="0035355F"/>
    <w:rsid w:val="00353A45"/>
    <w:rsid w:val="00353B57"/>
    <w:rsid w:val="0035444A"/>
    <w:rsid w:val="00354652"/>
    <w:rsid w:val="0035466F"/>
    <w:rsid w:val="00354D35"/>
    <w:rsid w:val="00354E59"/>
    <w:rsid w:val="00354EF6"/>
    <w:rsid w:val="003551F4"/>
    <w:rsid w:val="0035557C"/>
    <w:rsid w:val="00356107"/>
    <w:rsid w:val="00356160"/>
    <w:rsid w:val="003565F1"/>
    <w:rsid w:val="00357820"/>
    <w:rsid w:val="0035784C"/>
    <w:rsid w:val="00357CE5"/>
    <w:rsid w:val="00360105"/>
    <w:rsid w:val="00360524"/>
    <w:rsid w:val="003607EF"/>
    <w:rsid w:val="00360F81"/>
    <w:rsid w:val="003613B3"/>
    <w:rsid w:val="00361875"/>
    <w:rsid w:val="00362CD8"/>
    <w:rsid w:val="0036327D"/>
    <w:rsid w:val="003639A6"/>
    <w:rsid w:val="00364B72"/>
    <w:rsid w:val="00365723"/>
    <w:rsid w:val="0036590C"/>
    <w:rsid w:val="00366814"/>
    <w:rsid w:val="00366B15"/>
    <w:rsid w:val="00366E69"/>
    <w:rsid w:val="00367A64"/>
    <w:rsid w:val="003700B7"/>
    <w:rsid w:val="003710A1"/>
    <w:rsid w:val="003717E9"/>
    <w:rsid w:val="00371C10"/>
    <w:rsid w:val="00372D4E"/>
    <w:rsid w:val="00373208"/>
    <w:rsid w:val="00373BDC"/>
    <w:rsid w:val="0037454D"/>
    <w:rsid w:val="0037469C"/>
    <w:rsid w:val="00374789"/>
    <w:rsid w:val="00374D0A"/>
    <w:rsid w:val="00374D11"/>
    <w:rsid w:val="00375A4B"/>
    <w:rsid w:val="00375DB0"/>
    <w:rsid w:val="003762E6"/>
    <w:rsid w:val="0037636C"/>
    <w:rsid w:val="003769A5"/>
    <w:rsid w:val="00376E19"/>
    <w:rsid w:val="00376F9C"/>
    <w:rsid w:val="003770D3"/>
    <w:rsid w:val="003778FE"/>
    <w:rsid w:val="003800F9"/>
    <w:rsid w:val="00380CD1"/>
    <w:rsid w:val="00381443"/>
    <w:rsid w:val="00381ED0"/>
    <w:rsid w:val="00382631"/>
    <w:rsid w:val="00382BBF"/>
    <w:rsid w:val="00383D27"/>
    <w:rsid w:val="00383DA9"/>
    <w:rsid w:val="0038436A"/>
    <w:rsid w:val="003848C3"/>
    <w:rsid w:val="00384AEC"/>
    <w:rsid w:val="00384BA4"/>
    <w:rsid w:val="00384F50"/>
    <w:rsid w:val="003856E4"/>
    <w:rsid w:val="00385D47"/>
    <w:rsid w:val="00385DA5"/>
    <w:rsid w:val="0038616A"/>
    <w:rsid w:val="003861FA"/>
    <w:rsid w:val="00386F25"/>
    <w:rsid w:val="00387C9A"/>
    <w:rsid w:val="0039047B"/>
    <w:rsid w:val="003906E9"/>
    <w:rsid w:val="00390EF8"/>
    <w:rsid w:val="00390FD7"/>
    <w:rsid w:val="003912BA"/>
    <w:rsid w:val="00391F41"/>
    <w:rsid w:val="0039211E"/>
    <w:rsid w:val="00392638"/>
    <w:rsid w:val="00392682"/>
    <w:rsid w:val="00392853"/>
    <w:rsid w:val="00392F50"/>
    <w:rsid w:val="00393338"/>
    <w:rsid w:val="00393629"/>
    <w:rsid w:val="003939E9"/>
    <w:rsid w:val="003940B5"/>
    <w:rsid w:val="00394370"/>
    <w:rsid w:val="00394739"/>
    <w:rsid w:val="00394A0F"/>
    <w:rsid w:val="00394F36"/>
    <w:rsid w:val="00395241"/>
    <w:rsid w:val="00396F69"/>
    <w:rsid w:val="00397763"/>
    <w:rsid w:val="00397DA2"/>
    <w:rsid w:val="003A0AD5"/>
    <w:rsid w:val="003A1217"/>
    <w:rsid w:val="003A121A"/>
    <w:rsid w:val="003A1263"/>
    <w:rsid w:val="003A1FAF"/>
    <w:rsid w:val="003A233C"/>
    <w:rsid w:val="003A24C0"/>
    <w:rsid w:val="003A37FB"/>
    <w:rsid w:val="003A3B10"/>
    <w:rsid w:val="003A3C32"/>
    <w:rsid w:val="003A3EBC"/>
    <w:rsid w:val="003A4654"/>
    <w:rsid w:val="003A520D"/>
    <w:rsid w:val="003A5212"/>
    <w:rsid w:val="003A62CA"/>
    <w:rsid w:val="003A6CE3"/>
    <w:rsid w:val="003A786B"/>
    <w:rsid w:val="003A7D91"/>
    <w:rsid w:val="003B01A4"/>
    <w:rsid w:val="003B0281"/>
    <w:rsid w:val="003B0940"/>
    <w:rsid w:val="003B0F67"/>
    <w:rsid w:val="003B12C5"/>
    <w:rsid w:val="003B1867"/>
    <w:rsid w:val="003B1C3A"/>
    <w:rsid w:val="003B20F4"/>
    <w:rsid w:val="003B27C7"/>
    <w:rsid w:val="003B2B93"/>
    <w:rsid w:val="003B2C24"/>
    <w:rsid w:val="003B354A"/>
    <w:rsid w:val="003B4F2D"/>
    <w:rsid w:val="003B574E"/>
    <w:rsid w:val="003B584A"/>
    <w:rsid w:val="003B5BCC"/>
    <w:rsid w:val="003B691B"/>
    <w:rsid w:val="003B6D5D"/>
    <w:rsid w:val="003B6EDF"/>
    <w:rsid w:val="003B7437"/>
    <w:rsid w:val="003B7CEB"/>
    <w:rsid w:val="003C0217"/>
    <w:rsid w:val="003C0DD8"/>
    <w:rsid w:val="003C1071"/>
    <w:rsid w:val="003C114F"/>
    <w:rsid w:val="003C1C4E"/>
    <w:rsid w:val="003C1DB9"/>
    <w:rsid w:val="003C2887"/>
    <w:rsid w:val="003C36C6"/>
    <w:rsid w:val="003C386E"/>
    <w:rsid w:val="003C3E3F"/>
    <w:rsid w:val="003C480C"/>
    <w:rsid w:val="003C4C18"/>
    <w:rsid w:val="003C5A98"/>
    <w:rsid w:val="003C5B03"/>
    <w:rsid w:val="003C5BE0"/>
    <w:rsid w:val="003C7B48"/>
    <w:rsid w:val="003C7FC9"/>
    <w:rsid w:val="003D03E2"/>
    <w:rsid w:val="003D0A97"/>
    <w:rsid w:val="003D0E00"/>
    <w:rsid w:val="003D0E99"/>
    <w:rsid w:val="003D1B46"/>
    <w:rsid w:val="003D1BFA"/>
    <w:rsid w:val="003D21CD"/>
    <w:rsid w:val="003D2309"/>
    <w:rsid w:val="003D2349"/>
    <w:rsid w:val="003D27F5"/>
    <w:rsid w:val="003D3043"/>
    <w:rsid w:val="003D3294"/>
    <w:rsid w:val="003D3BB8"/>
    <w:rsid w:val="003D570C"/>
    <w:rsid w:val="003D5B42"/>
    <w:rsid w:val="003D61F8"/>
    <w:rsid w:val="003D6A43"/>
    <w:rsid w:val="003D78A7"/>
    <w:rsid w:val="003D7C58"/>
    <w:rsid w:val="003E00C5"/>
    <w:rsid w:val="003E06B7"/>
    <w:rsid w:val="003E0B1F"/>
    <w:rsid w:val="003E11F1"/>
    <w:rsid w:val="003E1AE1"/>
    <w:rsid w:val="003E22E7"/>
    <w:rsid w:val="003E3061"/>
    <w:rsid w:val="003E40AF"/>
    <w:rsid w:val="003E41AF"/>
    <w:rsid w:val="003E465B"/>
    <w:rsid w:val="003E4ECC"/>
    <w:rsid w:val="003E5088"/>
    <w:rsid w:val="003E51DB"/>
    <w:rsid w:val="003E53A0"/>
    <w:rsid w:val="003E5658"/>
    <w:rsid w:val="003E5948"/>
    <w:rsid w:val="003E5DE5"/>
    <w:rsid w:val="003E5FD7"/>
    <w:rsid w:val="003E60B0"/>
    <w:rsid w:val="003E6A7F"/>
    <w:rsid w:val="003E6E8A"/>
    <w:rsid w:val="003E70BB"/>
    <w:rsid w:val="003E737B"/>
    <w:rsid w:val="003E76DB"/>
    <w:rsid w:val="003E79DB"/>
    <w:rsid w:val="003F00BC"/>
    <w:rsid w:val="003F0744"/>
    <w:rsid w:val="003F07F0"/>
    <w:rsid w:val="003F26C6"/>
    <w:rsid w:val="003F2F77"/>
    <w:rsid w:val="003F3D44"/>
    <w:rsid w:val="003F3D94"/>
    <w:rsid w:val="003F4F8C"/>
    <w:rsid w:val="003F4F8E"/>
    <w:rsid w:val="003F574E"/>
    <w:rsid w:val="003F5D15"/>
    <w:rsid w:val="003F72C5"/>
    <w:rsid w:val="003F778D"/>
    <w:rsid w:val="003F7896"/>
    <w:rsid w:val="003F794C"/>
    <w:rsid w:val="003F7C22"/>
    <w:rsid w:val="00400B6A"/>
    <w:rsid w:val="004010CE"/>
    <w:rsid w:val="00401694"/>
    <w:rsid w:val="00402CAF"/>
    <w:rsid w:val="00402E52"/>
    <w:rsid w:val="004036B4"/>
    <w:rsid w:val="00403D1C"/>
    <w:rsid w:val="00403DDA"/>
    <w:rsid w:val="004049B5"/>
    <w:rsid w:val="00404D4A"/>
    <w:rsid w:val="004055ED"/>
    <w:rsid w:val="00405D1A"/>
    <w:rsid w:val="00405E0A"/>
    <w:rsid w:val="00406C36"/>
    <w:rsid w:val="004075D0"/>
    <w:rsid w:val="00407E14"/>
    <w:rsid w:val="0041037D"/>
    <w:rsid w:val="00410486"/>
    <w:rsid w:val="004107E3"/>
    <w:rsid w:val="00410DF0"/>
    <w:rsid w:val="00411E0C"/>
    <w:rsid w:val="004120A4"/>
    <w:rsid w:val="0041243B"/>
    <w:rsid w:val="00412ED0"/>
    <w:rsid w:val="00412F42"/>
    <w:rsid w:val="00413248"/>
    <w:rsid w:val="0041326A"/>
    <w:rsid w:val="00413DAE"/>
    <w:rsid w:val="00413DE1"/>
    <w:rsid w:val="00413EF4"/>
    <w:rsid w:val="004149DB"/>
    <w:rsid w:val="0041553E"/>
    <w:rsid w:val="0041645A"/>
    <w:rsid w:val="004164A1"/>
    <w:rsid w:val="00416585"/>
    <w:rsid w:val="004167DB"/>
    <w:rsid w:val="004174E3"/>
    <w:rsid w:val="00420510"/>
    <w:rsid w:val="004205A3"/>
    <w:rsid w:val="004206A3"/>
    <w:rsid w:val="0042070F"/>
    <w:rsid w:val="00420DE8"/>
    <w:rsid w:val="0042198A"/>
    <w:rsid w:val="0042251C"/>
    <w:rsid w:val="00423120"/>
    <w:rsid w:val="004236D0"/>
    <w:rsid w:val="004240D6"/>
    <w:rsid w:val="004242EA"/>
    <w:rsid w:val="00425436"/>
    <w:rsid w:val="00425B64"/>
    <w:rsid w:val="00425C7B"/>
    <w:rsid w:val="00426026"/>
    <w:rsid w:val="004265BE"/>
    <w:rsid w:val="0042697C"/>
    <w:rsid w:val="00427284"/>
    <w:rsid w:val="00427927"/>
    <w:rsid w:val="00427B59"/>
    <w:rsid w:val="00427C48"/>
    <w:rsid w:val="0043028E"/>
    <w:rsid w:val="00430C13"/>
    <w:rsid w:val="0043129B"/>
    <w:rsid w:val="0043154F"/>
    <w:rsid w:val="00431F5F"/>
    <w:rsid w:val="00432AFE"/>
    <w:rsid w:val="004333AD"/>
    <w:rsid w:val="00433F34"/>
    <w:rsid w:val="00433F3C"/>
    <w:rsid w:val="00433FDC"/>
    <w:rsid w:val="00434CAA"/>
    <w:rsid w:val="00434F56"/>
    <w:rsid w:val="00435096"/>
    <w:rsid w:val="00435152"/>
    <w:rsid w:val="00435984"/>
    <w:rsid w:val="004362FA"/>
    <w:rsid w:val="0043650E"/>
    <w:rsid w:val="0043690B"/>
    <w:rsid w:val="004369B9"/>
    <w:rsid w:val="00437C69"/>
    <w:rsid w:val="00440100"/>
    <w:rsid w:val="00442B61"/>
    <w:rsid w:val="00442F2E"/>
    <w:rsid w:val="00443092"/>
    <w:rsid w:val="00443A44"/>
    <w:rsid w:val="004442F1"/>
    <w:rsid w:val="004444C8"/>
    <w:rsid w:val="004447FF"/>
    <w:rsid w:val="00445932"/>
    <w:rsid w:val="00445CA6"/>
    <w:rsid w:val="00446051"/>
    <w:rsid w:val="00447328"/>
    <w:rsid w:val="00447662"/>
    <w:rsid w:val="00450E47"/>
    <w:rsid w:val="00451250"/>
    <w:rsid w:val="00451BC7"/>
    <w:rsid w:val="00451BE6"/>
    <w:rsid w:val="00451E0B"/>
    <w:rsid w:val="00452411"/>
    <w:rsid w:val="0045478B"/>
    <w:rsid w:val="00454F2B"/>
    <w:rsid w:val="004552FE"/>
    <w:rsid w:val="00455374"/>
    <w:rsid w:val="00455481"/>
    <w:rsid w:val="00455DF9"/>
    <w:rsid w:val="00456296"/>
    <w:rsid w:val="00456C30"/>
    <w:rsid w:val="00456ECF"/>
    <w:rsid w:val="004573E3"/>
    <w:rsid w:val="00457579"/>
    <w:rsid w:val="004578DF"/>
    <w:rsid w:val="00457C35"/>
    <w:rsid w:val="00460983"/>
    <w:rsid w:val="00460995"/>
    <w:rsid w:val="00461303"/>
    <w:rsid w:val="004614F4"/>
    <w:rsid w:val="0046156F"/>
    <w:rsid w:val="00461B53"/>
    <w:rsid w:val="0046251E"/>
    <w:rsid w:val="00462917"/>
    <w:rsid w:val="0046549A"/>
    <w:rsid w:val="004671E3"/>
    <w:rsid w:val="00467441"/>
    <w:rsid w:val="0046750F"/>
    <w:rsid w:val="00467A6B"/>
    <w:rsid w:val="00467BA2"/>
    <w:rsid w:val="00467DF6"/>
    <w:rsid w:val="004700A7"/>
    <w:rsid w:val="00470624"/>
    <w:rsid w:val="00470AA0"/>
    <w:rsid w:val="00471A4F"/>
    <w:rsid w:val="00471ED4"/>
    <w:rsid w:val="004720CD"/>
    <w:rsid w:val="0047276A"/>
    <w:rsid w:val="004734BE"/>
    <w:rsid w:val="0047401A"/>
    <w:rsid w:val="00474144"/>
    <w:rsid w:val="00474626"/>
    <w:rsid w:val="004751A1"/>
    <w:rsid w:val="0047576A"/>
    <w:rsid w:val="00475805"/>
    <w:rsid w:val="004764BB"/>
    <w:rsid w:val="004765AB"/>
    <w:rsid w:val="004770B4"/>
    <w:rsid w:val="00477888"/>
    <w:rsid w:val="004807FA"/>
    <w:rsid w:val="00480A9F"/>
    <w:rsid w:val="004818CB"/>
    <w:rsid w:val="00481C86"/>
    <w:rsid w:val="00482E2E"/>
    <w:rsid w:val="00482E7D"/>
    <w:rsid w:val="0048304B"/>
    <w:rsid w:val="0048311A"/>
    <w:rsid w:val="00483B62"/>
    <w:rsid w:val="00483DB2"/>
    <w:rsid w:val="00483E57"/>
    <w:rsid w:val="004841CD"/>
    <w:rsid w:val="004845ED"/>
    <w:rsid w:val="0048482C"/>
    <w:rsid w:val="004848E5"/>
    <w:rsid w:val="0048494A"/>
    <w:rsid w:val="00484A04"/>
    <w:rsid w:val="0048509A"/>
    <w:rsid w:val="00486CEE"/>
    <w:rsid w:val="004871E5"/>
    <w:rsid w:val="004904C6"/>
    <w:rsid w:val="00490E72"/>
    <w:rsid w:val="004910BD"/>
    <w:rsid w:val="00492D59"/>
    <w:rsid w:val="0049334E"/>
    <w:rsid w:val="00493D6C"/>
    <w:rsid w:val="0049415E"/>
    <w:rsid w:val="00494815"/>
    <w:rsid w:val="00494B2D"/>
    <w:rsid w:val="0049512B"/>
    <w:rsid w:val="0049538F"/>
    <w:rsid w:val="00495F31"/>
    <w:rsid w:val="00496BA6"/>
    <w:rsid w:val="004971D3"/>
    <w:rsid w:val="00497259"/>
    <w:rsid w:val="004973BC"/>
    <w:rsid w:val="004973EE"/>
    <w:rsid w:val="00497514"/>
    <w:rsid w:val="004976DF"/>
    <w:rsid w:val="004A0558"/>
    <w:rsid w:val="004A1337"/>
    <w:rsid w:val="004A1610"/>
    <w:rsid w:val="004A1755"/>
    <w:rsid w:val="004A23DD"/>
    <w:rsid w:val="004A2877"/>
    <w:rsid w:val="004A2C39"/>
    <w:rsid w:val="004A2E93"/>
    <w:rsid w:val="004A31DE"/>
    <w:rsid w:val="004A348F"/>
    <w:rsid w:val="004A45F4"/>
    <w:rsid w:val="004A45FA"/>
    <w:rsid w:val="004A4867"/>
    <w:rsid w:val="004A4905"/>
    <w:rsid w:val="004A4CE3"/>
    <w:rsid w:val="004A5BC5"/>
    <w:rsid w:val="004A5EA6"/>
    <w:rsid w:val="004A6247"/>
    <w:rsid w:val="004A6A74"/>
    <w:rsid w:val="004A7C34"/>
    <w:rsid w:val="004A7D73"/>
    <w:rsid w:val="004B0089"/>
    <w:rsid w:val="004B0DA4"/>
    <w:rsid w:val="004B2251"/>
    <w:rsid w:val="004B2458"/>
    <w:rsid w:val="004B2856"/>
    <w:rsid w:val="004B302D"/>
    <w:rsid w:val="004B3353"/>
    <w:rsid w:val="004B3986"/>
    <w:rsid w:val="004B3F51"/>
    <w:rsid w:val="004B4ADD"/>
    <w:rsid w:val="004B4F18"/>
    <w:rsid w:val="004B52AF"/>
    <w:rsid w:val="004B5E50"/>
    <w:rsid w:val="004B6061"/>
    <w:rsid w:val="004B6603"/>
    <w:rsid w:val="004B6FD8"/>
    <w:rsid w:val="004B73C3"/>
    <w:rsid w:val="004B77FB"/>
    <w:rsid w:val="004B7A79"/>
    <w:rsid w:val="004B7CB4"/>
    <w:rsid w:val="004C04E7"/>
    <w:rsid w:val="004C0691"/>
    <w:rsid w:val="004C0A99"/>
    <w:rsid w:val="004C0D3F"/>
    <w:rsid w:val="004C12BA"/>
    <w:rsid w:val="004C2051"/>
    <w:rsid w:val="004C2BB5"/>
    <w:rsid w:val="004C2BFE"/>
    <w:rsid w:val="004C2D5D"/>
    <w:rsid w:val="004C3474"/>
    <w:rsid w:val="004C37AE"/>
    <w:rsid w:val="004C3835"/>
    <w:rsid w:val="004C3F67"/>
    <w:rsid w:val="004C3FDA"/>
    <w:rsid w:val="004C4096"/>
    <w:rsid w:val="004C44F2"/>
    <w:rsid w:val="004C4E6E"/>
    <w:rsid w:val="004C524C"/>
    <w:rsid w:val="004C54CF"/>
    <w:rsid w:val="004C5780"/>
    <w:rsid w:val="004C58AB"/>
    <w:rsid w:val="004C5B76"/>
    <w:rsid w:val="004C5D89"/>
    <w:rsid w:val="004C6237"/>
    <w:rsid w:val="004C6803"/>
    <w:rsid w:val="004C68FD"/>
    <w:rsid w:val="004C6B9C"/>
    <w:rsid w:val="004C70F9"/>
    <w:rsid w:val="004C743B"/>
    <w:rsid w:val="004D0309"/>
    <w:rsid w:val="004D0524"/>
    <w:rsid w:val="004D0567"/>
    <w:rsid w:val="004D150E"/>
    <w:rsid w:val="004D1AA2"/>
    <w:rsid w:val="004D1D78"/>
    <w:rsid w:val="004D2A2A"/>
    <w:rsid w:val="004D608B"/>
    <w:rsid w:val="004D64A8"/>
    <w:rsid w:val="004D7184"/>
    <w:rsid w:val="004D7E99"/>
    <w:rsid w:val="004E00D3"/>
    <w:rsid w:val="004E0F65"/>
    <w:rsid w:val="004E13B5"/>
    <w:rsid w:val="004E1CEC"/>
    <w:rsid w:val="004E22D1"/>
    <w:rsid w:val="004E2F25"/>
    <w:rsid w:val="004E3622"/>
    <w:rsid w:val="004E37B5"/>
    <w:rsid w:val="004E3A27"/>
    <w:rsid w:val="004E3B27"/>
    <w:rsid w:val="004E419E"/>
    <w:rsid w:val="004E4819"/>
    <w:rsid w:val="004E57BC"/>
    <w:rsid w:val="004E5ABC"/>
    <w:rsid w:val="004E5B2A"/>
    <w:rsid w:val="004E5B6E"/>
    <w:rsid w:val="004E5EB7"/>
    <w:rsid w:val="004E606D"/>
    <w:rsid w:val="004E6647"/>
    <w:rsid w:val="004E6B65"/>
    <w:rsid w:val="004E6F84"/>
    <w:rsid w:val="004F01E9"/>
    <w:rsid w:val="004F025F"/>
    <w:rsid w:val="004F07F8"/>
    <w:rsid w:val="004F0997"/>
    <w:rsid w:val="004F0E27"/>
    <w:rsid w:val="004F1AD7"/>
    <w:rsid w:val="004F1F2F"/>
    <w:rsid w:val="004F21FB"/>
    <w:rsid w:val="004F224A"/>
    <w:rsid w:val="004F2538"/>
    <w:rsid w:val="004F293B"/>
    <w:rsid w:val="004F2D7C"/>
    <w:rsid w:val="004F3D6E"/>
    <w:rsid w:val="004F3EAF"/>
    <w:rsid w:val="004F407B"/>
    <w:rsid w:val="004F46F4"/>
    <w:rsid w:val="004F482A"/>
    <w:rsid w:val="004F4AA0"/>
    <w:rsid w:val="004F52F5"/>
    <w:rsid w:val="004F5F41"/>
    <w:rsid w:val="004F702B"/>
    <w:rsid w:val="004F78D6"/>
    <w:rsid w:val="0050069F"/>
    <w:rsid w:val="0050099A"/>
    <w:rsid w:val="00501EB2"/>
    <w:rsid w:val="005022D4"/>
    <w:rsid w:val="005024F4"/>
    <w:rsid w:val="00502570"/>
    <w:rsid w:val="00502C7C"/>
    <w:rsid w:val="005031F8"/>
    <w:rsid w:val="00503ACE"/>
    <w:rsid w:val="00503B95"/>
    <w:rsid w:val="00503D83"/>
    <w:rsid w:val="00504479"/>
    <w:rsid w:val="0050484E"/>
    <w:rsid w:val="00504937"/>
    <w:rsid w:val="00504F07"/>
    <w:rsid w:val="00505002"/>
    <w:rsid w:val="00505188"/>
    <w:rsid w:val="00505470"/>
    <w:rsid w:val="005059F9"/>
    <w:rsid w:val="0050602E"/>
    <w:rsid w:val="00506090"/>
    <w:rsid w:val="00506D3D"/>
    <w:rsid w:val="0051072C"/>
    <w:rsid w:val="00510B14"/>
    <w:rsid w:val="00510B78"/>
    <w:rsid w:val="0051131C"/>
    <w:rsid w:val="00511D8C"/>
    <w:rsid w:val="00512030"/>
    <w:rsid w:val="00512CFA"/>
    <w:rsid w:val="005131B0"/>
    <w:rsid w:val="00513A52"/>
    <w:rsid w:val="00513AA4"/>
    <w:rsid w:val="00513C54"/>
    <w:rsid w:val="00513CDE"/>
    <w:rsid w:val="00513E4F"/>
    <w:rsid w:val="00513EE1"/>
    <w:rsid w:val="005147E8"/>
    <w:rsid w:val="00514913"/>
    <w:rsid w:val="00514C04"/>
    <w:rsid w:val="00514E38"/>
    <w:rsid w:val="0051553D"/>
    <w:rsid w:val="0051556D"/>
    <w:rsid w:val="005156E0"/>
    <w:rsid w:val="00515DBC"/>
    <w:rsid w:val="00516B7E"/>
    <w:rsid w:val="00516E01"/>
    <w:rsid w:val="00517724"/>
    <w:rsid w:val="00517B48"/>
    <w:rsid w:val="0052008D"/>
    <w:rsid w:val="00520265"/>
    <w:rsid w:val="00520CB3"/>
    <w:rsid w:val="00521870"/>
    <w:rsid w:val="00521B85"/>
    <w:rsid w:val="00521C59"/>
    <w:rsid w:val="00521DD1"/>
    <w:rsid w:val="00522267"/>
    <w:rsid w:val="0052291A"/>
    <w:rsid w:val="005231BF"/>
    <w:rsid w:val="0052347D"/>
    <w:rsid w:val="005238F3"/>
    <w:rsid w:val="00524302"/>
    <w:rsid w:val="00524395"/>
    <w:rsid w:val="00524E05"/>
    <w:rsid w:val="00525375"/>
    <w:rsid w:val="005253A1"/>
    <w:rsid w:val="005255A7"/>
    <w:rsid w:val="005263E3"/>
    <w:rsid w:val="00526940"/>
    <w:rsid w:val="005269A2"/>
    <w:rsid w:val="00526E73"/>
    <w:rsid w:val="0052756E"/>
    <w:rsid w:val="005301CE"/>
    <w:rsid w:val="005313C7"/>
    <w:rsid w:val="00531448"/>
    <w:rsid w:val="005327B8"/>
    <w:rsid w:val="00534891"/>
    <w:rsid w:val="0053539C"/>
    <w:rsid w:val="005356E8"/>
    <w:rsid w:val="0053581E"/>
    <w:rsid w:val="00535D8C"/>
    <w:rsid w:val="00535F42"/>
    <w:rsid w:val="005362A8"/>
    <w:rsid w:val="00536787"/>
    <w:rsid w:val="005367A2"/>
    <w:rsid w:val="00537847"/>
    <w:rsid w:val="005378BA"/>
    <w:rsid w:val="00537932"/>
    <w:rsid w:val="00537B03"/>
    <w:rsid w:val="00537B6C"/>
    <w:rsid w:val="00537C8A"/>
    <w:rsid w:val="00537DB3"/>
    <w:rsid w:val="005403DE"/>
    <w:rsid w:val="0054054D"/>
    <w:rsid w:val="005406A9"/>
    <w:rsid w:val="005406AC"/>
    <w:rsid w:val="005406D7"/>
    <w:rsid w:val="00540AA0"/>
    <w:rsid w:val="00540FB9"/>
    <w:rsid w:val="0054111C"/>
    <w:rsid w:val="00541AF7"/>
    <w:rsid w:val="00542174"/>
    <w:rsid w:val="005421B7"/>
    <w:rsid w:val="00542E79"/>
    <w:rsid w:val="00543AAF"/>
    <w:rsid w:val="00543B42"/>
    <w:rsid w:val="00543BF5"/>
    <w:rsid w:val="00543D97"/>
    <w:rsid w:val="0054440E"/>
    <w:rsid w:val="0054478D"/>
    <w:rsid w:val="00544AB2"/>
    <w:rsid w:val="00544DD3"/>
    <w:rsid w:val="005452DC"/>
    <w:rsid w:val="005466EC"/>
    <w:rsid w:val="00546DED"/>
    <w:rsid w:val="005472E7"/>
    <w:rsid w:val="0054768B"/>
    <w:rsid w:val="005479C9"/>
    <w:rsid w:val="0055046E"/>
    <w:rsid w:val="00550828"/>
    <w:rsid w:val="0055114E"/>
    <w:rsid w:val="005519F1"/>
    <w:rsid w:val="00551A8C"/>
    <w:rsid w:val="00551EE9"/>
    <w:rsid w:val="0055218A"/>
    <w:rsid w:val="00552629"/>
    <w:rsid w:val="005526F1"/>
    <w:rsid w:val="00553282"/>
    <w:rsid w:val="00553D7B"/>
    <w:rsid w:val="00553FD7"/>
    <w:rsid w:val="00556909"/>
    <w:rsid w:val="00557ADE"/>
    <w:rsid w:val="00560949"/>
    <w:rsid w:val="005612F6"/>
    <w:rsid w:val="00561DAD"/>
    <w:rsid w:val="00562F83"/>
    <w:rsid w:val="00563089"/>
    <w:rsid w:val="005631E5"/>
    <w:rsid w:val="005634FE"/>
    <w:rsid w:val="00563B59"/>
    <w:rsid w:val="0056439C"/>
    <w:rsid w:val="005645A1"/>
    <w:rsid w:val="005646BC"/>
    <w:rsid w:val="00564E52"/>
    <w:rsid w:val="0056570C"/>
    <w:rsid w:val="00565C1C"/>
    <w:rsid w:val="00566021"/>
    <w:rsid w:val="00566397"/>
    <w:rsid w:val="00567A47"/>
    <w:rsid w:val="00570165"/>
    <w:rsid w:val="005702A9"/>
    <w:rsid w:val="00570A41"/>
    <w:rsid w:val="00571FA6"/>
    <w:rsid w:val="005722B0"/>
    <w:rsid w:val="0057328E"/>
    <w:rsid w:val="00574211"/>
    <w:rsid w:val="005743FB"/>
    <w:rsid w:val="00574AC6"/>
    <w:rsid w:val="00575040"/>
    <w:rsid w:val="005753BD"/>
    <w:rsid w:val="00575415"/>
    <w:rsid w:val="00575556"/>
    <w:rsid w:val="00575C72"/>
    <w:rsid w:val="00575F01"/>
    <w:rsid w:val="00576282"/>
    <w:rsid w:val="005764CB"/>
    <w:rsid w:val="0057722A"/>
    <w:rsid w:val="005776DC"/>
    <w:rsid w:val="00577D75"/>
    <w:rsid w:val="00577E07"/>
    <w:rsid w:val="005802BB"/>
    <w:rsid w:val="005802FF"/>
    <w:rsid w:val="00580465"/>
    <w:rsid w:val="00580605"/>
    <w:rsid w:val="00580681"/>
    <w:rsid w:val="00580925"/>
    <w:rsid w:val="00580E04"/>
    <w:rsid w:val="005810C3"/>
    <w:rsid w:val="005815B7"/>
    <w:rsid w:val="005816A3"/>
    <w:rsid w:val="0058177A"/>
    <w:rsid w:val="00581C68"/>
    <w:rsid w:val="00581E23"/>
    <w:rsid w:val="00581EA7"/>
    <w:rsid w:val="0058205E"/>
    <w:rsid w:val="005823C6"/>
    <w:rsid w:val="00583B8D"/>
    <w:rsid w:val="00584053"/>
    <w:rsid w:val="005840D6"/>
    <w:rsid w:val="00584B59"/>
    <w:rsid w:val="00585285"/>
    <w:rsid w:val="005852A8"/>
    <w:rsid w:val="005857CF"/>
    <w:rsid w:val="00585E6C"/>
    <w:rsid w:val="00586381"/>
    <w:rsid w:val="00586D36"/>
    <w:rsid w:val="00587AF8"/>
    <w:rsid w:val="00587FAE"/>
    <w:rsid w:val="00590842"/>
    <w:rsid w:val="00590A5E"/>
    <w:rsid w:val="00590D29"/>
    <w:rsid w:val="005916AB"/>
    <w:rsid w:val="00591AAC"/>
    <w:rsid w:val="00591BF7"/>
    <w:rsid w:val="00592E64"/>
    <w:rsid w:val="00595B45"/>
    <w:rsid w:val="00595D61"/>
    <w:rsid w:val="00595F48"/>
    <w:rsid w:val="00596C18"/>
    <w:rsid w:val="005A0004"/>
    <w:rsid w:val="005A09D4"/>
    <w:rsid w:val="005A1A7A"/>
    <w:rsid w:val="005A3D32"/>
    <w:rsid w:val="005A40F6"/>
    <w:rsid w:val="005A444A"/>
    <w:rsid w:val="005A44CF"/>
    <w:rsid w:val="005A45C6"/>
    <w:rsid w:val="005A492F"/>
    <w:rsid w:val="005A5635"/>
    <w:rsid w:val="005A6525"/>
    <w:rsid w:val="005A6843"/>
    <w:rsid w:val="005A7414"/>
    <w:rsid w:val="005A773E"/>
    <w:rsid w:val="005A77B1"/>
    <w:rsid w:val="005A7938"/>
    <w:rsid w:val="005A7BD9"/>
    <w:rsid w:val="005A7C56"/>
    <w:rsid w:val="005A7FB5"/>
    <w:rsid w:val="005B0671"/>
    <w:rsid w:val="005B0AB6"/>
    <w:rsid w:val="005B0BFD"/>
    <w:rsid w:val="005B1F50"/>
    <w:rsid w:val="005B2658"/>
    <w:rsid w:val="005B2773"/>
    <w:rsid w:val="005B34A4"/>
    <w:rsid w:val="005B3B76"/>
    <w:rsid w:val="005B4158"/>
    <w:rsid w:val="005B41DF"/>
    <w:rsid w:val="005B44AD"/>
    <w:rsid w:val="005B4854"/>
    <w:rsid w:val="005B4BF5"/>
    <w:rsid w:val="005B5E2F"/>
    <w:rsid w:val="005B6181"/>
    <w:rsid w:val="005B6F3E"/>
    <w:rsid w:val="005B744B"/>
    <w:rsid w:val="005B751A"/>
    <w:rsid w:val="005B7523"/>
    <w:rsid w:val="005C1845"/>
    <w:rsid w:val="005C1DDA"/>
    <w:rsid w:val="005C2AED"/>
    <w:rsid w:val="005C2E5C"/>
    <w:rsid w:val="005C3461"/>
    <w:rsid w:val="005C360B"/>
    <w:rsid w:val="005C36F0"/>
    <w:rsid w:val="005C4BCC"/>
    <w:rsid w:val="005C50F3"/>
    <w:rsid w:val="005C54E4"/>
    <w:rsid w:val="005C6056"/>
    <w:rsid w:val="005C66AA"/>
    <w:rsid w:val="005C7339"/>
    <w:rsid w:val="005C78FC"/>
    <w:rsid w:val="005D01C6"/>
    <w:rsid w:val="005D06D1"/>
    <w:rsid w:val="005D088D"/>
    <w:rsid w:val="005D08D0"/>
    <w:rsid w:val="005D09D9"/>
    <w:rsid w:val="005D113C"/>
    <w:rsid w:val="005D1397"/>
    <w:rsid w:val="005D1592"/>
    <w:rsid w:val="005D173F"/>
    <w:rsid w:val="005D1FDD"/>
    <w:rsid w:val="005D22CD"/>
    <w:rsid w:val="005D2C41"/>
    <w:rsid w:val="005D3565"/>
    <w:rsid w:val="005D35BA"/>
    <w:rsid w:val="005D39ED"/>
    <w:rsid w:val="005D3B9A"/>
    <w:rsid w:val="005D3EF5"/>
    <w:rsid w:val="005D415A"/>
    <w:rsid w:val="005D45DB"/>
    <w:rsid w:val="005D4742"/>
    <w:rsid w:val="005D482D"/>
    <w:rsid w:val="005D4881"/>
    <w:rsid w:val="005D5002"/>
    <w:rsid w:val="005D5146"/>
    <w:rsid w:val="005D52B1"/>
    <w:rsid w:val="005D5753"/>
    <w:rsid w:val="005D5A86"/>
    <w:rsid w:val="005D5DDE"/>
    <w:rsid w:val="005D6528"/>
    <w:rsid w:val="005D719C"/>
    <w:rsid w:val="005D7248"/>
    <w:rsid w:val="005D737B"/>
    <w:rsid w:val="005D769F"/>
    <w:rsid w:val="005E1411"/>
    <w:rsid w:val="005E156A"/>
    <w:rsid w:val="005E1BDF"/>
    <w:rsid w:val="005E1EF7"/>
    <w:rsid w:val="005E3142"/>
    <w:rsid w:val="005E33A0"/>
    <w:rsid w:val="005E3B1B"/>
    <w:rsid w:val="005E42E6"/>
    <w:rsid w:val="005E4577"/>
    <w:rsid w:val="005E6BAD"/>
    <w:rsid w:val="005E6D31"/>
    <w:rsid w:val="005E6E51"/>
    <w:rsid w:val="005E724D"/>
    <w:rsid w:val="005F0635"/>
    <w:rsid w:val="005F07E9"/>
    <w:rsid w:val="005F1A1F"/>
    <w:rsid w:val="005F2277"/>
    <w:rsid w:val="005F2366"/>
    <w:rsid w:val="005F31CF"/>
    <w:rsid w:val="005F333E"/>
    <w:rsid w:val="005F34BC"/>
    <w:rsid w:val="005F3826"/>
    <w:rsid w:val="005F63A6"/>
    <w:rsid w:val="005F66F4"/>
    <w:rsid w:val="005F6832"/>
    <w:rsid w:val="005F69A9"/>
    <w:rsid w:val="005F7421"/>
    <w:rsid w:val="005F796A"/>
    <w:rsid w:val="005F7FA1"/>
    <w:rsid w:val="00600349"/>
    <w:rsid w:val="00600BE7"/>
    <w:rsid w:val="00601A51"/>
    <w:rsid w:val="00601FDC"/>
    <w:rsid w:val="00602147"/>
    <w:rsid w:val="006023F5"/>
    <w:rsid w:val="006024DD"/>
    <w:rsid w:val="0060252A"/>
    <w:rsid w:val="00602C35"/>
    <w:rsid w:val="00603538"/>
    <w:rsid w:val="006039EA"/>
    <w:rsid w:val="00603BD8"/>
    <w:rsid w:val="0060430C"/>
    <w:rsid w:val="00605192"/>
    <w:rsid w:val="0060529C"/>
    <w:rsid w:val="006054E1"/>
    <w:rsid w:val="00605539"/>
    <w:rsid w:val="0060573F"/>
    <w:rsid w:val="006062FA"/>
    <w:rsid w:val="00606568"/>
    <w:rsid w:val="00606A37"/>
    <w:rsid w:val="00610153"/>
    <w:rsid w:val="0061060F"/>
    <w:rsid w:val="00610B9A"/>
    <w:rsid w:val="00611B18"/>
    <w:rsid w:val="00612DFD"/>
    <w:rsid w:val="00613164"/>
    <w:rsid w:val="00613A8C"/>
    <w:rsid w:val="00614130"/>
    <w:rsid w:val="006144F8"/>
    <w:rsid w:val="00616023"/>
    <w:rsid w:val="006160DC"/>
    <w:rsid w:val="00616ABD"/>
    <w:rsid w:val="00616C07"/>
    <w:rsid w:val="00616E6A"/>
    <w:rsid w:val="00616ED1"/>
    <w:rsid w:val="0061704C"/>
    <w:rsid w:val="00617446"/>
    <w:rsid w:val="00617638"/>
    <w:rsid w:val="0061782D"/>
    <w:rsid w:val="0061792F"/>
    <w:rsid w:val="006179D2"/>
    <w:rsid w:val="00617AF7"/>
    <w:rsid w:val="00617E9D"/>
    <w:rsid w:val="00620342"/>
    <w:rsid w:val="0062057C"/>
    <w:rsid w:val="00620A06"/>
    <w:rsid w:val="00620CA5"/>
    <w:rsid w:val="00621557"/>
    <w:rsid w:val="006218D0"/>
    <w:rsid w:val="00621E8B"/>
    <w:rsid w:val="0062214A"/>
    <w:rsid w:val="00622918"/>
    <w:rsid w:val="006231D0"/>
    <w:rsid w:val="00623904"/>
    <w:rsid w:val="006248F7"/>
    <w:rsid w:val="006248FB"/>
    <w:rsid w:val="00624A6C"/>
    <w:rsid w:val="006258B8"/>
    <w:rsid w:val="00627362"/>
    <w:rsid w:val="00627368"/>
    <w:rsid w:val="006304DB"/>
    <w:rsid w:val="00630650"/>
    <w:rsid w:val="00630C5C"/>
    <w:rsid w:val="00630E33"/>
    <w:rsid w:val="00631145"/>
    <w:rsid w:val="0063135E"/>
    <w:rsid w:val="006315A4"/>
    <w:rsid w:val="00631892"/>
    <w:rsid w:val="00631954"/>
    <w:rsid w:val="00631AC3"/>
    <w:rsid w:val="00631B20"/>
    <w:rsid w:val="00631FC3"/>
    <w:rsid w:val="006320CA"/>
    <w:rsid w:val="006324FC"/>
    <w:rsid w:val="0063257E"/>
    <w:rsid w:val="00632F17"/>
    <w:rsid w:val="0063309D"/>
    <w:rsid w:val="0063479D"/>
    <w:rsid w:val="0063585F"/>
    <w:rsid w:val="00635C2C"/>
    <w:rsid w:val="00636422"/>
    <w:rsid w:val="00636527"/>
    <w:rsid w:val="0063664B"/>
    <w:rsid w:val="00636FA2"/>
    <w:rsid w:val="00640BAE"/>
    <w:rsid w:val="00641828"/>
    <w:rsid w:val="00641B59"/>
    <w:rsid w:val="00641C9F"/>
    <w:rsid w:val="00642AAF"/>
    <w:rsid w:val="00643299"/>
    <w:rsid w:val="00643B4E"/>
    <w:rsid w:val="00643C2E"/>
    <w:rsid w:val="00644000"/>
    <w:rsid w:val="00644C59"/>
    <w:rsid w:val="00644CC5"/>
    <w:rsid w:val="00644E86"/>
    <w:rsid w:val="00645279"/>
    <w:rsid w:val="0064673E"/>
    <w:rsid w:val="00646ACA"/>
    <w:rsid w:val="00646DD4"/>
    <w:rsid w:val="00646E57"/>
    <w:rsid w:val="0064711A"/>
    <w:rsid w:val="00647786"/>
    <w:rsid w:val="006478FE"/>
    <w:rsid w:val="00647A99"/>
    <w:rsid w:val="00650528"/>
    <w:rsid w:val="00650D52"/>
    <w:rsid w:val="006510FD"/>
    <w:rsid w:val="006513ED"/>
    <w:rsid w:val="00651644"/>
    <w:rsid w:val="006519B3"/>
    <w:rsid w:val="00651C3E"/>
    <w:rsid w:val="00651CAC"/>
    <w:rsid w:val="00651E6F"/>
    <w:rsid w:val="006524B2"/>
    <w:rsid w:val="0065304F"/>
    <w:rsid w:val="00653466"/>
    <w:rsid w:val="00653737"/>
    <w:rsid w:val="006538FC"/>
    <w:rsid w:val="00653A66"/>
    <w:rsid w:val="006540BC"/>
    <w:rsid w:val="0065418A"/>
    <w:rsid w:val="006543A2"/>
    <w:rsid w:val="006543F6"/>
    <w:rsid w:val="00654A99"/>
    <w:rsid w:val="00654AD7"/>
    <w:rsid w:val="00654CB9"/>
    <w:rsid w:val="0065523B"/>
    <w:rsid w:val="0065574F"/>
    <w:rsid w:val="00655FD7"/>
    <w:rsid w:val="00656434"/>
    <w:rsid w:val="0065699B"/>
    <w:rsid w:val="0065749D"/>
    <w:rsid w:val="00657FC6"/>
    <w:rsid w:val="006601AF"/>
    <w:rsid w:val="00660A59"/>
    <w:rsid w:val="00661221"/>
    <w:rsid w:val="006612B3"/>
    <w:rsid w:val="00661F01"/>
    <w:rsid w:val="0066202E"/>
    <w:rsid w:val="00662A93"/>
    <w:rsid w:val="00662E50"/>
    <w:rsid w:val="00664718"/>
    <w:rsid w:val="006649CD"/>
    <w:rsid w:val="00665567"/>
    <w:rsid w:val="00666BD4"/>
    <w:rsid w:val="00667347"/>
    <w:rsid w:val="0066763A"/>
    <w:rsid w:val="00670AA2"/>
    <w:rsid w:val="00670C86"/>
    <w:rsid w:val="006712F3"/>
    <w:rsid w:val="00671B51"/>
    <w:rsid w:val="00671CC7"/>
    <w:rsid w:val="0067284C"/>
    <w:rsid w:val="00672977"/>
    <w:rsid w:val="0067321D"/>
    <w:rsid w:val="00673318"/>
    <w:rsid w:val="006735F8"/>
    <w:rsid w:val="0067381C"/>
    <w:rsid w:val="00673FE5"/>
    <w:rsid w:val="00674441"/>
    <w:rsid w:val="0067468A"/>
    <w:rsid w:val="00674971"/>
    <w:rsid w:val="00675282"/>
    <w:rsid w:val="00675BBD"/>
    <w:rsid w:val="00676C04"/>
    <w:rsid w:val="00676F5B"/>
    <w:rsid w:val="006776CF"/>
    <w:rsid w:val="006778E8"/>
    <w:rsid w:val="006779AF"/>
    <w:rsid w:val="00680409"/>
    <w:rsid w:val="00680601"/>
    <w:rsid w:val="00680AB4"/>
    <w:rsid w:val="00680CDA"/>
    <w:rsid w:val="006811A3"/>
    <w:rsid w:val="00681583"/>
    <w:rsid w:val="006818BB"/>
    <w:rsid w:val="0068221F"/>
    <w:rsid w:val="00683D0D"/>
    <w:rsid w:val="0068429B"/>
    <w:rsid w:val="006842B0"/>
    <w:rsid w:val="00684320"/>
    <w:rsid w:val="006843E6"/>
    <w:rsid w:val="0068443D"/>
    <w:rsid w:val="00684845"/>
    <w:rsid w:val="0068489E"/>
    <w:rsid w:val="006848E8"/>
    <w:rsid w:val="00684D88"/>
    <w:rsid w:val="00685781"/>
    <w:rsid w:val="0068584B"/>
    <w:rsid w:val="00685A53"/>
    <w:rsid w:val="0068695B"/>
    <w:rsid w:val="00686F22"/>
    <w:rsid w:val="006873F1"/>
    <w:rsid w:val="0068780C"/>
    <w:rsid w:val="0069013D"/>
    <w:rsid w:val="00690518"/>
    <w:rsid w:val="0069060B"/>
    <w:rsid w:val="006907BE"/>
    <w:rsid w:val="00691490"/>
    <w:rsid w:val="00691826"/>
    <w:rsid w:val="00691C64"/>
    <w:rsid w:val="0069231F"/>
    <w:rsid w:val="0069251E"/>
    <w:rsid w:val="006925CD"/>
    <w:rsid w:val="00692B12"/>
    <w:rsid w:val="00692E70"/>
    <w:rsid w:val="006940C7"/>
    <w:rsid w:val="006941BD"/>
    <w:rsid w:val="00694204"/>
    <w:rsid w:val="00694A4D"/>
    <w:rsid w:val="00694C06"/>
    <w:rsid w:val="00694CEB"/>
    <w:rsid w:val="0069535B"/>
    <w:rsid w:val="00695D1F"/>
    <w:rsid w:val="0069743E"/>
    <w:rsid w:val="006A05DA"/>
    <w:rsid w:val="006A0C0A"/>
    <w:rsid w:val="006A18A1"/>
    <w:rsid w:val="006A2786"/>
    <w:rsid w:val="006A28F2"/>
    <w:rsid w:val="006A3566"/>
    <w:rsid w:val="006A3A0E"/>
    <w:rsid w:val="006A3A81"/>
    <w:rsid w:val="006A3B31"/>
    <w:rsid w:val="006A4340"/>
    <w:rsid w:val="006A4980"/>
    <w:rsid w:val="006A4A3B"/>
    <w:rsid w:val="006A4E4E"/>
    <w:rsid w:val="006A5734"/>
    <w:rsid w:val="006A6B08"/>
    <w:rsid w:val="006A6EBD"/>
    <w:rsid w:val="006A72D0"/>
    <w:rsid w:val="006A7F48"/>
    <w:rsid w:val="006B053C"/>
    <w:rsid w:val="006B0E08"/>
    <w:rsid w:val="006B12BD"/>
    <w:rsid w:val="006B18CB"/>
    <w:rsid w:val="006B1AE4"/>
    <w:rsid w:val="006B24CB"/>
    <w:rsid w:val="006B2BB7"/>
    <w:rsid w:val="006B35B5"/>
    <w:rsid w:val="006B3AE5"/>
    <w:rsid w:val="006B3F4C"/>
    <w:rsid w:val="006B4759"/>
    <w:rsid w:val="006B4BEA"/>
    <w:rsid w:val="006B54D2"/>
    <w:rsid w:val="006B61B8"/>
    <w:rsid w:val="006B72ED"/>
    <w:rsid w:val="006B7B44"/>
    <w:rsid w:val="006C03A6"/>
    <w:rsid w:val="006C05B8"/>
    <w:rsid w:val="006C0F02"/>
    <w:rsid w:val="006C10C8"/>
    <w:rsid w:val="006C1CCD"/>
    <w:rsid w:val="006C1E82"/>
    <w:rsid w:val="006C2184"/>
    <w:rsid w:val="006C2254"/>
    <w:rsid w:val="006C2860"/>
    <w:rsid w:val="006C2C0B"/>
    <w:rsid w:val="006C2F9E"/>
    <w:rsid w:val="006C3818"/>
    <w:rsid w:val="006C3F75"/>
    <w:rsid w:val="006C43DC"/>
    <w:rsid w:val="006C4877"/>
    <w:rsid w:val="006C49CF"/>
    <w:rsid w:val="006C4DBD"/>
    <w:rsid w:val="006C5501"/>
    <w:rsid w:val="006C62AF"/>
    <w:rsid w:val="006C63F9"/>
    <w:rsid w:val="006C6959"/>
    <w:rsid w:val="006C71B2"/>
    <w:rsid w:val="006C74B7"/>
    <w:rsid w:val="006C776F"/>
    <w:rsid w:val="006C7E66"/>
    <w:rsid w:val="006D0D9A"/>
    <w:rsid w:val="006D0EFC"/>
    <w:rsid w:val="006D10B4"/>
    <w:rsid w:val="006D1854"/>
    <w:rsid w:val="006D2084"/>
    <w:rsid w:val="006D2F42"/>
    <w:rsid w:val="006D44EC"/>
    <w:rsid w:val="006D46EE"/>
    <w:rsid w:val="006D6325"/>
    <w:rsid w:val="006D683F"/>
    <w:rsid w:val="006D6876"/>
    <w:rsid w:val="006D6CC8"/>
    <w:rsid w:val="006D75D0"/>
    <w:rsid w:val="006D7AE6"/>
    <w:rsid w:val="006E03B1"/>
    <w:rsid w:val="006E15AC"/>
    <w:rsid w:val="006E229B"/>
    <w:rsid w:val="006E2802"/>
    <w:rsid w:val="006E29E8"/>
    <w:rsid w:val="006E4714"/>
    <w:rsid w:val="006E5262"/>
    <w:rsid w:val="006E5605"/>
    <w:rsid w:val="006E5980"/>
    <w:rsid w:val="006E5B76"/>
    <w:rsid w:val="006E5E38"/>
    <w:rsid w:val="006E60B6"/>
    <w:rsid w:val="006E6100"/>
    <w:rsid w:val="006E61E1"/>
    <w:rsid w:val="006E6EF9"/>
    <w:rsid w:val="006E77DF"/>
    <w:rsid w:val="006E78E3"/>
    <w:rsid w:val="006E7ABC"/>
    <w:rsid w:val="006E7B2C"/>
    <w:rsid w:val="006E7B55"/>
    <w:rsid w:val="006F0111"/>
    <w:rsid w:val="006F05EF"/>
    <w:rsid w:val="006F0950"/>
    <w:rsid w:val="006F0A9D"/>
    <w:rsid w:val="006F1275"/>
    <w:rsid w:val="006F18C9"/>
    <w:rsid w:val="006F1F90"/>
    <w:rsid w:val="006F2370"/>
    <w:rsid w:val="006F2650"/>
    <w:rsid w:val="006F34C2"/>
    <w:rsid w:val="006F3BD6"/>
    <w:rsid w:val="006F4C1C"/>
    <w:rsid w:val="006F4FE6"/>
    <w:rsid w:val="006F54BC"/>
    <w:rsid w:val="006F57B5"/>
    <w:rsid w:val="006F594C"/>
    <w:rsid w:val="006F5C10"/>
    <w:rsid w:val="006F5DE3"/>
    <w:rsid w:val="006F60EE"/>
    <w:rsid w:val="006F6864"/>
    <w:rsid w:val="006F7352"/>
    <w:rsid w:val="006F7E4E"/>
    <w:rsid w:val="00700290"/>
    <w:rsid w:val="007003AB"/>
    <w:rsid w:val="007009CA"/>
    <w:rsid w:val="00701126"/>
    <w:rsid w:val="007014B7"/>
    <w:rsid w:val="007017A5"/>
    <w:rsid w:val="00701E72"/>
    <w:rsid w:val="00702015"/>
    <w:rsid w:val="00702364"/>
    <w:rsid w:val="0070342B"/>
    <w:rsid w:val="00703657"/>
    <w:rsid w:val="0070393E"/>
    <w:rsid w:val="007040CB"/>
    <w:rsid w:val="00704187"/>
    <w:rsid w:val="0070461F"/>
    <w:rsid w:val="007049EB"/>
    <w:rsid w:val="00704C03"/>
    <w:rsid w:val="00704F28"/>
    <w:rsid w:val="00705BA9"/>
    <w:rsid w:val="00705F8F"/>
    <w:rsid w:val="00706257"/>
    <w:rsid w:val="007064A7"/>
    <w:rsid w:val="007072D0"/>
    <w:rsid w:val="00707788"/>
    <w:rsid w:val="00707BC5"/>
    <w:rsid w:val="00707BD5"/>
    <w:rsid w:val="007100CA"/>
    <w:rsid w:val="00710DF6"/>
    <w:rsid w:val="007116D5"/>
    <w:rsid w:val="0071213D"/>
    <w:rsid w:val="007121A9"/>
    <w:rsid w:val="00712AA4"/>
    <w:rsid w:val="00712E30"/>
    <w:rsid w:val="00713266"/>
    <w:rsid w:val="00713290"/>
    <w:rsid w:val="007133D6"/>
    <w:rsid w:val="007137CF"/>
    <w:rsid w:val="007138DD"/>
    <w:rsid w:val="007145EE"/>
    <w:rsid w:val="00714AFB"/>
    <w:rsid w:val="00714ED7"/>
    <w:rsid w:val="00715438"/>
    <w:rsid w:val="00715602"/>
    <w:rsid w:val="00715800"/>
    <w:rsid w:val="00715DCB"/>
    <w:rsid w:val="0071689C"/>
    <w:rsid w:val="00716D06"/>
    <w:rsid w:val="0071726D"/>
    <w:rsid w:val="0071753E"/>
    <w:rsid w:val="007176E6"/>
    <w:rsid w:val="007179D3"/>
    <w:rsid w:val="00720988"/>
    <w:rsid w:val="00721314"/>
    <w:rsid w:val="0072184A"/>
    <w:rsid w:val="0072192B"/>
    <w:rsid w:val="00721F0F"/>
    <w:rsid w:val="0072282A"/>
    <w:rsid w:val="00722FAF"/>
    <w:rsid w:val="0072333C"/>
    <w:rsid w:val="00723DE0"/>
    <w:rsid w:val="00723E83"/>
    <w:rsid w:val="00723EE5"/>
    <w:rsid w:val="00723FEF"/>
    <w:rsid w:val="007248CB"/>
    <w:rsid w:val="00724E88"/>
    <w:rsid w:val="00725513"/>
    <w:rsid w:val="007256D4"/>
    <w:rsid w:val="0072595F"/>
    <w:rsid w:val="00725BDA"/>
    <w:rsid w:val="00726472"/>
    <w:rsid w:val="00726B2D"/>
    <w:rsid w:val="00726C00"/>
    <w:rsid w:val="00727291"/>
    <w:rsid w:val="00727301"/>
    <w:rsid w:val="0072750C"/>
    <w:rsid w:val="00727714"/>
    <w:rsid w:val="007278D4"/>
    <w:rsid w:val="00727B4E"/>
    <w:rsid w:val="007317DD"/>
    <w:rsid w:val="00731CE8"/>
    <w:rsid w:val="00731E85"/>
    <w:rsid w:val="007330DF"/>
    <w:rsid w:val="00733303"/>
    <w:rsid w:val="0073336F"/>
    <w:rsid w:val="00733F7C"/>
    <w:rsid w:val="0073432A"/>
    <w:rsid w:val="00734771"/>
    <w:rsid w:val="00734F46"/>
    <w:rsid w:val="00735793"/>
    <w:rsid w:val="007362CB"/>
    <w:rsid w:val="007368B8"/>
    <w:rsid w:val="007370BF"/>
    <w:rsid w:val="00740304"/>
    <w:rsid w:val="0074099B"/>
    <w:rsid w:val="00740C4D"/>
    <w:rsid w:val="00741669"/>
    <w:rsid w:val="00741814"/>
    <w:rsid w:val="00741ACA"/>
    <w:rsid w:val="00741CD7"/>
    <w:rsid w:val="00742398"/>
    <w:rsid w:val="007426CA"/>
    <w:rsid w:val="00743009"/>
    <w:rsid w:val="00743F61"/>
    <w:rsid w:val="00744142"/>
    <w:rsid w:val="00744B87"/>
    <w:rsid w:val="0074513B"/>
    <w:rsid w:val="007455CB"/>
    <w:rsid w:val="00745C49"/>
    <w:rsid w:val="00746386"/>
    <w:rsid w:val="00746834"/>
    <w:rsid w:val="00746912"/>
    <w:rsid w:val="00746EC8"/>
    <w:rsid w:val="00746F29"/>
    <w:rsid w:val="0074702C"/>
    <w:rsid w:val="0074752A"/>
    <w:rsid w:val="00747736"/>
    <w:rsid w:val="00747CE0"/>
    <w:rsid w:val="0075022E"/>
    <w:rsid w:val="0075055D"/>
    <w:rsid w:val="00750EF8"/>
    <w:rsid w:val="00751040"/>
    <w:rsid w:val="0075154B"/>
    <w:rsid w:val="00751BF4"/>
    <w:rsid w:val="00751F73"/>
    <w:rsid w:val="007522F4"/>
    <w:rsid w:val="007523F6"/>
    <w:rsid w:val="00752460"/>
    <w:rsid w:val="00752D49"/>
    <w:rsid w:val="00752D61"/>
    <w:rsid w:val="00753308"/>
    <w:rsid w:val="0075392F"/>
    <w:rsid w:val="00753D47"/>
    <w:rsid w:val="007551D7"/>
    <w:rsid w:val="007555B9"/>
    <w:rsid w:val="007556D0"/>
    <w:rsid w:val="007556D6"/>
    <w:rsid w:val="00755F89"/>
    <w:rsid w:val="0075625F"/>
    <w:rsid w:val="00756AF0"/>
    <w:rsid w:val="00756B10"/>
    <w:rsid w:val="00756B3A"/>
    <w:rsid w:val="00756DA1"/>
    <w:rsid w:val="00756DEA"/>
    <w:rsid w:val="007579E6"/>
    <w:rsid w:val="007608A6"/>
    <w:rsid w:val="00760E02"/>
    <w:rsid w:val="00762277"/>
    <w:rsid w:val="0076231D"/>
    <w:rsid w:val="0076268E"/>
    <w:rsid w:val="00762FD3"/>
    <w:rsid w:val="00763727"/>
    <w:rsid w:val="00763850"/>
    <w:rsid w:val="00763CC0"/>
    <w:rsid w:val="00764858"/>
    <w:rsid w:val="00764935"/>
    <w:rsid w:val="0076587E"/>
    <w:rsid w:val="0076629D"/>
    <w:rsid w:val="00766346"/>
    <w:rsid w:val="00766739"/>
    <w:rsid w:val="0076677A"/>
    <w:rsid w:val="00766E77"/>
    <w:rsid w:val="007673C1"/>
    <w:rsid w:val="00767494"/>
    <w:rsid w:val="00767EE3"/>
    <w:rsid w:val="00770391"/>
    <w:rsid w:val="0077181E"/>
    <w:rsid w:val="00771B2E"/>
    <w:rsid w:val="00771C01"/>
    <w:rsid w:val="00771D76"/>
    <w:rsid w:val="00772179"/>
    <w:rsid w:val="007722A1"/>
    <w:rsid w:val="00772367"/>
    <w:rsid w:val="00772AB5"/>
    <w:rsid w:val="00772BE6"/>
    <w:rsid w:val="007738F1"/>
    <w:rsid w:val="00773ED1"/>
    <w:rsid w:val="00773FEE"/>
    <w:rsid w:val="00775713"/>
    <w:rsid w:val="00775BB3"/>
    <w:rsid w:val="00775D1F"/>
    <w:rsid w:val="00775D8C"/>
    <w:rsid w:val="007760CB"/>
    <w:rsid w:val="007770F3"/>
    <w:rsid w:val="00777300"/>
    <w:rsid w:val="00777BCC"/>
    <w:rsid w:val="0078079E"/>
    <w:rsid w:val="00781544"/>
    <w:rsid w:val="007819CB"/>
    <w:rsid w:val="00781AC4"/>
    <w:rsid w:val="00781FC0"/>
    <w:rsid w:val="00782584"/>
    <w:rsid w:val="007833BD"/>
    <w:rsid w:val="0078367A"/>
    <w:rsid w:val="00784318"/>
    <w:rsid w:val="0078444A"/>
    <w:rsid w:val="00784956"/>
    <w:rsid w:val="00784CF4"/>
    <w:rsid w:val="00785863"/>
    <w:rsid w:val="007865C7"/>
    <w:rsid w:val="00786907"/>
    <w:rsid w:val="00786B53"/>
    <w:rsid w:val="00786F69"/>
    <w:rsid w:val="007871E0"/>
    <w:rsid w:val="00790341"/>
    <w:rsid w:val="0079058B"/>
    <w:rsid w:val="00790B37"/>
    <w:rsid w:val="00791292"/>
    <w:rsid w:val="007924D3"/>
    <w:rsid w:val="00793119"/>
    <w:rsid w:val="007947B0"/>
    <w:rsid w:val="00795C93"/>
    <w:rsid w:val="00795D54"/>
    <w:rsid w:val="00795F3C"/>
    <w:rsid w:val="0079603F"/>
    <w:rsid w:val="00796090"/>
    <w:rsid w:val="007961B5"/>
    <w:rsid w:val="00796200"/>
    <w:rsid w:val="00796861"/>
    <w:rsid w:val="00797E93"/>
    <w:rsid w:val="007A00D8"/>
    <w:rsid w:val="007A0394"/>
    <w:rsid w:val="007A071E"/>
    <w:rsid w:val="007A0C56"/>
    <w:rsid w:val="007A156E"/>
    <w:rsid w:val="007A1BB0"/>
    <w:rsid w:val="007A1DCC"/>
    <w:rsid w:val="007A1EA0"/>
    <w:rsid w:val="007A2A26"/>
    <w:rsid w:val="007A3D9B"/>
    <w:rsid w:val="007A4DBC"/>
    <w:rsid w:val="007A5605"/>
    <w:rsid w:val="007A5C4E"/>
    <w:rsid w:val="007A5C96"/>
    <w:rsid w:val="007A6254"/>
    <w:rsid w:val="007A62D8"/>
    <w:rsid w:val="007A710D"/>
    <w:rsid w:val="007B0195"/>
    <w:rsid w:val="007B0378"/>
    <w:rsid w:val="007B0650"/>
    <w:rsid w:val="007B1A40"/>
    <w:rsid w:val="007B25EE"/>
    <w:rsid w:val="007B298C"/>
    <w:rsid w:val="007B2C32"/>
    <w:rsid w:val="007B2CB3"/>
    <w:rsid w:val="007B3B92"/>
    <w:rsid w:val="007B406D"/>
    <w:rsid w:val="007B438E"/>
    <w:rsid w:val="007B472C"/>
    <w:rsid w:val="007B48A4"/>
    <w:rsid w:val="007B529F"/>
    <w:rsid w:val="007B5747"/>
    <w:rsid w:val="007B57FB"/>
    <w:rsid w:val="007B5DC9"/>
    <w:rsid w:val="007B5F20"/>
    <w:rsid w:val="007B6208"/>
    <w:rsid w:val="007B7416"/>
    <w:rsid w:val="007B7B0F"/>
    <w:rsid w:val="007B7B97"/>
    <w:rsid w:val="007C0069"/>
    <w:rsid w:val="007C0A87"/>
    <w:rsid w:val="007C11E1"/>
    <w:rsid w:val="007C146D"/>
    <w:rsid w:val="007C19FF"/>
    <w:rsid w:val="007C1D80"/>
    <w:rsid w:val="007C22BA"/>
    <w:rsid w:val="007C3257"/>
    <w:rsid w:val="007C470F"/>
    <w:rsid w:val="007C55B4"/>
    <w:rsid w:val="007C59E0"/>
    <w:rsid w:val="007C5A24"/>
    <w:rsid w:val="007C5E8B"/>
    <w:rsid w:val="007C5EBA"/>
    <w:rsid w:val="007C600B"/>
    <w:rsid w:val="007C65B6"/>
    <w:rsid w:val="007C66AC"/>
    <w:rsid w:val="007C66D4"/>
    <w:rsid w:val="007C70D0"/>
    <w:rsid w:val="007C72CC"/>
    <w:rsid w:val="007D068E"/>
    <w:rsid w:val="007D06FC"/>
    <w:rsid w:val="007D11C9"/>
    <w:rsid w:val="007D1F34"/>
    <w:rsid w:val="007D2452"/>
    <w:rsid w:val="007D259E"/>
    <w:rsid w:val="007D34CC"/>
    <w:rsid w:val="007D3772"/>
    <w:rsid w:val="007D3F53"/>
    <w:rsid w:val="007D504E"/>
    <w:rsid w:val="007D582D"/>
    <w:rsid w:val="007D5BE4"/>
    <w:rsid w:val="007D6742"/>
    <w:rsid w:val="007E01FA"/>
    <w:rsid w:val="007E0CD3"/>
    <w:rsid w:val="007E10DD"/>
    <w:rsid w:val="007E1760"/>
    <w:rsid w:val="007E1838"/>
    <w:rsid w:val="007E1940"/>
    <w:rsid w:val="007E1F08"/>
    <w:rsid w:val="007E2B62"/>
    <w:rsid w:val="007E3875"/>
    <w:rsid w:val="007E460F"/>
    <w:rsid w:val="007E5757"/>
    <w:rsid w:val="007E608F"/>
    <w:rsid w:val="007E60CF"/>
    <w:rsid w:val="007E62BD"/>
    <w:rsid w:val="007E64A9"/>
    <w:rsid w:val="007E76E3"/>
    <w:rsid w:val="007E7DB1"/>
    <w:rsid w:val="007F0618"/>
    <w:rsid w:val="007F0722"/>
    <w:rsid w:val="007F0772"/>
    <w:rsid w:val="007F0784"/>
    <w:rsid w:val="007F0C21"/>
    <w:rsid w:val="007F1934"/>
    <w:rsid w:val="007F1941"/>
    <w:rsid w:val="007F1AA1"/>
    <w:rsid w:val="007F1D12"/>
    <w:rsid w:val="007F1F06"/>
    <w:rsid w:val="007F2548"/>
    <w:rsid w:val="007F2DB2"/>
    <w:rsid w:val="007F2FD1"/>
    <w:rsid w:val="007F4F22"/>
    <w:rsid w:val="007F5801"/>
    <w:rsid w:val="007F67ED"/>
    <w:rsid w:val="007F6902"/>
    <w:rsid w:val="007F6B2D"/>
    <w:rsid w:val="007F7365"/>
    <w:rsid w:val="007F7410"/>
    <w:rsid w:val="007F76A9"/>
    <w:rsid w:val="007F76CB"/>
    <w:rsid w:val="007F7E66"/>
    <w:rsid w:val="0080010D"/>
    <w:rsid w:val="0080069E"/>
    <w:rsid w:val="00801520"/>
    <w:rsid w:val="00801A09"/>
    <w:rsid w:val="00801FCB"/>
    <w:rsid w:val="008030A8"/>
    <w:rsid w:val="0080341D"/>
    <w:rsid w:val="00803423"/>
    <w:rsid w:val="008041BA"/>
    <w:rsid w:val="00804A57"/>
    <w:rsid w:val="008051D8"/>
    <w:rsid w:val="0080521D"/>
    <w:rsid w:val="0080542F"/>
    <w:rsid w:val="00805891"/>
    <w:rsid w:val="008060C1"/>
    <w:rsid w:val="00806B60"/>
    <w:rsid w:val="00806BA8"/>
    <w:rsid w:val="00806CFB"/>
    <w:rsid w:val="00806E85"/>
    <w:rsid w:val="00806EC2"/>
    <w:rsid w:val="0080757F"/>
    <w:rsid w:val="00811133"/>
    <w:rsid w:val="008121B3"/>
    <w:rsid w:val="00812AB8"/>
    <w:rsid w:val="008132E8"/>
    <w:rsid w:val="0081354C"/>
    <w:rsid w:val="00813D56"/>
    <w:rsid w:val="00813FAA"/>
    <w:rsid w:val="0081465E"/>
    <w:rsid w:val="00814928"/>
    <w:rsid w:val="008154A5"/>
    <w:rsid w:val="00815C07"/>
    <w:rsid w:val="0081621D"/>
    <w:rsid w:val="0081657C"/>
    <w:rsid w:val="008168D9"/>
    <w:rsid w:val="00816DAF"/>
    <w:rsid w:val="008170FF"/>
    <w:rsid w:val="0081792F"/>
    <w:rsid w:val="008202EA"/>
    <w:rsid w:val="00820DEB"/>
    <w:rsid w:val="0082123A"/>
    <w:rsid w:val="00821E35"/>
    <w:rsid w:val="00822006"/>
    <w:rsid w:val="0082249F"/>
    <w:rsid w:val="00823081"/>
    <w:rsid w:val="0082339E"/>
    <w:rsid w:val="00823C6E"/>
    <w:rsid w:val="008244F8"/>
    <w:rsid w:val="0082482C"/>
    <w:rsid w:val="00824C45"/>
    <w:rsid w:val="008255F2"/>
    <w:rsid w:val="00825647"/>
    <w:rsid w:val="0082571B"/>
    <w:rsid w:val="008261FD"/>
    <w:rsid w:val="00826B2F"/>
    <w:rsid w:val="0082709E"/>
    <w:rsid w:val="0083142E"/>
    <w:rsid w:val="008321E6"/>
    <w:rsid w:val="00832AE6"/>
    <w:rsid w:val="008333E6"/>
    <w:rsid w:val="00833BED"/>
    <w:rsid w:val="00834BE2"/>
    <w:rsid w:val="00834CBD"/>
    <w:rsid w:val="00834D52"/>
    <w:rsid w:val="008351E5"/>
    <w:rsid w:val="00835384"/>
    <w:rsid w:val="0083552E"/>
    <w:rsid w:val="00835E49"/>
    <w:rsid w:val="0083639E"/>
    <w:rsid w:val="00836F34"/>
    <w:rsid w:val="00837FE9"/>
    <w:rsid w:val="00840F17"/>
    <w:rsid w:val="008420C8"/>
    <w:rsid w:val="0084263D"/>
    <w:rsid w:val="008428E0"/>
    <w:rsid w:val="0084313D"/>
    <w:rsid w:val="008440CB"/>
    <w:rsid w:val="00844839"/>
    <w:rsid w:val="0084563A"/>
    <w:rsid w:val="00846582"/>
    <w:rsid w:val="00846B81"/>
    <w:rsid w:val="00847163"/>
    <w:rsid w:val="00847202"/>
    <w:rsid w:val="00847A5C"/>
    <w:rsid w:val="00847D29"/>
    <w:rsid w:val="0084FFF9"/>
    <w:rsid w:val="00850262"/>
    <w:rsid w:val="00850EC4"/>
    <w:rsid w:val="00851152"/>
    <w:rsid w:val="00851A12"/>
    <w:rsid w:val="00851A3D"/>
    <w:rsid w:val="00851E03"/>
    <w:rsid w:val="00852449"/>
    <w:rsid w:val="00852BA2"/>
    <w:rsid w:val="00852BEA"/>
    <w:rsid w:val="008539AB"/>
    <w:rsid w:val="00853C35"/>
    <w:rsid w:val="008542B8"/>
    <w:rsid w:val="00854540"/>
    <w:rsid w:val="00854661"/>
    <w:rsid w:val="008551EE"/>
    <w:rsid w:val="008553E5"/>
    <w:rsid w:val="00855FF4"/>
    <w:rsid w:val="0085607A"/>
    <w:rsid w:val="008564C0"/>
    <w:rsid w:val="0085714C"/>
    <w:rsid w:val="00857543"/>
    <w:rsid w:val="00857710"/>
    <w:rsid w:val="00860370"/>
    <w:rsid w:val="0086197B"/>
    <w:rsid w:val="008625BE"/>
    <w:rsid w:val="00862A99"/>
    <w:rsid w:val="0086388E"/>
    <w:rsid w:val="00864512"/>
    <w:rsid w:val="00864B73"/>
    <w:rsid w:val="00866048"/>
    <w:rsid w:val="00866415"/>
    <w:rsid w:val="008664AF"/>
    <w:rsid w:val="00866A2F"/>
    <w:rsid w:val="008704AD"/>
    <w:rsid w:val="008705A6"/>
    <w:rsid w:val="00870C17"/>
    <w:rsid w:val="008716A6"/>
    <w:rsid w:val="008734FF"/>
    <w:rsid w:val="008735A5"/>
    <w:rsid w:val="008739D1"/>
    <w:rsid w:val="0087444A"/>
    <w:rsid w:val="00874494"/>
    <w:rsid w:val="00874A0D"/>
    <w:rsid w:val="00874A54"/>
    <w:rsid w:val="00874C81"/>
    <w:rsid w:val="00874E87"/>
    <w:rsid w:val="0087577D"/>
    <w:rsid w:val="00875BFF"/>
    <w:rsid w:val="008767B2"/>
    <w:rsid w:val="00876E90"/>
    <w:rsid w:val="00876EF8"/>
    <w:rsid w:val="008776AA"/>
    <w:rsid w:val="008777FE"/>
    <w:rsid w:val="00877D71"/>
    <w:rsid w:val="00877D86"/>
    <w:rsid w:val="00880517"/>
    <w:rsid w:val="0088119D"/>
    <w:rsid w:val="0088226C"/>
    <w:rsid w:val="00882A9C"/>
    <w:rsid w:val="0088309F"/>
    <w:rsid w:val="008830E1"/>
    <w:rsid w:val="0088350F"/>
    <w:rsid w:val="00883C9C"/>
    <w:rsid w:val="00883E4E"/>
    <w:rsid w:val="00883F94"/>
    <w:rsid w:val="00884063"/>
    <w:rsid w:val="008845DF"/>
    <w:rsid w:val="008852F9"/>
    <w:rsid w:val="008864BE"/>
    <w:rsid w:val="00886D87"/>
    <w:rsid w:val="00886EDD"/>
    <w:rsid w:val="00887487"/>
    <w:rsid w:val="0089013B"/>
    <w:rsid w:val="008907E3"/>
    <w:rsid w:val="00890EE5"/>
    <w:rsid w:val="00891927"/>
    <w:rsid w:val="008925E3"/>
    <w:rsid w:val="008926AB"/>
    <w:rsid w:val="0089303D"/>
    <w:rsid w:val="00893BA9"/>
    <w:rsid w:val="00893F0C"/>
    <w:rsid w:val="00893F3F"/>
    <w:rsid w:val="008947E6"/>
    <w:rsid w:val="00894BED"/>
    <w:rsid w:val="008958A9"/>
    <w:rsid w:val="00895B93"/>
    <w:rsid w:val="00895C39"/>
    <w:rsid w:val="00895D16"/>
    <w:rsid w:val="00895D36"/>
    <w:rsid w:val="00895EE4"/>
    <w:rsid w:val="00895F62"/>
    <w:rsid w:val="0089641D"/>
    <w:rsid w:val="008964DE"/>
    <w:rsid w:val="0089685D"/>
    <w:rsid w:val="00897340"/>
    <w:rsid w:val="008A0E5D"/>
    <w:rsid w:val="008A108B"/>
    <w:rsid w:val="008A1809"/>
    <w:rsid w:val="008A18A6"/>
    <w:rsid w:val="008A20D8"/>
    <w:rsid w:val="008A262A"/>
    <w:rsid w:val="008A277F"/>
    <w:rsid w:val="008A2CC7"/>
    <w:rsid w:val="008A3344"/>
    <w:rsid w:val="008A3A39"/>
    <w:rsid w:val="008A56A7"/>
    <w:rsid w:val="008A580C"/>
    <w:rsid w:val="008A59EF"/>
    <w:rsid w:val="008A5F94"/>
    <w:rsid w:val="008A66D9"/>
    <w:rsid w:val="008A6DBA"/>
    <w:rsid w:val="008A709A"/>
    <w:rsid w:val="008A754E"/>
    <w:rsid w:val="008A7560"/>
    <w:rsid w:val="008A7696"/>
    <w:rsid w:val="008B05EE"/>
    <w:rsid w:val="008B0703"/>
    <w:rsid w:val="008B2223"/>
    <w:rsid w:val="008B3B8E"/>
    <w:rsid w:val="008B4F87"/>
    <w:rsid w:val="008B5A29"/>
    <w:rsid w:val="008B606C"/>
    <w:rsid w:val="008B62B4"/>
    <w:rsid w:val="008B64D0"/>
    <w:rsid w:val="008B6638"/>
    <w:rsid w:val="008B6C23"/>
    <w:rsid w:val="008B71E1"/>
    <w:rsid w:val="008B787F"/>
    <w:rsid w:val="008C02A2"/>
    <w:rsid w:val="008C0630"/>
    <w:rsid w:val="008C2FD1"/>
    <w:rsid w:val="008C3953"/>
    <w:rsid w:val="008C3ACA"/>
    <w:rsid w:val="008C47B7"/>
    <w:rsid w:val="008C4A39"/>
    <w:rsid w:val="008C50F8"/>
    <w:rsid w:val="008C55BE"/>
    <w:rsid w:val="008C565F"/>
    <w:rsid w:val="008C56D0"/>
    <w:rsid w:val="008C5FB6"/>
    <w:rsid w:val="008C65D9"/>
    <w:rsid w:val="008C6619"/>
    <w:rsid w:val="008C6974"/>
    <w:rsid w:val="008C6C2D"/>
    <w:rsid w:val="008C7068"/>
    <w:rsid w:val="008C758A"/>
    <w:rsid w:val="008C7A49"/>
    <w:rsid w:val="008D0EFF"/>
    <w:rsid w:val="008D1102"/>
    <w:rsid w:val="008D1F0E"/>
    <w:rsid w:val="008D307C"/>
    <w:rsid w:val="008D315F"/>
    <w:rsid w:val="008D3726"/>
    <w:rsid w:val="008D3775"/>
    <w:rsid w:val="008D3D32"/>
    <w:rsid w:val="008D40FE"/>
    <w:rsid w:val="008D4CD1"/>
    <w:rsid w:val="008D50DC"/>
    <w:rsid w:val="008D54FF"/>
    <w:rsid w:val="008D5874"/>
    <w:rsid w:val="008D61D7"/>
    <w:rsid w:val="008D6B2D"/>
    <w:rsid w:val="008D6F02"/>
    <w:rsid w:val="008D71C6"/>
    <w:rsid w:val="008D77BC"/>
    <w:rsid w:val="008E1023"/>
    <w:rsid w:val="008E1FA7"/>
    <w:rsid w:val="008E29D1"/>
    <w:rsid w:val="008E334A"/>
    <w:rsid w:val="008E3809"/>
    <w:rsid w:val="008E417E"/>
    <w:rsid w:val="008E4A75"/>
    <w:rsid w:val="008E4B51"/>
    <w:rsid w:val="008E4DB1"/>
    <w:rsid w:val="008E5115"/>
    <w:rsid w:val="008E5ACA"/>
    <w:rsid w:val="008E5E20"/>
    <w:rsid w:val="008E7004"/>
    <w:rsid w:val="008E77CC"/>
    <w:rsid w:val="008E7EBB"/>
    <w:rsid w:val="008F0157"/>
    <w:rsid w:val="008F0DB3"/>
    <w:rsid w:val="008F0F68"/>
    <w:rsid w:val="008F100B"/>
    <w:rsid w:val="008F103B"/>
    <w:rsid w:val="008F13F2"/>
    <w:rsid w:val="008F18A5"/>
    <w:rsid w:val="008F21DD"/>
    <w:rsid w:val="008F2FD0"/>
    <w:rsid w:val="008F37BA"/>
    <w:rsid w:val="008F38B5"/>
    <w:rsid w:val="008F3B61"/>
    <w:rsid w:val="008F3DE5"/>
    <w:rsid w:val="008F402E"/>
    <w:rsid w:val="008F48C1"/>
    <w:rsid w:val="008F4B28"/>
    <w:rsid w:val="008F4F19"/>
    <w:rsid w:val="008F60E0"/>
    <w:rsid w:val="008F70AD"/>
    <w:rsid w:val="008F739D"/>
    <w:rsid w:val="008F7D96"/>
    <w:rsid w:val="0090006A"/>
    <w:rsid w:val="00900306"/>
    <w:rsid w:val="00900BF0"/>
    <w:rsid w:val="009018AC"/>
    <w:rsid w:val="0090235A"/>
    <w:rsid w:val="0090274D"/>
    <w:rsid w:val="00902DF5"/>
    <w:rsid w:val="00902E1C"/>
    <w:rsid w:val="00903059"/>
    <w:rsid w:val="009039E0"/>
    <w:rsid w:val="00904256"/>
    <w:rsid w:val="009049DB"/>
    <w:rsid w:val="00904F02"/>
    <w:rsid w:val="00905D58"/>
    <w:rsid w:val="009060A5"/>
    <w:rsid w:val="009060CD"/>
    <w:rsid w:val="0090613E"/>
    <w:rsid w:val="00906771"/>
    <w:rsid w:val="00906CE6"/>
    <w:rsid w:val="00906FA9"/>
    <w:rsid w:val="00907406"/>
    <w:rsid w:val="0090742D"/>
    <w:rsid w:val="009074B7"/>
    <w:rsid w:val="00907DEE"/>
    <w:rsid w:val="00910675"/>
    <w:rsid w:val="00910715"/>
    <w:rsid w:val="0091081A"/>
    <w:rsid w:val="0091083C"/>
    <w:rsid w:val="0091097C"/>
    <w:rsid w:val="0091101C"/>
    <w:rsid w:val="009115DD"/>
    <w:rsid w:val="009115E3"/>
    <w:rsid w:val="0091171E"/>
    <w:rsid w:val="009117B4"/>
    <w:rsid w:val="00911CA7"/>
    <w:rsid w:val="009120CE"/>
    <w:rsid w:val="009120E8"/>
    <w:rsid w:val="009123E9"/>
    <w:rsid w:val="0091258A"/>
    <w:rsid w:val="009135B6"/>
    <w:rsid w:val="009136FB"/>
    <w:rsid w:val="00913EF8"/>
    <w:rsid w:val="00914161"/>
    <w:rsid w:val="00914FB0"/>
    <w:rsid w:val="00915091"/>
    <w:rsid w:val="009151E0"/>
    <w:rsid w:val="009155D5"/>
    <w:rsid w:val="009158B5"/>
    <w:rsid w:val="00915ACD"/>
    <w:rsid w:val="00916460"/>
    <w:rsid w:val="009166B2"/>
    <w:rsid w:val="009168BD"/>
    <w:rsid w:val="0091774C"/>
    <w:rsid w:val="00917A1F"/>
    <w:rsid w:val="00917C71"/>
    <w:rsid w:val="0092072D"/>
    <w:rsid w:val="00920CA1"/>
    <w:rsid w:val="00921EA0"/>
    <w:rsid w:val="00922A3F"/>
    <w:rsid w:val="00922B35"/>
    <w:rsid w:val="00922BF0"/>
    <w:rsid w:val="009239E0"/>
    <w:rsid w:val="0092470D"/>
    <w:rsid w:val="00924B78"/>
    <w:rsid w:val="00924E60"/>
    <w:rsid w:val="00925158"/>
    <w:rsid w:val="009253BE"/>
    <w:rsid w:val="00925F5A"/>
    <w:rsid w:val="009265D5"/>
    <w:rsid w:val="00926CCA"/>
    <w:rsid w:val="00927184"/>
    <w:rsid w:val="00927572"/>
    <w:rsid w:val="00927711"/>
    <w:rsid w:val="009278CA"/>
    <w:rsid w:val="00930805"/>
    <w:rsid w:val="00930BA8"/>
    <w:rsid w:val="00931196"/>
    <w:rsid w:val="00931670"/>
    <w:rsid w:val="00931AF8"/>
    <w:rsid w:val="00931B15"/>
    <w:rsid w:val="00931FDD"/>
    <w:rsid w:val="0093268D"/>
    <w:rsid w:val="00932867"/>
    <w:rsid w:val="009331D9"/>
    <w:rsid w:val="0093329F"/>
    <w:rsid w:val="00933D92"/>
    <w:rsid w:val="00934670"/>
    <w:rsid w:val="00934C96"/>
    <w:rsid w:val="00934DE4"/>
    <w:rsid w:val="00935303"/>
    <w:rsid w:val="009363A8"/>
    <w:rsid w:val="0093647C"/>
    <w:rsid w:val="00936A29"/>
    <w:rsid w:val="009373EF"/>
    <w:rsid w:val="00937C9B"/>
    <w:rsid w:val="00937DAA"/>
    <w:rsid w:val="0094062A"/>
    <w:rsid w:val="009406DD"/>
    <w:rsid w:val="00941B64"/>
    <w:rsid w:val="0094278B"/>
    <w:rsid w:val="009428A9"/>
    <w:rsid w:val="00942B80"/>
    <w:rsid w:val="00942D38"/>
    <w:rsid w:val="00944F9A"/>
    <w:rsid w:val="009459A8"/>
    <w:rsid w:val="00945AEE"/>
    <w:rsid w:val="009460DF"/>
    <w:rsid w:val="00947100"/>
    <w:rsid w:val="009474C3"/>
    <w:rsid w:val="0095018D"/>
    <w:rsid w:val="009511CC"/>
    <w:rsid w:val="0095128D"/>
    <w:rsid w:val="009515DD"/>
    <w:rsid w:val="00951994"/>
    <w:rsid w:val="0095199C"/>
    <w:rsid w:val="00952229"/>
    <w:rsid w:val="00952649"/>
    <w:rsid w:val="00952D28"/>
    <w:rsid w:val="00953A86"/>
    <w:rsid w:val="00954091"/>
    <w:rsid w:val="00954596"/>
    <w:rsid w:val="00954DDA"/>
    <w:rsid w:val="00955887"/>
    <w:rsid w:val="00955ABD"/>
    <w:rsid w:val="00955C76"/>
    <w:rsid w:val="00955FC7"/>
    <w:rsid w:val="00956A0B"/>
    <w:rsid w:val="00956F31"/>
    <w:rsid w:val="009574E4"/>
    <w:rsid w:val="009576FC"/>
    <w:rsid w:val="00957790"/>
    <w:rsid w:val="00957B70"/>
    <w:rsid w:val="00960423"/>
    <w:rsid w:val="00960F83"/>
    <w:rsid w:val="00961201"/>
    <w:rsid w:val="009612EA"/>
    <w:rsid w:val="00961394"/>
    <w:rsid w:val="00961D87"/>
    <w:rsid w:val="00961FC0"/>
    <w:rsid w:val="009622F8"/>
    <w:rsid w:val="00963069"/>
    <w:rsid w:val="0096317A"/>
    <w:rsid w:val="00963596"/>
    <w:rsid w:val="00963619"/>
    <w:rsid w:val="00963946"/>
    <w:rsid w:val="0096429E"/>
    <w:rsid w:val="00964D7B"/>
    <w:rsid w:val="00964FB6"/>
    <w:rsid w:val="00965722"/>
    <w:rsid w:val="00965E7C"/>
    <w:rsid w:val="00965F97"/>
    <w:rsid w:val="009701C7"/>
    <w:rsid w:val="0097020E"/>
    <w:rsid w:val="00970BB9"/>
    <w:rsid w:val="00971883"/>
    <w:rsid w:val="00971E8E"/>
    <w:rsid w:val="00972289"/>
    <w:rsid w:val="00972590"/>
    <w:rsid w:val="009725B3"/>
    <w:rsid w:val="00972F39"/>
    <w:rsid w:val="00973308"/>
    <w:rsid w:val="00973458"/>
    <w:rsid w:val="00973740"/>
    <w:rsid w:val="00973AC1"/>
    <w:rsid w:val="00975550"/>
    <w:rsid w:val="009757F6"/>
    <w:rsid w:val="0097583C"/>
    <w:rsid w:val="0097596D"/>
    <w:rsid w:val="00976055"/>
    <w:rsid w:val="0097622B"/>
    <w:rsid w:val="00976576"/>
    <w:rsid w:val="00980071"/>
    <w:rsid w:val="009802C7"/>
    <w:rsid w:val="00980510"/>
    <w:rsid w:val="00980AB1"/>
    <w:rsid w:val="0098235A"/>
    <w:rsid w:val="00982DF7"/>
    <w:rsid w:val="00982EEE"/>
    <w:rsid w:val="00982F55"/>
    <w:rsid w:val="0098335E"/>
    <w:rsid w:val="00983447"/>
    <w:rsid w:val="00983CD4"/>
    <w:rsid w:val="00984219"/>
    <w:rsid w:val="009846A3"/>
    <w:rsid w:val="009852F3"/>
    <w:rsid w:val="009853B9"/>
    <w:rsid w:val="00985E5C"/>
    <w:rsid w:val="0098617A"/>
    <w:rsid w:val="00986AAB"/>
    <w:rsid w:val="00987389"/>
    <w:rsid w:val="00987679"/>
    <w:rsid w:val="009914A7"/>
    <w:rsid w:val="009915B8"/>
    <w:rsid w:val="00991AAE"/>
    <w:rsid w:val="00992CBB"/>
    <w:rsid w:val="00993054"/>
    <w:rsid w:val="0099334A"/>
    <w:rsid w:val="00993777"/>
    <w:rsid w:val="00993A6E"/>
    <w:rsid w:val="009951DD"/>
    <w:rsid w:val="00995319"/>
    <w:rsid w:val="00997584"/>
    <w:rsid w:val="009A1967"/>
    <w:rsid w:val="009A2079"/>
    <w:rsid w:val="009A2921"/>
    <w:rsid w:val="009A39A2"/>
    <w:rsid w:val="009A3E5C"/>
    <w:rsid w:val="009A3FAA"/>
    <w:rsid w:val="009A46C3"/>
    <w:rsid w:val="009A4767"/>
    <w:rsid w:val="009A49C6"/>
    <w:rsid w:val="009A4F48"/>
    <w:rsid w:val="009A569E"/>
    <w:rsid w:val="009A5EF6"/>
    <w:rsid w:val="009A69C6"/>
    <w:rsid w:val="009A6AF7"/>
    <w:rsid w:val="009A72A6"/>
    <w:rsid w:val="009A75FC"/>
    <w:rsid w:val="009A79F5"/>
    <w:rsid w:val="009B0126"/>
    <w:rsid w:val="009B0362"/>
    <w:rsid w:val="009B135B"/>
    <w:rsid w:val="009B1399"/>
    <w:rsid w:val="009B1DD0"/>
    <w:rsid w:val="009B2B74"/>
    <w:rsid w:val="009B300E"/>
    <w:rsid w:val="009B3728"/>
    <w:rsid w:val="009B3E5D"/>
    <w:rsid w:val="009B3FA3"/>
    <w:rsid w:val="009B4553"/>
    <w:rsid w:val="009B57B5"/>
    <w:rsid w:val="009B69C5"/>
    <w:rsid w:val="009B715D"/>
    <w:rsid w:val="009B7E0E"/>
    <w:rsid w:val="009C1602"/>
    <w:rsid w:val="009C1CDC"/>
    <w:rsid w:val="009C2785"/>
    <w:rsid w:val="009C3315"/>
    <w:rsid w:val="009C35DA"/>
    <w:rsid w:val="009C3AF1"/>
    <w:rsid w:val="009C3B8B"/>
    <w:rsid w:val="009C3D6D"/>
    <w:rsid w:val="009C3E96"/>
    <w:rsid w:val="009C4579"/>
    <w:rsid w:val="009C49B2"/>
    <w:rsid w:val="009C49DC"/>
    <w:rsid w:val="009C4A3C"/>
    <w:rsid w:val="009C515F"/>
    <w:rsid w:val="009C6814"/>
    <w:rsid w:val="009C6C49"/>
    <w:rsid w:val="009C6CEC"/>
    <w:rsid w:val="009C7871"/>
    <w:rsid w:val="009D12D1"/>
    <w:rsid w:val="009D1BB6"/>
    <w:rsid w:val="009D1BDD"/>
    <w:rsid w:val="009D2075"/>
    <w:rsid w:val="009D220E"/>
    <w:rsid w:val="009D2417"/>
    <w:rsid w:val="009D2559"/>
    <w:rsid w:val="009D35DB"/>
    <w:rsid w:val="009D378E"/>
    <w:rsid w:val="009D4190"/>
    <w:rsid w:val="009D4C66"/>
    <w:rsid w:val="009D4CE4"/>
    <w:rsid w:val="009D4DAA"/>
    <w:rsid w:val="009D532E"/>
    <w:rsid w:val="009D5451"/>
    <w:rsid w:val="009D567B"/>
    <w:rsid w:val="009D581F"/>
    <w:rsid w:val="009D591E"/>
    <w:rsid w:val="009D7020"/>
    <w:rsid w:val="009D735F"/>
    <w:rsid w:val="009E0133"/>
    <w:rsid w:val="009E0919"/>
    <w:rsid w:val="009E199B"/>
    <w:rsid w:val="009E1DFB"/>
    <w:rsid w:val="009E20B5"/>
    <w:rsid w:val="009E20E3"/>
    <w:rsid w:val="009E257C"/>
    <w:rsid w:val="009E31C7"/>
    <w:rsid w:val="009E3DD0"/>
    <w:rsid w:val="009E458D"/>
    <w:rsid w:val="009E56B6"/>
    <w:rsid w:val="009E6F0E"/>
    <w:rsid w:val="009E79D0"/>
    <w:rsid w:val="009E7C8D"/>
    <w:rsid w:val="009E7D07"/>
    <w:rsid w:val="009F031A"/>
    <w:rsid w:val="009F080E"/>
    <w:rsid w:val="009F1A10"/>
    <w:rsid w:val="009F1AB2"/>
    <w:rsid w:val="009F1AE2"/>
    <w:rsid w:val="009F247A"/>
    <w:rsid w:val="009F24C3"/>
    <w:rsid w:val="009F2BDB"/>
    <w:rsid w:val="009F33D6"/>
    <w:rsid w:val="009F3E4E"/>
    <w:rsid w:val="009F4163"/>
    <w:rsid w:val="009F6A59"/>
    <w:rsid w:val="009F6DF5"/>
    <w:rsid w:val="009F70FF"/>
    <w:rsid w:val="009F73D5"/>
    <w:rsid w:val="00A00524"/>
    <w:rsid w:val="00A01BD3"/>
    <w:rsid w:val="00A02DAE"/>
    <w:rsid w:val="00A02FA6"/>
    <w:rsid w:val="00A0326A"/>
    <w:rsid w:val="00A0348B"/>
    <w:rsid w:val="00A04AB8"/>
    <w:rsid w:val="00A04AE4"/>
    <w:rsid w:val="00A05700"/>
    <w:rsid w:val="00A0637C"/>
    <w:rsid w:val="00A0706D"/>
    <w:rsid w:val="00A076C7"/>
    <w:rsid w:val="00A07D33"/>
    <w:rsid w:val="00A100A6"/>
    <w:rsid w:val="00A10FC0"/>
    <w:rsid w:val="00A10FDC"/>
    <w:rsid w:val="00A11846"/>
    <w:rsid w:val="00A11A2B"/>
    <w:rsid w:val="00A11BDF"/>
    <w:rsid w:val="00A120AC"/>
    <w:rsid w:val="00A12F08"/>
    <w:rsid w:val="00A12F88"/>
    <w:rsid w:val="00A137A2"/>
    <w:rsid w:val="00A1441F"/>
    <w:rsid w:val="00A144AD"/>
    <w:rsid w:val="00A1492C"/>
    <w:rsid w:val="00A14F27"/>
    <w:rsid w:val="00A15801"/>
    <w:rsid w:val="00A1586B"/>
    <w:rsid w:val="00A16554"/>
    <w:rsid w:val="00A16791"/>
    <w:rsid w:val="00A173EE"/>
    <w:rsid w:val="00A2005E"/>
    <w:rsid w:val="00A202EE"/>
    <w:rsid w:val="00A20959"/>
    <w:rsid w:val="00A21369"/>
    <w:rsid w:val="00A213FB"/>
    <w:rsid w:val="00A21496"/>
    <w:rsid w:val="00A21F7C"/>
    <w:rsid w:val="00A22E74"/>
    <w:rsid w:val="00A23458"/>
    <w:rsid w:val="00A23EA5"/>
    <w:rsid w:val="00A24291"/>
    <w:rsid w:val="00A25AFD"/>
    <w:rsid w:val="00A270B5"/>
    <w:rsid w:val="00A270F3"/>
    <w:rsid w:val="00A27493"/>
    <w:rsid w:val="00A27E95"/>
    <w:rsid w:val="00A3136C"/>
    <w:rsid w:val="00A31AB9"/>
    <w:rsid w:val="00A3256C"/>
    <w:rsid w:val="00A32A4F"/>
    <w:rsid w:val="00A3339E"/>
    <w:rsid w:val="00A33ABE"/>
    <w:rsid w:val="00A343E5"/>
    <w:rsid w:val="00A34959"/>
    <w:rsid w:val="00A34CCC"/>
    <w:rsid w:val="00A34D38"/>
    <w:rsid w:val="00A3504A"/>
    <w:rsid w:val="00A35F75"/>
    <w:rsid w:val="00A36244"/>
    <w:rsid w:val="00A367B0"/>
    <w:rsid w:val="00A37177"/>
    <w:rsid w:val="00A40085"/>
    <w:rsid w:val="00A401BE"/>
    <w:rsid w:val="00A4026A"/>
    <w:rsid w:val="00A40881"/>
    <w:rsid w:val="00A40C9A"/>
    <w:rsid w:val="00A41441"/>
    <w:rsid w:val="00A42606"/>
    <w:rsid w:val="00A429A0"/>
    <w:rsid w:val="00A43B34"/>
    <w:rsid w:val="00A44343"/>
    <w:rsid w:val="00A44F60"/>
    <w:rsid w:val="00A455CE"/>
    <w:rsid w:val="00A45944"/>
    <w:rsid w:val="00A45C66"/>
    <w:rsid w:val="00A460EF"/>
    <w:rsid w:val="00A47061"/>
    <w:rsid w:val="00A50AE9"/>
    <w:rsid w:val="00A50C6D"/>
    <w:rsid w:val="00A50DFE"/>
    <w:rsid w:val="00A50F04"/>
    <w:rsid w:val="00A516CD"/>
    <w:rsid w:val="00A51D99"/>
    <w:rsid w:val="00A51F1B"/>
    <w:rsid w:val="00A51F83"/>
    <w:rsid w:val="00A53544"/>
    <w:rsid w:val="00A537D4"/>
    <w:rsid w:val="00A53967"/>
    <w:rsid w:val="00A53AB9"/>
    <w:rsid w:val="00A547AF"/>
    <w:rsid w:val="00A561CA"/>
    <w:rsid w:val="00A5658C"/>
    <w:rsid w:val="00A5675F"/>
    <w:rsid w:val="00A57475"/>
    <w:rsid w:val="00A57C26"/>
    <w:rsid w:val="00A57EC3"/>
    <w:rsid w:val="00A6011C"/>
    <w:rsid w:val="00A60D99"/>
    <w:rsid w:val="00A63123"/>
    <w:rsid w:val="00A631F2"/>
    <w:rsid w:val="00A642C0"/>
    <w:rsid w:val="00A643AD"/>
    <w:rsid w:val="00A64449"/>
    <w:rsid w:val="00A6459F"/>
    <w:rsid w:val="00A64DEF"/>
    <w:rsid w:val="00A64E6F"/>
    <w:rsid w:val="00A6524D"/>
    <w:rsid w:val="00A655E9"/>
    <w:rsid w:val="00A667FD"/>
    <w:rsid w:val="00A668F9"/>
    <w:rsid w:val="00A6703E"/>
    <w:rsid w:val="00A670F6"/>
    <w:rsid w:val="00A6776D"/>
    <w:rsid w:val="00A70401"/>
    <w:rsid w:val="00A705CC"/>
    <w:rsid w:val="00A70B92"/>
    <w:rsid w:val="00A70E94"/>
    <w:rsid w:val="00A710CE"/>
    <w:rsid w:val="00A72F98"/>
    <w:rsid w:val="00A73838"/>
    <w:rsid w:val="00A73C65"/>
    <w:rsid w:val="00A73FCC"/>
    <w:rsid w:val="00A74237"/>
    <w:rsid w:val="00A74393"/>
    <w:rsid w:val="00A75018"/>
    <w:rsid w:val="00A75375"/>
    <w:rsid w:val="00A756CE"/>
    <w:rsid w:val="00A75A2C"/>
    <w:rsid w:val="00A75B43"/>
    <w:rsid w:val="00A75C71"/>
    <w:rsid w:val="00A75FDF"/>
    <w:rsid w:val="00A76293"/>
    <w:rsid w:val="00A76A0D"/>
    <w:rsid w:val="00A7725E"/>
    <w:rsid w:val="00A7767E"/>
    <w:rsid w:val="00A77C01"/>
    <w:rsid w:val="00A80094"/>
    <w:rsid w:val="00A83944"/>
    <w:rsid w:val="00A83B4A"/>
    <w:rsid w:val="00A84325"/>
    <w:rsid w:val="00A846E9"/>
    <w:rsid w:val="00A84EB0"/>
    <w:rsid w:val="00A85C83"/>
    <w:rsid w:val="00A85E02"/>
    <w:rsid w:val="00A87030"/>
    <w:rsid w:val="00A87298"/>
    <w:rsid w:val="00A8729B"/>
    <w:rsid w:val="00A90012"/>
    <w:rsid w:val="00A903D2"/>
    <w:rsid w:val="00A904A6"/>
    <w:rsid w:val="00A90928"/>
    <w:rsid w:val="00A91B76"/>
    <w:rsid w:val="00A92047"/>
    <w:rsid w:val="00A928DB"/>
    <w:rsid w:val="00A92D82"/>
    <w:rsid w:val="00A935FB"/>
    <w:rsid w:val="00A937F1"/>
    <w:rsid w:val="00A9447D"/>
    <w:rsid w:val="00A945A7"/>
    <w:rsid w:val="00A95020"/>
    <w:rsid w:val="00A950E5"/>
    <w:rsid w:val="00A95539"/>
    <w:rsid w:val="00A95E48"/>
    <w:rsid w:val="00A95ECF"/>
    <w:rsid w:val="00A96174"/>
    <w:rsid w:val="00A96637"/>
    <w:rsid w:val="00A970EF"/>
    <w:rsid w:val="00A97286"/>
    <w:rsid w:val="00A9786A"/>
    <w:rsid w:val="00A97B4E"/>
    <w:rsid w:val="00A97DFB"/>
    <w:rsid w:val="00A97EA3"/>
    <w:rsid w:val="00AA0222"/>
    <w:rsid w:val="00AA0BCF"/>
    <w:rsid w:val="00AA102F"/>
    <w:rsid w:val="00AA10A0"/>
    <w:rsid w:val="00AA14BC"/>
    <w:rsid w:val="00AA35EE"/>
    <w:rsid w:val="00AA411C"/>
    <w:rsid w:val="00AA4C04"/>
    <w:rsid w:val="00AA4EA6"/>
    <w:rsid w:val="00AA5232"/>
    <w:rsid w:val="00AA7099"/>
    <w:rsid w:val="00AA72F8"/>
    <w:rsid w:val="00AA78C2"/>
    <w:rsid w:val="00AA7E38"/>
    <w:rsid w:val="00AB1822"/>
    <w:rsid w:val="00AB2374"/>
    <w:rsid w:val="00AB2380"/>
    <w:rsid w:val="00AB268B"/>
    <w:rsid w:val="00AB2AD1"/>
    <w:rsid w:val="00AB35CB"/>
    <w:rsid w:val="00AB372E"/>
    <w:rsid w:val="00AB3D97"/>
    <w:rsid w:val="00AB4577"/>
    <w:rsid w:val="00AB4B7D"/>
    <w:rsid w:val="00AB4C73"/>
    <w:rsid w:val="00AB5345"/>
    <w:rsid w:val="00AB5782"/>
    <w:rsid w:val="00AB6010"/>
    <w:rsid w:val="00AB6A48"/>
    <w:rsid w:val="00AB6B01"/>
    <w:rsid w:val="00AB6BA8"/>
    <w:rsid w:val="00AB6BFE"/>
    <w:rsid w:val="00AB7D7A"/>
    <w:rsid w:val="00AC00E1"/>
    <w:rsid w:val="00AC014F"/>
    <w:rsid w:val="00AC01FD"/>
    <w:rsid w:val="00AC0380"/>
    <w:rsid w:val="00AC0826"/>
    <w:rsid w:val="00AC0B9D"/>
    <w:rsid w:val="00AC0DD0"/>
    <w:rsid w:val="00AC15B7"/>
    <w:rsid w:val="00AC1664"/>
    <w:rsid w:val="00AC187B"/>
    <w:rsid w:val="00AC218B"/>
    <w:rsid w:val="00AC231D"/>
    <w:rsid w:val="00AC2B94"/>
    <w:rsid w:val="00AC35D1"/>
    <w:rsid w:val="00AC4004"/>
    <w:rsid w:val="00AC42F4"/>
    <w:rsid w:val="00AC512F"/>
    <w:rsid w:val="00AC62CC"/>
    <w:rsid w:val="00AC6A84"/>
    <w:rsid w:val="00AC7CE9"/>
    <w:rsid w:val="00AD01B2"/>
    <w:rsid w:val="00AD134B"/>
    <w:rsid w:val="00AD1547"/>
    <w:rsid w:val="00AD166E"/>
    <w:rsid w:val="00AD177F"/>
    <w:rsid w:val="00AD1827"/>
    <w:rsid w:val="00AD198D"/>
    <w:rsid w:val="00AD28F2"/>
    <w:rsid w:val="00AD2C3A"/>
    <w:rsid w:val="00AD2CCE"/>
    <w:rsid w:val="00AD320B"/>
    <w:rsid w:val="00AD3975"/>
    <w:rsid w:val="00AD429C"/>
    <w:rsid w:val="00AD4B79"/>
    <w:rsid w:val="00AD5228"/>
    <w:rsid w:val="00AD5386"/>
    <w:rsid w:val="00AD5A34"/>
    <w:rsid w:val="00AD5A80"/>
    <w:rsid w:val="00AD5EED"/>
    <w:rsid w:val="00AD6FBB"/>
    <w:rsid w:val="00AD7555"/>
    <w:rsid w:val="00AE01F7"/>
    <w:rsid w:val="00AE0625"/>
    <w:rsid w:val="00AE080C"/>
    <w:rsid w:val="00AE0FBC"/>
    <w:rsid w:val="00AE1E8F"/>
    <w:rsid w:val="00AE2472"/>
    <w:rsid w:val="00AE2591"/>
    <w:rsid w:val="00AE2FCF"/>
    <w:rsid w:val="00AE30F4"/>
    <w:rsid w:val="00AE5228"/>
    <w:rsid w:val="00AE54D1"/>
    <w:rsid w:val="00AE5B88"/>
    <w:rsid w:val="00AE5FB6"/>
    <w:rsid w:val="00AE6185"/>
    <w:rsid w:val="00AE70F5"/>
    <w:rsid w:val="00AE769F"/>
    <w:rsid w:val="00AE795E"/>
    <w:rsid w:val="00AE7A9C"/>
    <w:rsid w:val="00AF0081"/>
    <w:rsid w:val="00AF0C40"/>
    <w:rsid w:val="00AF0CA4"/>
    <w:rsid w:val="00AF15F3"/>
    <w:rsid w:val="00AF1D23"/>
    <w:rsid w:val="00AF2C47"/>
    <w:rsid w:val="00AF30DB"/>
    <w:rsid w:val="00AF3351"/>
    <w:rsid w:val="00AF3684"/>
    <w:rsid w:val="00AF3D04"/>
    <w:rsid w:val="00AF4214"/>
    <w:rsid w:val="00AF425E"/>
    <w:rsid w:val="00AF4C05"/>
    <w:rsid w:val="00AF55E5"/>
    <w:rsid w:val="00AF64B8"/>
    <w:rsid w:val="00AF72AA"/>
    <w:rsid w:val="00AF76E6"/>
    <w:rsid w:val="00AF7B1F"/>
    <w:rsid w:val="00AF7B4E"/>
    <w:rsid w:val="00B02448"/>
    <w:rsid w:val="00B02F33"/>
    <w:rsid w:val="00B0303D"/>
    <w:rsid w:val="00B032EB"/>
    <w:rsid w:val="00B04489"/>
    <w:rsid w:val="00B05618"/>
    <w:rsid w:val="00B05CC8"/>
    <w:rsid w:val="00B05F23"/>
    <w:rsid w:val="00B060BA"/>
    <w:rsid w:val="00B06534"/>
    <w:rsid w:val="00B0706A"/>
    <w:rsid w:val="00B0713B"/>
    <w:rsid w:val="00B07433"/>
    <w:rsid w:val="00B074BC"/>
    <w:rsid w:val="00B0774B"/>
    <w:rsid w:val="00B10DCF"/>
    <w:rsid w:val="00B10E64"/>
    <w:rsid w:val="00B121F7"/>
    <w:rsid w:val="00B12485"/>
    <w:rsid w:val="00B1282E"/>
    <w:rsid w:val="00B138AE"/>
    <w:rsid w:val="00B143C9"/>
    <w:rsid w:val="00B149D3"/>
    <w:rsid w:val="00B14F5F"/>
    <w:rsid w:val="00B16562"/>
    <w:rsid w:val="00B1666D"/>
    <w:rsid w:val="00B168B8"/>
    <w:rsid w:val="00B169F6"/>
    <w:rsid w:val="00B16A5A"/>
    <w:rsid w:val="00B178F5"/>
    <w:rsid w:val="00B214DB"/>
    <w:rsid w:val="00B215A1"/>
    <w:rsid w:val="00B21FDA"/>
    <w:rsid w:val="00B22202"/>
    <w:rsid w:val="00B2389B"/>
    <w:rsid w:val="00B25200"/>
    <w:rsid w:val="00B25378"/>
    <w:rsid w:val="00B25D92"/>
    <w:rsid w:val="00B25DFE"/>
    <w:rsid w:val="00B25FFD"/>
    <w:rsid w:val="00B260F4"/>
    <w:rsid w:val="00B26856"/>
    <w:rsid w:val="00B27077"/>
    <w:rsid w:val="00B27482"/>
    <w:rsid w:val="00B300AF"/>
    <w:rsid w:val="00B3018F"/>
    <w:rsid w:val="00B30A71"/>
    <w:rsid w:val="00B30BCB"/>
    <w:rsid w:val="00B30E67"/>
    <w:rsid w:val="00B31170"/>
    <w:rsid w:val="00B31BE9"/>
    <w:rsid w:val="00B31D73"/>
    <w:rsid w:val="00B32512"/>
    <w:rsid w:val="00B32655"/>
    <w:rsid w:val="00B3363A"/>
    <w:rsid w:val="00B341B8"/>
    <w:rsid w:val="00B345F8"/>
    <w:rsid w:val="00B35816"/>
    <w:rsid w:val="00B359DB"/>
    <w:rsid w:val="00B35E93"/>
    <w:rsid w:val="00B36591"/>
    <w:rsid w:val="00B400C1"/>
    <w:rsid w:val="00B404D8"/>
    <w:rsid w:val="00B40619"/>
    <w:rsid w:val="00B4082C"/>
    <w:rsid w:val="00B408DF"/>
    <w:rsid w:val="00B4164C"/>
    <w:rsid w:val="00B42016"/>
    <w:rsid w:val="00B42864"/>
    <w:rsid w:val="00B42F2B"/>
    <w:rsid w:val="00B445F7"/>
    <w:rsid w:val="00B44867"/>
    <w:rsid w:val="00B452B8"/>
    <w:rsid w:val="00B457ED"/>
    <w:rsid w:val="00B46E3B"/>
    <w:rsid w:val="00B478B6"/>
    <w:rsid w:val="00B478EE"/>
    <w:rsid w:val="00B502F1"/>
    <w:rsid w:val="00B504F6"/>
    <w:rsid w:val="00B50CA6"/>
    <w:rsid w:val="00B51137"/>
    <w:rsid w:val="00B52715"/>
    <w:rsid w:val="00B52BCF"/>
    <w:rsid w:val="00B52DDF"/>
    <w:rsid w:val="00B530B9"/>
    <w:rsid w:val="00B5329C"/>
    <w:rsid w:val="00B5355C"/>
    <w:rsid w:val="00B53589"/>
    <w:rsid w:val="00B53955"/>
    <w:rsid w:val="00B539AA"/>
    <w:rsid w:val="00B5415C"/>
    <w:rsid w:val="00B54966"/>
    <w:rsid w:val="00B54EBA"/>
    <w:rsid w:val="00B55A93"/>
    <w:rsid w:val="00B56947"/>
    <w:rsid w:val="00B56C57"/>
    <w:rsid w:val="00B56C91"/>
    <w:rsid w:val="00B56E85"/>
    <w:rsid w:val="00B572E6"/>
    <w:rsid w:val="00B573CD"/>
    <w:rsid w:val="00B578A2"/>
    <w:rsid w:val="00B57923"/>
    <w:rsid w:val="00B61967"/>
    <w:rsid w:val="00B62132"/>
    <w:rsid w:val="00B62679"/>
    <w:rsid w:val="00B62D78"/>
    <w:rsid w:val="00B62E69"/>
    <w:rsid w:val="00B62EE3"/>
    <w:rsid w:val="00B63122"/>
    <w:rsid w:val="00B63238"/>
    <w:rsid w:val="00B6477D"/>
    <w:rsid w:val="00B64DF2"/>
    <w:rsid w:val="00B65B36"/>
    <w:rsid w:val="00B65C0A"/>
    <w:rsid w:val="00B65DB0"/>
    <w:rsid w:val="00B669B2"/>
    <w:rsid w:val="00B66BC6"/>
    <w:rsid w:val="00B66D4B"/>
    <w:rsid w:val="00B66F59"/>
    <w:rsid w:val="00B67379"/>
    <w:rsid w:val="00B67C08"/>
    <w:rsid w:val="00B70E06"/>
    <w:rsid w:val="00B71417"/>
    <w:rsid w:val="00B720B6"/>
    <w:rsid w:val="00B72275"/>
    <w:rsid w:val="00B7385A"/>
    <w:rsid w:val="00B73943"/>
    <w:rsid w:val="00B73A58"/>
    <w:rsid w:val="00B73F39"/>
    <w:rsid w:val="00B73F96"/>
    <w:rsid w:val="00B74043"/>
    <w:rsid w:val="00B7486E"/>
    <w:rsid w:val="00B74E0C"/>
    <w:rsid w:val="00B7517B"/>
    <w:rsid w:val="00B7526A"/>
    <w:rsid w:val="00B75DFC"/>
    <w:rsid w:val="00B77737"/>
    <w:rsid w:val="00B8042C"/>
    <w:rsid w:val="00B806D9"/>
    <w:rsid w:val="00B81033"/>
    <w:rsid w:val="00B8111B"/>
    <w:rsid w:val="00B81180"/>
    <w:rsid w:val="00B81813"/>
    <w:rsid w:val="00B8282D"/>
    <w:rsid w:val="00B82862"/>
    <w:rsid w:val="00B8287A"/>
    <w:rsid w:val="00B82EA6"/>
    <w:rsid w:val="00B82FA3"/>
    <w:rsid w:val="00B833DC"/>
    <w:rsid w:val="00B8459E"/>
    <w:rsid w:val="00B85257"/>
    <w:rsid w:val="00B85378"/>
    <w:rsid w:val="00B85B9C"/>
    <w:rsid w:val="00B860DA"/>
    <w:rsid w:val="00B8610A"/>
    <w:rsid w:val="00B863DB"/>
    <w:rsid w:val="00B869DE"/>
    <w:rsid w:val="00B87655"/>
    <w:rsid w:val="00B87A2B"/>
    <w:rsid w:val="00B87AEA"/>
    <w:rsid w:val="00B87CD3"/>
    <w:rsid w:val="00B90192"/>
    <w:rsid w:val="00B90BD9"/>
    <w:rsid w:val="00B90D84"/>
    <w:rsid w:val="00B91147"/>
    <w:rsid w:val="00B91AEB"/>
    <w:rsid w:val="00B91DFA"/>
    <w:rsid w:val="00B925E7"/>
    <w:rsid w:val="00B92C7D"/>
    <w:rsid w:val="00B92EBB"/>
    <w:rsid w:val="00B935A5"/>
    <w:rsid w:val="00B93DB8"/>
    <w:rsid w:val="00B93F97"/>
    <w:rsid w:val="00B9426F"/>
    <w:rsid w:val="00B942F6"/>
    <w:rsid w:val="00B94C6B"/>
    <w:rsid w:val="00B94DCC"/>
    <w:rsid w:val="00B94FF2"/>
    <w:rsid w:val="00B95267"/>
    <w:rsid w:val="00B95338"/>
    <w:rsid w:val="00B95BCE"/>
    <w:rsid w:val="00B96912"/>
    <w:rsid w:val="00B969DE"/>
    <w:rsid w:val="00B971F9"/>
    <w:rsid w:val="00B97AF8"/>
    <w:rsid w:val="00BA02D4"/>
    <w:rsid w:val="00BA06A7"/>
    <w:rsid w:val="00BA0A9B"/>
    <w:rsid w:val="00BA0F89"/>
    <w:rsid w:val="00BA149A"/>
    <w:rsid w:val="00BA1695"/>
    <w:rsid w:val="00BA1B56"/>
    <w:rsid w:val="00BA200A"/>
    <w:rsid w:val="00BA227A"/>
    <w:rsid w:val="00BA2321"/>
    <w:rsid w:val="00BA2AC5"/>
    <w:rsid w:val="00BA2C8A"/>
    <w:rsid w:val="00BA323E"/>
    <w:rsid w:val="00BA3728"/>
    <w:rsid w:val="00BA3949"/>
    <w:rsid w:val="00BA39AA"/>
    <w:rsid w:val="00BA4086"/>
    <w:rsid w:val="00BA4B38"/>
    <w:rsid w:val="00BA4BC5"/>
    <w:rsid w:val="00BA4FB6"/>
    <w:rsid w:val="00BA5518"/>
    <w:rsid w:val="00BA6A75"/>
    <w:rsid w:val="00BA7275"/>
    <w:rsid w:val="00BB0209"/>
    <w:rsid w:val="00BB14B7"/>
    <w:rsid w:val="00BB2302"/>
    <w:rsid w:val="00BB308F"/>
    <w:rsid w:val="00BB4EAE"/>
    <w:rsid w:val="00BB577B"/>
    <w:rsid w:val="00BB6062"/>
    <w:rsid w:val="00BB7494"/>
    <w:rsid w:val="00BB7853"/>
    <w:rsid w:val="00BB7DFC"/>
    <w:rsid w:val="00BC0B99"/>
    <w:rsid w:val="00BC0F7C"/>
    <w:rsid w:val="00BC2D6D"/>
    <w:rsid w:val="00BC2DF6"/>
    <w:rsid w:val="00BC33DA"/>
    <w:rsid w:val="00BC3582"/>
    <w:rsid w:val="00BC365A"/>
    <w:rsid w:val="00BC4449"/>
    <w:rsid w:val="00BC5CAF"/>
    <w:rsid w:val="00BC5EEA"/>
    <w:rsid w:val="00BC60A8"/>
    <w:rsid w:val="00BC613B"/>
    <w:rsid w:val="00BC6216"/>
    <w:rsid w:val="00BC6DA5"/>
    <w:rsid w:val="00BC737F"/>
    <w:rsid w:val="00BC7452"/>
    <w:rsid w:val="00BC7DA2"/>
    <w:rsid w:val="00BC7DEB"/>
    <w:rsid w:val="00BD076A"/>
    <w:rsid w:val="00BD07D3"/>
    <w:rsid w:val="00BD08A9"/>
    <w:rsid w:val="00BD0C37"/>
    <w:rsid w:val="00BD13D1"/>
    <w:rsid w:val="00BD21EA"/>
    <w:rsid w:val="00BD2327"/>
    <w:rsid w:val="00BD237D"/>
    <w:rsid w:val="00BD379C"/>
    <w:rsid w:val="00BD38A7"/>
    <w:rsid w:val="00BD45B3"/>
    <w:rsid w:val="00BD4A1C"/>
    <w:rsid w:val="00BD4D84"/>
    <w:rsid w:val="00BD5482"/>
    <w:rsid w:val="00BD56AF"/>
    <w:rsid w:val="00BD5E38"/>
    <w:rsid w:val="00BD6151"/>
    <w:rsid w:val="00BD773D"/>
    <w:rsid w:val="00BD785E"/>
    <w:rsid w:val="00BD7F20"/>
    <w:rsid w:val="00BE0132"/>
    <w:rsid w:val="00BE0CEC"/>
    <w:rsid w:val="00BE1162"/>
    <w:rsid w:val="00BE14BD"/>
    <w:rsid w:val="00BE1962"/>
    <w:rsid w:val="00BE2318"/>
    <w:rsid w:val="00BE28B1"/>
    <w:rsid w:val="00BE2A85"/>
    <w:rsid w:val="00BE33A2"/>
    <w:rsid w:val="00BE3EBE"/>
    <w:rsid w:val="00BE4470"/>
    <w:rsid w:val="00BE4E65"/>
    <w:rsid w:val="00BE5431"/>
    <w:rsid w:val="00BE5629"/>
    <w:rsid w:val="00BE5720"/>
    <w:rsid w:val="00BE577B"/>
    <w:rsid w:val="00BE58CE"/>
    <w:rsid w:val="00BE5D28"/>
    <w:rsid w:val="00BE65D9"/>
    <w:rsid w:val="00BE675B"/>
    <w:rsid w:val="00BE67AC"/>
    <w:rsid w:val="00BE682B"/>
    <w:rsid w:val="00BE7A45"/>
    <w:rsid w:val="00BF01C7"/>
    <w:rsid w:val="00BF103A"/>
    <w:rsid w:val="00BF148E"/>
    <w:rsid w:val="00BF17CF"/>
    <w:rsid w:val="00BF17F7"/>
    <w:rsid w:val="00BF2A1A"/>
    <w:rsid w:val="00BF2C3B"/>
    <w:rsid w:val="00BF3284"/>
    <w:rsid w:val="00BF3351"/>
    <w:rsid w:val="00BF353C"/>
    <w:rsid w:val="00BF3924"/>
    <w:rsid w:val="00BF3A6A"/>
    <w:rsid w:val="00BF3EDD"/>
    <w:rsid w:val="00BF405D"/>
    <w:rsid w:val="00BF42E4"/>
    <w:rsid w:val="00BF433A"/>
    <w:rsid w:val="00BF629B"/>
    <w:rsid w:val="00BF66BA"/>
    <w:rsid w:val="00BF6EDC"/>
    <w:rsid w:val="00BF6FD6"/>
    <w:rsid w:val="00BF7681"/>
    <w:rsid w:val="00BF76F9"/>
    <w:rsid w:val="00BF7D07"/>
    <w:rsid w:val="00BF7EB4"/>
    <w:rsid w:val="00C00F8A"/>
    <w:rsid w:val="00C0119B"/>
    <w:rsid w:val="00C012BC"/>
    <w:rsid w:val="00C01BCB"/>
    <w:rsid w:val="00C01ECC"/>
    <w:rsid w:val="00C020F1"/>
    <w:rsid w:val="00C03146"/>
    <w:rsid w:val="00C0369C"/>
    <w:rsid w:val="00C03DBF"/>
    <w:rsid w:val="00C03FED"/>
    <w:rsid w:val="00C048D7"/>
    <w:rsid w:val="00C048F2"/>
    <w:rsid w:val="00C049D2"/>
    <w:rsid w:val="00C04A0A"/>
    <w:rsid w:val="00C04A45"/>
    <w:rsid w:val="00C04D18"/>
    <w:rsid w:val="00C05C0D"/>
    <w:rsid w:val="00C05EBE"/>
    <w:rsid w:val="00C0647E"/>
    <w:rsid w:val="00C06C6F"/>
    <w:rsid w:val="00C06E77"/>
    <w:rsid w:val="00C07154"/>
    <w:rsid w:val="00C07B25"/>
    <w:rsid w:val="00C10655"/>
    <w:rsid w:val="00C10738"/>
    <w:rsid w:val="00C12769"/>
    <w:rsid w:val="00C13492"/>
    <w:rsid w:val="00C148BF"/>
    <w:rsid w:val="00C1605E"/>
    <w:rsid w:val="00C163EC"/>
    <w:rsid w:val="00C1646A"/>
    <w:rsid w:val="00C16A9B"/>
    <w:rsid w:val="00C178B2"/>
    <w:rsid w:val="00C1930D"/>
    <w:rsid w:val="00C201A5"/>
    <w:rsid w:val="00C20608"/>
    <w:rsid w:val="00C20628"/>
    <w:rsid w:val="00C20D6B"/>
    <w:rsid w:val="00C20E8D"/>
    <w:rsid w:val="00C210B2"/>
    <w:rsid w:val="00C2160B"/>
    <w:rsid w:val="00C22108"/>
    <w:rsid w:val="00C22F61"/>
    <w:rsid w:val="00C2364C"/>
    <w:rsid w:val="00C23DFF"/>
    <w:rsid w:val="00C243AF"/>
    <w:rsid w:val="00C24704"/>
    <w:rsid w:val="00C258ED"/>
    <w:rsid w:val="00C25B70"/>
    <w:rsid w:val="00C25CFF"/>
    <w:rsid w:val="00C2642D"/>
    <w:rsid w:val="00C26927"/>
    <w:rsid w:val="00C26A00"/>
    <w:rsid w:val="00C26E22"/>
    <w:rsid w:val="00C27067"/>
    <w:rsid w:val="00C30402"/>
    <w:rsid w:val="00C3071B"/>
    <w:rsid w:val="00C30B95"/>
    <w:rsid w:val="00C310B9"/>
    <w:rsid w:val="00C31151"/>
    <w:rsid w:val="00C31515"/>
    <w:rsid w:val="00C31D24"/>
    <w:rsid w:val="00C32F86"/>
    <w:rsid w:val="00C332F6"/>
    <w:rsid w:val="00C334D7"/>
    <w:rsid w:val="00C33788"/>
    <w:rsid w:val="00C33C40"/>
    <w:rsid w:val="00C33FFC"/>
    <w:rsid w:val="00C35329"/>
    <w:rsid w:val="00C35B92"/>
    <w:rsid w:val="00C37729"/>
    <w:rsid w:val="00C406BB"/>
    <w:rsid w:val="00C41737"/>
    <w:rsid w:val="00C417A7"/>
    <w:rsid w:val="00C4189F"/>
    <w:rsid w:val="00C421DA"/>
    <w:rsid w:val="00C42205"/>
    <w:rsid w:val="00C42C66"/>
    <w:rsid w:val="00C432CA"/>
    <w:rsid w:val="00C438AD"/>
    <w:rsid w:val="00C43B39"/>
    <w:rsid w:val="00C444A4"/>
    <w:rsid w:val="00C4468E"/>
    <w:rsid w:val="00C45473"/>
    <w:rsid w:val="00C4566A"/>
    <w:rsid w:val="00C45892"/>
    <w:rsid w:val="00C4601B"/>
    <w:rsid w:val="00C469D3"/>
    <w:rsid w:val="00C47789"/>
    <w:rsid w:val="00C47A22"/>
    <w:rsid w:val="00C47A9C"/>
    <w:rsid w:val="00C47E21"/>
    <w:rsid w:val="00C47EB6"/>
    <w:rsid w:val="00C50086"/>
    <w:rsid w:val="00C5008F"/>
    <w:rsid w:val="00C5073C"/>
    <w:rsid w:val="00C5088A"/>
    <w:rsid w:val="00C50B14"/>
    <w:rsid w:val="00C51F1B"/>
    <w:rsid w:val="00C52433"/>
    <w:rsid w:val="00C5259D"/>
    <w:rsid w:val="00C525A8"/>
    <w:rsid w:val="00C5272C"/>
    <w:rsid w:val="00C529D5"/>
    <w:rsid w:val="00C536FF"/>
    <w:rsid w:val="00C54071"/>
    <w:rsid w:val="00C5413C"/>
    <w:rsid w:val="00C54740"/>
    <w:rsid w:val="00C5506C"/>
    <w:rsid w:val="00C551BD"/>
    <w:rsid w:val="00C554B5"/>
    <w:rsid w:val="00C55554"/>
    <w:rsid w:val="00C556E7"/>
    <w:rsid w:val="00C55CB4"/>
    <w:rsid w:val="00C5606D"/>
    <w:rsid w:val="00C5625E"/>
    <w:rsid w:val="00C56280"/>
    <w:rsid w:val="00C56600"/>
    <w:rsid w:val="00C56804"/>
    <w:rsid w:val="00C57B02"/>
    <w:rsid w:val="00C57E95"/>
    <w:rsid w:val="00C60BB2"/>
    <w:rsid w:val="00C61352"/>
    <w:rsid w:val="00C61583"/>
    <w:rsid w:val="00C617A3"/>
    <w:rsid w:val="00C61B98"/>
    <w:rsid w:val="00C620AD"/>
    <w:rsid w:val="00C631A3"/>
    <w:rsid w:val="00C63604"/>
    <w:rsid w:val="00C63772"/>
    <w:rsid w:val="00C63CCB"/>
    <w:rsid w:val="00C63FCA"/>
    <w:rsid w:val="00C6516E"/>
    <w:rsid w:val="00C6518E"/>
    <w:rsid w:val="00C65A9F"/>
    <w:rsid w:val="00C66A5C"/>
    <w:rsid w:val="00C66BBE"/>
    <w:rsid w:val="00C67005"/>
    <w:rsid w:val="00C67A4D"/>
    <w:rsid w:val="00C71032"/>
    <w:rsid w:val="00C710EC"/>
    <w:rsid w:val="00C721FE"/>
    <w:rsid w:val="00C72B5A"/>
    <w:rsid w:val="00C72E14"/>
    <w:rsid w:val="00C73060"/>
    <w:rsid w:val="00C747E1"/>
    <w:rsid w:val="00C74941"/>
    <w:rsid w:val="00C75FB8"/>
    <w:rsid w:val="00C76013"/>
    <w:rsid w:val="00C76216"/>
    <w:rsid w:val="00C763B2"/>
    <w:rsid w:val="00C76A24"/>
    <w:rsid w:val="00C76AE5"/>
    <w:rsid w:val="00C76D4D"/>
    <w:rsid w:val="00C80B50"/>
    <w:rsid w:val="00C81BCB"/>
    <w:rsid w:val="00C81DF4"/>
    <w:rsid w:val="00C81E9F"/>
    <w:rsid w:val="00C829E7"/>
    <w:rsid w:val="00C830AC"/>
    <w:rsid w:val="00C835D2"/>
    <w:rsid w:val="00C838DF"/>
    <w:rsid w:val="00C83A0E"/>
    <w:rsid w:val="00C848EB"/>
    <w:rsid w:val="00C84C63"/>
    <w:rsid w:val="00C8582A"/>
    <w:rsid w:val="00C85C0A"/>
    <w:rsid w:val="00C86945"/>
    <w:rsid w:val="00C87538"/>
    <w:rsid w:val="00C8798F"/>
    <w:rsid w:val="00C87C13"/>
    <w:rsid w:val="00C904F1"/>
    <w:rsid w:val="00C90A12"/>
    <w:rsid w:val="00C9107D"/>
    <w:rsid w:val="00C9145C"/>
    <w:rsid w:val="00C914F5"/>
    <w:rsid w:val="00C934AD"/>
    <w:rsid w:val="00C93675"/>
    <w:rsid w:val="00C93FBC"/>
    <w:rsid w:val="00C9401B"/>
    <w:rsid w:val="00C940AD"/>
    <w:rsid w:val="00C944A6"/>
    <w:rsid w:val="00C94EBB"/>
    <w:rsid w:val="00C9563A"/>
    <w:rsid w:val="00C964F0"/>
    <w:rsid w:val="00C9656A"/>
    <w:rsid w:val="00C96639"/>
    <w:rsid w:val="00C968B8"/>
    <w:rsid w:val="00C96DEA"/>
    <w:rsid w:val="00C97B4F"/>
    <w:rsid w:val="00CA09B8"/>
    <w:rsid w:val="00CA1B36"/>
    <w:rsid w:val="00CA2050"/>
    <w:rsid w:val="00CA246C"/>
    <w:rsid w:val="00CA251B"/>
    <w:rsid w:val="00CA29F7"/>
    <w:rsid w:val="00CA36E3"/>
    <w:rsid w:val="00CA38CF"/>
    <w:rsid w:val="00CA4967"/>
    <w:rsid w:val="00CA5165"/>
    <w:rsid w:val="00CA5831"/>
    <w:rsid w:val="00CA6437"/>
    <w:rsid w:val="00CA6438"/>
    <w:rsid w:val="00CA6D53"/>
    <w:rsid w:val="00CA6FA1"/>
    <w:rsid w:val="00CA7F68"/>
    <w:rsid w:val="00CB071B"/>
    <w:rsid w:val="00CB17CC"/>
    <w:rsid w:val="00CB1913"/>
    <w:rsid w:val="00CB1EF1"/>
    <w:rsid w:val="00CB216C"/>
    <w:rsid w:val="00CB28F9"/>
    <w:rsid w:val="00CB2916"/>
    <w:rsid w:val="00CB2D69"/>
    <w:rsid w:val="00CB33EC"/>
    <w:rsid w:val="00CB3DED"/>
    <w:rsid w:val="00CB41F1"/>
    <w:rsid w:val="00CB4918"/>
    <w:rsid w:val="00CB5AEC"/>
    <w:rsid w:val="00CB60B6"/>
    <w:rsid w:val="00CB6403"/>
    <w:rsid w:val="00CB6929"/>
    <w:rsid w:val="00CB699D"/>
    <w:rsid w:val="00CB6B3B"/>
    <w:rsid w:val="00CB6C81"/>
    <w:rsid w:val="00CB7190"/>
    <w:rsid w:val="00CB7257"/>
    <w:rsid w:val="00CB764B"/>
    <w:rsid w:val="00CB79D3"/>
    <w:rsid w:val="00CC10E3"/>
    <w:rsid w:val="00CC1D05"/>
    <w:rsid w:val="00CC1ECE"/>
    <w:rsid w:val="00CC2134"/>
    <w:rsid w:val="00CC4830"/>
    <w:rsid w:val="00CC5832"/>
    <w:rsid w:val="00CC5B08"/>
    <w:rsid w:val="00CC62E2"/>
    <w:rsid w:val="00CC714F"/>
    <w:rsid w:val="00CC7EFA"/>
    <w:rsid w:val="00CD0557"/>
    <w:rsid w:val="00CD18A5"/>
    <w:rsid w:val="00CD19BB"/>
    <w:rsid w:val="00CD1A42"/>
    <w:rsid w:val="00CD1A90"/>
    <w:rsid w:val="00CD1DBC"/>
    <w:rsid w:val="00CD2BDB"/>
    <w:rsid w:val="00CD3391"/>
    <w:rsid w:val="00CD49BB"/>
    <w:rsid w:val="00CD532B"/>
    <w:rsid w:val="00CD66D5"/>
    <w:rsid w:val="00CD7499"/>
    <w:rsid w:val="00CD7644"/>
    <w:rsid w:val="00CD7650"/>
    <w:rsid w:val="00CD7980"/>
    <w:rsid w:val="00CD7FFB"/>
    <w:rsid w:val="00CE022C"/>
    <w:rsid w:val="00CE0857"/>
    <w:rsid w:val="00CE08BD"/>
    <w:rsid w:val="00CE0E94"/>
    <w:rsid w:val="00CE10C0"/>
    <w:rsid w:val="00CE1174"/>
    <w:rsid w:val="00CE20E1"/>
    <w:rsid w:val="00CE282C"/>
    <w:rsid w:val="00CE4288"/>
    <w:rsid w:val="00CE46DF"/>
    <w:rsid w:val="00CE4E12"/>
    <w:rsid w:val="00CE515E"/>
    <w:rsid w:val="00CE606E"/>
    <w:rsid w:val="00CE649B"/>
    <w:rsid w:val="00CE64C2"/>
    <w:rsid w:val="00CE75A6"/>
    <w:rsid w:val="00CE76BB"/>
    <w:rsid w:val="00CE7724"/>
    <w:rsid w:val="00CF05DF"/>
    <w:rsid w:val="00CF0EC7"/>
    <w:rsid w:val="00CF142D"/>
    <w:rsid w:val="00CF26A9"/>
    <w:rsid w:val="00CF334B"/>
    <w:rsid w:val="00CF42C9"/>
    <w:rsid w:val="00CF4C3B"/>
    <w:rsid w:val="00CF528B"/>
    <w:rsid w:val="00CF65FF"/>
    <w:rsid w:val="00CF66C3"/>
    <w:rsid w:val="00CF68B0"/>
    <w:rsid w:val="00CF6CE8"/>
    <w:rsid w:val="00CF7F9A"/>
    <w:rsid w:val="00D007E6"/>
    <w:rsid w:val="00D0092D"/>
    <w:rsid w:val="00D00B01"/>
    <w:rsid w:val="00D018CA"/>
    <w:rsid w:val="00D01980"/>
    <w:rsid w:val="00D01BEA"/>
    <w:rsid w:val="00D0267A"/>
    <w:rsid w:val="00D02AFC"/>
    <w:rsid w:val="00D02B93"/>
    <w:rsid w:val="00D02C47"/>
    <w:rsid w:val="00D03DB7"/>
    <w:rsid w:val="00D04A31"/>
    <w:rsid w:val="00D0539A"/>
    <w:rsid w:val="00D062F0"/>
    <w:rsid w:val="00D064F9"/>
    <w:rsid w:val="00D06507"/>
    <w:rsid w:val="00D06EEC"/>
    <w:rsid w:val="00D07152"/>
    <w:rsid w:val="00D072EC"/>
    <w:rsid w:val="00D07602"/>
    <w:rsid w:val="00D07806"/>
    <w:rsid w:val="00D07CEE"/>
    <w:rsid w:val="00D10091"/>
    <w:rsid w:val="00D100B6"/>
    <w:rsid w:val="00D1040B"/>
    <w:rsid w:val="00D111FB"/>
    <w:rsid w:val="00D113CC"/>
    <w:rsid w:val="00D1183C"/>
    <w:rsid w:val="00D11BA5"/>
    <w:rsid w:val="00D12347"/>
    <w:rsid w:val="00D1275D"/>
    <w:rsid w:val="00D12DA8"/>
    <w:rsid w:val="00D1334F"/>
    <w:rsid w:val="00D13BF8"/>
    <w:rsid w:val="00D14409"/>
    <w:rsid w:val="00D14E59"/>
    <w:rsid w:val="00D159C7"/>
    <w:rsid w:val="00D201B7"/>
    <w:rsid w:val="00D205D3"/>
    <w:rsid w:val="00D20FDB"/>
    <w:rsid w:val="00D2131F"/>
    <w:rsid w:val="00D2229B"/>
    <w:rsid w:val="00D2231B"/>
    <w:rsid w:val="00D2234A"/>
    <w:rsid w:val="00D23022"/>
    <w:rsid w:val="00D24147"/>
    <w:rsid w:val="00D245FA"/>
    <w:rsid w:val="00D2592F"/>
    <w:rsid w:val="00D26222"/>
    <w:rsid w:val="00D26534"/>
    <w:rsid w:val="00D26A18"/>
    <w:rsid w:val="00D26A39"/>
    <w:rsid w:val="00D26C5D"/>
    <w:rsid w:val="00D27415"/>
    <w:rsid w:val="00D2747D"/>
    <w:rsid w:val="00D2E0DA"/>
    <w:rsid w:val="00D31562"/>
    <w:rsid w:val="00D31A56"/>
    <w:rsid w:val="00D31B0B"/>
    <w:rsid w:val="00D32543"/>
    <w:rsid w:val="00D32E7B"/>
    <w:rsid w:val="00D33091"/>
    <w:rsid w:val="00D3311C"/>
    <w:rsid w:val="00D338EC"/>
    <w:rsid w:val="00D33C15"/>
    <w:rsid w:val="00D33CE2"/>
    <w:rsid w:val="00D34048"/>
    <w:rsid w:val="00D343C8"/>
    <w:rsid w:val="00D34404"/>
    <w:rsid w:val="00D345BF"/>
    <w:rsid w:val="00D34769"/>
    <w:rsid w:val="00D349DA"/>
    <w:rsid w:val="00D34B57"/>
    <w:rsid w:val="00D34D31"/>
    <w:rsid w:val="00D34FF5"/>
    <w:rsid w:val="00D35156"/>
    <w:rsid w:val="00D35AD5"/>
    <w:rsid w:val="00D35C43"/>
    <w:rsid w:val="00D35F46"/>
    <w:rsid w:val="00D36289"/>
    <w:rsid w:val="00D36AD9"/>
    <w:rsid w:val="00D374A2"/>
    <w:rsid w:val="00D376AD"/>
    <w:rsid w:val="00D379C1"/>
    <w:rsid w:val="00D40B33"/>
    <w:rsid w:val="00D40D98"/>
    <w:rsid w:val="00D412DB"/>
    <w:rsid w:val="00D41719"/>
    <w:rsid w:val="00D417DD"/>
    <w:rsid w:val="00D41EDC"/>
    <w:rsid w:val="00D42E8C"/>
    <w:rsid w:val="00D4303D"/>
    <w:rsid w:val="00D43299"/>
    <w:rsid w:val="00D43499"/>
    <w:rsid w:val="00D436F6"/>
    <w:rsid w:val="00D43D22"/>
    <w:rsid w:val="00D43DB5"/>
    <w:rsid w:val="00D44588"/>
    <w:rsid w:val="00D44DA4"/>
    <w:rsid w:val="00D45D97"/>
    <w:rsid w:val="00D463B0"/>
    <w:rsid w:val="00D46F9F"/>
    <w:rsid w:val="00D47B58"/>
    <w:rsid w:val="00D47EE7"/>
    <w:rsid w:val="00D51B79"/>
    <w:rsid w:val="00D51E05"/>
    <w:rsid w:val="00D525AD"/>
    <w:rsid w:val="00D52796"/>
    <w:rsid w:val="00D53115"/>
    <w:rsid w:val="00D532BD"/>
    <w:rsid w:val="00D53860"/>
    <w:rsid w:val="00D539A6"/>
    <w:rsid w:val="00D53E82"/>
    <w:rsid w:val="00D54771"/>
    <w:rsid w:val="00D5490B"/>
    <w:rsid w:val="00D549DA"/>
    <w:rsid w:val="00D551D1"/>
    <w:rsid w:val="00D55A39"/>
    <w:rsid w:val="00D5635B"/>
    <w:rsid w:val="00D56A82"/>
    <w:rsid w:val="00D56FC6"/>
    <w:rsid w:val="00D57944"/>
    <w:rsid w:val="00D57A79"/>
    <w:rsid w:val="00D60502"/>
    <w:rsid w:val="00D613CA"/>
    <w:rsid w:val="00D61BF7"/>
    <w:rsid w:val="00D62556"/>
    <w:rsid w:val="00D62A5C"/>
    <w:rsid w:val="00D62BD5"/>
    <w:rsid w:val="00D6303C"/>
    <w:rsid w:val="00D63040"/>
    <w:rsid w:val="00D632DD"/>
    <w:rsid w:val="00D63B39"/>
    <w:rsid w:val="00D63C81"/>
    <w:rsid w:val="00D63D40"/>
    <w:rsid w:val="00D63EF1"/>
    <w:rsid w:val="00D64060"/>
    <w:rsid w:val="00D64091"/>
    <w:rsid w:val="00D6424A"/>
    <w:rsid w:val="00D65943"/>
    <w:rsid w:val="00D66D39"/>
    <w:rsid w:val="00D67CDD"/>
    <w:rsid w:val="00D67F2F"/>
    <w:rsid w:val="00D7014F"/>
    <w:rsid w:val="00D70C78"/>
    <w:rsid w:val="00D710C9"/>
    <w:rsid w:val="00D71259"/>
    <w:rsid w:val="00D713C1"/>
    <w:rsid w:val="00D715EC"/>
    <w:rsid w:val="00D716B2"/>
    <w:rsid w:val="00D7182F"/>
    <w:rsid w:val="00D719EF"/>
    <w:rsid w:val="00D725C0"/>
    <w:rsid w:val="00D72A0F"/>
    <w:rsid w:val="00D73074"/>
    <w:rsid w:val="00D73F00"/>
    <w:rsid w:val="00D740FF"/>
    <w:rsid w:val="00D758D7"/>
    <w:rsid w:val="00D76370"/>
    <w:rsid w:val="00D76631"/>
    <w:rsid w:val="00D76AF8"/>
    <w:rsid w:val="00D76DFA"/>
    <w:rsid w:val="00D7703B"/>
    <w:rsid w:val="00D804AC"/>
    <w:rsid w:val="00D80F0B"/>
    <w:rsid w:val="00D81277"/>
    <w:rsid w:val="00D814E8"/>
    <w:rsid w:val="00D81FB3"/>
    <w:rsid w:val="00D82000"/>
    <w:rsid w:val="00D826D3"/>
    <w:rsid w:val="00D835F0"/>
    <w:rsid w:val="00D83E0F"/>
    <w:rsid w:val="00D84B86"/>
    <w:rsid w:val="00D85167"/>
    <w:rsid w:val="00D85BE8"/>
    <w:rsid w:val="00D86D44"/>
    <w:rsid w:val="00D87035"/>
    <w:rsid w:val="00D8743E"/>
    <w:rsid w:val="00D87AE5"/>
    <w:rsid w:val="00D87BE9"/>
    <w:rsid w:val="00D87C06"/>
    <w:rsid w:val="00D903E3"/>
    <w:rsid w:val="00D91033"/>
    <w:rsid w:val="00D911D7"/>
    <w:rsid w:val="00D91A5C"/>
    <w:rsid w:val="00D91CD2"/>
    <w:rsid w:val="00D91E88"/>
    <w:rsid w:val="00D9203A"/>
    <w:rsid w:val="00D92359"/>
    <w:rsid w:val="00D92AAD"/>
    <w:rsid w:val="00D930EE"/>
    <w:rsid w:val="00D931AF"/>
    <w:rsid w:val="00D9365E"/>
    <w:rsid w:val="00D93E94"/>
    <w:rsid w:val="00D94490"/>
    <w:rsid w:val="00D962B6"/>
    <w:rsid w:val="00D9630B"/>
    <w:rsid w:val="00D97123"/>
    <w:rsid w:val="00D9715C"/>
    <w:rsid w:val="00D97706"/>
    <w:rsid w:val="00DA1EDA"/>
    <w:rsid w:val="00DA2594"/>
    <w:rsid w:val="00DA270A"/>
    <w:rsid w:val="00DA27DC"/>
    <w:rsid w:val="00DA35BE"/>
    <w:rsid w:val="00DA3AA8"/>
    <w:rsid w:val="00DA3C64"/>
    <w:rsid w:val="00DA3F4B"/>
    <w:rsid w:val="00DA3FBF"/>
    <w:rsid w:val="00DA42F2"/>
    <w:rsid w:val="00DA4387"/>
    <w:rsid w:val="00DA44CD"/>
    <w:rsid w:val="00DA4666"/>
    <w:rsid w:val="00DA4CC5"/>
    <w:rsid w:val="00DA54CB"/>
    <w:rsid w:val="00DA6458"/>
    <w:rsid w:val="00DA6490"/>
    <w:rsid w:val="00DA7ED7"/>
    <w:rsid w:val="00DB03F6"/>
    <w:rsid w:val="00DB129C"/>
    <w:rsid w:val="00DB1723"/>
    <w:rsid w:val="00DB192F"/>
    <w:rsid w:val="00DB1E09"/>
    <w:rsid w:val="00DB1EAB"/>
    <w:rsid w:val="00DB2C10"/>
    <w:rsid w:val="00DB3C73"/>
    <w:rsid w:val="00DB3EDF"/>
    <w:rsid w:val="00DB3F13"/>
    <w:rsid w:val="00DB4D7C"/>
    <w:rsid w:val="00DB572B"/>
    <w:rsid w:val="00DB5E30"/>
    <w:rsid w:val="00DB5EC7"/>
    <w:rsid w:val="00DB7C25"/>
    <w:rsid w:val="00DC1A0D"/>
    <w:rsid w:val="00DC2A03"/>
    <w:rsid w:val="00DC32EC"/>
    <w:rsid w:val="00DC56A7"/>
    <w:rsid w:val="00DC62E5"/>
    <w:rsid w:val="00DC6CE6"/>
    <w:rsid w:val="00DC7434"/>
    <w:rsid w:val="00DC7479"/>
    <w:rsid w:val="00DC7A2B"/>
    <w:rsid w:val="00DD036B"/>
    <w:rsid w:val="00DD10F0"/>
    <w:rsid w:val="00DD13F0"/>
    <w:rsid w:val="00DD1850"/>
    <w:rsid w:val="00DD1C7A"/>
    <w:rsid w:val="00DD1EE9"/>
    <w:rsid w:val="00DD2378"/>
    <w:rsid w:val="00DD29A1"/>
    <w:rsid w:val="00DD29DD"/>
    <w:rsid w:val="00DD2FFD"/>
    <w:rsid w:val="00DD3603"/>
    <w:rsid w:val="00DD4ADD"/>
    <w:rsid w:val="00DD56A8"/>
    <w:rsid w:val="00DD56ED"/>
    <w:rsid w:val="00DD600D"/>
    <w:rsid w:val="00DD6A4A"/>
    <w:rsid w:val="00DD7D83"/>
    <w:rsid w:val="00DE05B2"/>
    <w:rsid w:val="00DE146F"/>
    <w:rsid w:val="00DE1903"/>
    <w:rsid w:val="00DE3292"/>
    <w:rsid w:val="00DE3485"/>
    <w:rsid w:val="00DE3697"/>
    <w:rsid w:val="00DE398F"/>
    <w:rsid w:val="00DE3B80"/>
    <w:rsid w:val="00DE3F28"/>
    <w:rsid w:val="00DE4AA2"/>
    <w:rsid w:val="00DE5492"/>
    <w:rsid w:val="00DE5501"/>
    <w:rsid w:val="00DE57F8"/>
    <w:rsid w:val="00DE5B82"/>
    <w:rsid w:val="00DE6006"/>
    <w:rsid w:val="00DE636D"/>
    <w:rsid w:val="00DE6C2F"/>
    <w:rsid w:val="00DE7A18"/>
    <w:rsid w:val="00DE7B31"/>
    <w:rsid w:val="00DF00E8"/>
    <w:rsid w:val="00DF0641"/>
    <w:rsid w:val="00DF08D3"/>
    <w:rsid w:val="00DF0D5E"/>
    <w:rsid w:val="00DF1597"/>
    <w:rsid w:val="00DF203A"/>
    <w:rsid w:val="00DF26C8"/>
    <w:rsid w:val="00DF2A6F"/>
    <w:rsid w:val="00DF2DDD"/>
    <w:rsid w:val="00DF3627"/>
    <w:rsid w:val="00DF3876"/>
    <w:rsid w:val="00DF416D"/>
    <w:rsid w:val="00DF43B5"/>
    <w:rsid w:val="00DF47A3"/>
    <w:rsid w:val="00DF49DD"/>
    <w:rsid w:val="00DF4A61"/>
    <w:rsid w:val="00DF5E2A"/>
    <w:rsid w:val="00DF657A"/>
    <w:rsid w:val="00DF6ED4"/>
    <w:rsid w:val="00DF76D0"/>
    <w:rsid w:val="00E0010D"/>
    <w:rsid w:val="00E00AD6"/>
    <w:rsid w:val="00E0154B"/>
    <w:rsid w:val="00E022A4"/>
    <w:rsid w:val="00E023A9"/>
    <w:rsid w:val="00E02721"/>
    <w:rsid w:val="00E02CBA"/>
    <w:rsid w:val="00E03699"/>
    <w:rsid w:val="00E03813"/>
    <w:rsid w:val="00E04958"/>
    <w:rsid w:val="00E04FC9"/>
    <w:rsid w:val="00E05264"/>
    <w:rsid w:val="00E0643C"/>
    <w:rsid w:val="00E0789C"/>
    <w:rsid w:val="00E07969"/>
    <w:rsid w:val="00E107A4"/>
    <w:rsid w:val="00E10C44"/>
    <w:rsid w:val="00E10E80"/>
    <w:rsid w:val="00E113A8"/>
    <w:rsid w:val="00E113AC"/>
    <w:rsid w:val="00E11E24"/>
    <w:rsid w:val="00E12937"/>
    <w:rsid w:val="00E12B04"/>
    <w:rsid w:val="00E130E6"/>
    <w:rsid w:val="00E141E6"/>
    <w:rsid w:val="00E142B1"/>
    <w:rsid w:val="00E1522E"/>
    <w:rsid w:val="00E15B95"/>
    <w:rsid w:val="00E1615A"/>
    <w:rsid w:val="00E1625E"/>
    <w:rsid w:val="00E16C88"/>
    <w:rsid w:val="00E17F2A"/>
    <w:rsid w:val="00E20058"/>
    <w:rsid w:val="00E20990"/>
    <w:rsid w:val="00E20B2B"/>
    <w:rsid w:val="00E2163D"/>
    <w:rsid w:val="00E23DD8"/>
    <w:rsid w:val="00E24D2E"/>
    <w:rsid w:val="00E25545"/>
    <w:rsid w:val="00E255CE"/>
    <w:rsid w:val="00E25C85"/>
    <w:rsid w:val="00E25E10"/>
    <w:rsid w:val="00E260FF"/>
    <w:rsid w:val="00E261BE"/>
    <w:rsid w:val="00E27005"/>
    <w:rsid w:val="00E275AB"/>
    <w:rsid w:val="00E30385"/>
    <w:rsid w:val="00E32739"/>
    <w:rsid w:val="00E32B95"/>
    <w:rsid w:val="00E32BEA"/>
    <w:rsid w:val="00E32D71"/>
    <w:rsid w:val="00E3340C"/>
    <w:rsid w:val="00E33980"/>
    <w:rsid w:val="00E33A6A"/>
    <w:rsid w:val="00E33CF3"/>
    <w:rsid w:val="00E36243"/>
    <w:rsid w:val="00E36ED9"/>
    <w:rsid w:val="00E373BC"/>
    <w:rsid w:val="00E37EE2"/>
    <w:rsid w:val="00E4013F"/>
    <w:rsid w:val="00E4030F"/>
    <w:rsid w:val="00E40E96"/>
    <w:rsid w:val="00E418E6"/>
    <w:rsid w:val="00E41F91"/>
    <w:rsid w:val="00E424EA"/>
    <w:rsid w:val="00E4250C"/>
    <w:rsid w:val="00E43672"/>
    <w:rsid w:val="00E43756"/>
    <w:rsid w:val="00E43A5B"/>
    <w:rsid w:val="00E44F6C"/>
    <w:rsid w:val="00E4677D"/>
    <w:rsid w:val="00E46EFC"/>
    <w:rsid w:val="00E47B61"/>
    <w:rsid w:val="00E47DCF"/>
    <w:rsid w:val="00E5029E"/>
    <w:rsid w:val="00E505F8"/>
    <w:rsid w:val="00E50B6D"/>
    <w:rsid w:val="00E50F35"/>
    <w:rsid w:val="00E51004"/>
    <w:rsid w:val="00E5118F"/>
    <w:rsid w:val="00E51635"/>
    <w:rsid w:val="00E528A2"/>
    <w:rsid w:val="00E52A6B"/>
    <w:rsid w:val="00E53E70"/>
    <w:rsid w:val="00E54100"/>
    <w:rsid w:val="00E5431D"/>
    <w:rsid w:val="00E546C6"/>
    <w:rsid w:val="00E54B5C"/>
    <w:rsid w:val="00E54D8F"/>
    <w:rsid w:val="00E55323"/>
    <w:rsid w:val="00E55447"/>
    <w:rsid w:val="00E554D9"/>
    <w:rsid w:val="00E5561D"/>
    <w:rsid w:val="00E566D8"/>
    <w:rsid w:val="00E5679B"/>
    <w:rsid w:val="00E57427"/>
    <w:rsid w:val="00E57866"/>
    <w:rsid w:val="00E57C53"/>
    <w:rsid w:val="00E608FF"/>
    <w:rsid w:val="00E60B07"/>
    <w:rsid w:val="00E610E3"/>
    <w:rsid w:val="00E611A0"/>
    <w:rsid w:val="00E61AAA"/>
    <w:rsid w:val="00E61DCC"/>
    <w:rsid w:val="00E61F92"/>
    <w:rsid w:val="00E62727"/>
    <w:rsid w:val="00E638B6"/>
    <w:rsid w:val="00E63AF9"/>
    <w:rsid w:val="00E64151"/>
    <w:rsid w:val="00E65121"/>
    <w:rsid w:val="00E65989"/>
    <w:rsid w:val="00E65BC8"/>
    <w:rsid w:val="00E66126"/>
    <w:rsid w:val="00E667AC"/>
    <w:rsid w:val="00E66F45"/>
    <w:rsid w:val="00E679FF"/>
    <w:rsid w:val="00E701DC"/>
    <w:rsid w:val="00E702F1"/>
    <w:rsid w:val="00E71112"/>
    <w:rsid w:val="00E71113"/>
    <w:rsid w:val="00E7136F"/>
    <w:rsid w:val="00E714EC"/>
    <w:rsid w:val="00E720ED"/>
    <w:rsid w:val="00E73714"/>
    <w:rsid w:val="00E73F5E"/>
    <w:rsid w:val="00E742E0"/>
    <w:rsid w:val="00E742F9"/>
    <w:rsid w:val="00E74379"/>
    <w:rsid w:val="00E747CB"/>
    <w:rsid w:val="00E748F2"/>
    <w:rsid w:val="00E749FF"/>
    <w:rsid w:val="00E74E40"/>
    <w:rsid w:val="00E76C24"/>
    <w:rsid w:val="00E7722C"/>
    <w:rsid w:val="00E77850"/>
    <w:rsid w:val="00E7798F"/>
    <w:rsid w:val="00E779F4"/>
    <w:rsid w:val="00E77C0A"/>
    <w:rsid w:val="00E8039F"/>
    <w:rsid w:val="00E80FC5"/>
    <w:rsid w:val="00E81196"/>
    <w:rsid w:val="00E8130D"/>
    <w:rsid w:val="00E8139A"/>
    <w:rsid w:val="00E818D9"/>
    <w:rsid w:val="00E8198A"/>
    <w:rsid w:val="00E82700"/>
    <w:rsid w:val="00E82DE8"/>
    <w:rsid w:val="00E8373F"/>
    <w:rsid w:val="00E837A1"/>
    <w:rsid w:val="00E838A9"/>
    <w:rsid w:val="00E83D88"/>
    <w:rsid w:val="00E83FE3"/>
    <w:rsid w:val="00E84636"/>
    <w:rsid w:val="00E84DFC"/>
    <w:rsid w:val="00E850FE"/>
    <w:rsid w:val="00E861CE"/>
    <w:rsid w:val="00E87148"/>
    <w:rsid w:val="00E87738"/>
    <w:rsid w:val="00E90A99"/>
    <w:rsid w:val="00E90CEC"/>
    <w:rsid w:val="00E91E0B"/>
    <w:rsid w:val="00E927DB"/>
    <w:rsid w:val="00E92F6D"/>
    <w:rsid w:val="00E9353C"/>
    <w:rsid w:val="00E93827"/>
    <w:rsid w:val="00E94060"/>
    <w:rsid w:val="00E942B1"/>
    <w:rsid w:val="00E9482F"/>
    <w:rsid w:val="00E94DA7"/>
    <w:rsid w:val="00E956D3"/>
    <w:rsid w:val="00E95A8E"/>
    <w:rsid w:val="00E95ECF"/>
    <w:rsid w:val="00E96B9F"/>
    <w:rsid w:val="00E96E9C"/>
    <w:rsid w:val="00E97BBB"/>
    <w:rsid w:val="00E97ED2"/>
    <w:rsid w:val="00EA0213"/>
    <w:rsid w:val="00EA0B42"/>
    <w:rsid w:val="00EA11F9"/>
    <w:rsid w:val="00EA152E"/>
    <w:rsid w:val="00EA3274"/>
    <w:rsid w:val="00EA32D5"/>
    <w:rsid w:val="00EA3BE5"/>
    <w:rsid w:val="00EA3C6B"/>
    <w:rsid w:val="00EA4425"/>
    <w:rsid w:val="00EA53E6"/>
    <w:rsid w:val="00EA548F"/>
    <w:rsid w:val="00EA6047"/>
    <w:rsid w:val="00EA6120"/>
    <w:rsid w:val="00EA61D4"/>
    <w:rsid w:val="00EA7248"/>
    <w:rsid w:val="00EA73E6"/>
    <w:rsid w:val="00EA7677"/>
    <w:rsid w:val="00EB03F1"/>
    <w:rsid w:val="00EB0405"/>
    <w:rsid w:val="00EB0F04"/>
    <w:rsid w:val="00EB1342"/>
    <w:rsid w:val="00EB24B6"/>
    <w:rsid w:val="00EB2815"/>
    <w:rsid w:val="00EB2A3D"/>
    <w:rsid w:val="00EB2C70"/>
    <w:rsid w:val="00EB2C76"/>
    <w:rsid w:val="00EB2FBF"/>
    <w:rsid w:val="00EB3957"/>
    <w:rsid w:val="00EB4544"/>
    <w:rsid w:val="00EB4A28"/>
    <w:rsid w:val="00EB4EEF"/>
    <w:rsid w:val="00EB6037"/>
    <w:rsid w:val="00EB665E"/>
    <w:rsid w:val="00EB6BED"/>
    <w:rsid w:val="00EB7377"/>
    <w:rsid w:val="00EB7389"/>
    <w:rsid w:val="00EB76D6"/>
    <w:rsid w:val="00EB7FCF"/>
    <w:rsid w:val="00EC0EFF"/>
    <w:rsid w:val="00EC0FED"/>
    <w:rsid w:val="00EC11F8"/>
    <w:rsid w:val="00EC1680"/>
    <w:rsid w:val="00EC186B"/>
    <w:rsid w:val="00EC1A2A"/>
    <w:rsid w:val="00EC308A"/>
    <w:rsid w:val="00EC3B97"/>
    <w:rsid w:val="00EC3E41"/>
    <w:rsid w:val="00EC4105"/>
    <w:rsid w:val="00EC46E1"/>
    <w:rsid w:val="00EC4AE7"/>
    <w:rsid w:val="00EC5432"/>
    <w:rsid w:val="00EC66F6"/>
    <w:rsid w:val="00EC6856"/>
    <w:rsid w:val="00EC78E6"/>
    <w:rsid w:val="00EC7A5D"/>
    <w:rsid w:val="00EC7D5E"/>
    <w:rsid w:val="00ED01F8"/>
    <w:rsid w:val="00ED0A45"/>
    <w:rsid w:val="00ED0B80"/>
    <w:rsid w:val="00ED17C7"/>
    <w:rsid w:val="00ED18C0"/>
    <w:rsid w:val="00ED1B31"/>
    <w:rsid w:val="00ED1CF6"/>
    <w:rsid w:val="00ED295F"/>
    <w:rsid w:val="00ED37CB"/>
    <w:rsid w:val="00ED3AA7"/>
    <w:rsid w:val="00ED455A"/>
    <w:rsid w:val="00ED4A5F"/>
    <w:rsid w:val="00ED4D60"/>
    <w:rsid w:val="00ED5739"/>
    <w:rsid w:val="00ED5FF6"/>
    <w:rsid w:val="00ED751E"/>
    <w:rsid w:val="00ED7A82"/>
    <w:rsid w:val="00EE035A"/>
    <w:rsid w:val="00EE0ABD"/>
    <w:rsid w:val="00EE0D7F"/>
    <w:rsid w:val="00EE1031"/>
    <w:rsid w:val="00EE16F2"/>
    <w:rsid w:val="00EE2A83"/>
    <w:rsid w:val="00EE380F"/>
    <w:rsid w:val="00EE483E"/>
    <w:rsid w:val="00EE56F5"/>
    <w:rsid w:val="00EE60FF"/>
    <w:rsid w:val="00EE6528"/>
    <w:rsid w:val="00EE67ED"/>
    <w:rsid w:val="00EE7885"/>
    <w:rsid w:val="00EE7B91"/>
    <w:rsid w:val="00EF0592"/>
    <w:rsid w:val="00EF06DC"/>
    <w:rsid w:val="00EF0E03"/>
    <w:rsid w:val="00EF0FA0"/>
    <w:rsid w:val="00EF1C33"/>
    <w:rsid w:val="00EF1ED0"/>
    <w:rsid w:val="00EF2648"/>
    <w:rsid w:val="00EF2D38"/>
    <w:rsid w:val="00EF3327"/>
    <w:rsid w:val="00EF3C81"/>
    <w:rsid w:val="00EF3DB9"/>
    <w:rsid w:val="00EF3FEE"/>
    <w:rsid w:val="00EF4444"/>
    <w:rsid w:val="00EF4872"/>
    <w:rsid w:val="00EF531F"/>
    <w:rsid w:val="00EF5D5A"/>
    <w:rsid w:val="00EF6307"/>
    <w:rsid w:val="00EF6792"/>
    <w:rsid w:val="00EF69EE"/>
    <w:rsid w:val="00EF7980"/>
    <w:rsid w:val="00F00233"/>
    <w:rsid w:val="00F00DC9"/>
    <w:rsid w:val="00F01C20"/>
    <w:rsid w:val="00F01C5C"/>
    <w:rsid w:val="00F01CBA"/>
    <w:rsid w:val="00F028C2"/>
    <w:rsid w:val="00F02B96"/>
    <w:rsid w:val="00F03747"/>
    <w:rsid w:val="00F03C64"/>
    <w:rsid w:val="00F03D4D"/>
    <w:rsid w:val="00F0469B"/>
    <w:rsid w:val="00F04AF4"/>
    <w:rsid w:val="00F04DFF"/>
    <w:rsid w:val="00F04E39"/>
    <w:rsid w:val="00F05116"/>
    <w:rsid w:val="00F05517"/>
    <w:rsid w:val="00F074B2"/>
    <w:rsid w:val="00F07984"/>
    <w:rsid w:val="00F07E61"/>
    <w:rsid w:val="00F100B5"/>
    <w:rsid w:val="00F10395"/>
    <w:rsid w:val="00F1046C"/>
    <w:rsid w:val="00F1047D"/>
    <w:rsid w:val="00F10B33"/>
    <w:rsid w:val="00F10BA3"/>
    <w:rsid w:val="00F11354"/>
    <w:rsid w:val="00F11673"/>
    <w:rsid w:val="00F125A2"/>
    <w:rsid w:val="00F1322A"/>
    <w:rsid w:val="00F1349D"/>
    <w:rsid w:val="00F13EEE"/>
    <w:rsid w:val="00F14496"/>
    <w:rsid w:val="00F1498B"/>
    <w:rsid w:val="00F15568"/>
    <w:rsid w:val="00F15D5B"/>
    <w:rsid w:val="00F17018"/>
    <w:rsid w:val="00F17022"/>
    <w:rsid w:val="00F17B80"/>
    <w:rsid w:val="00F20442"/>
    <w:rsid w:val="00F20520"/>
    <w:rsid w:val="00F20CB1"/>
    <w:rsid w:val="00F20D74"/>
    <w:rsid w:val="00F210FE"/>
    <w:rsid w:val="00F21A65"/>
    <w:rsid w:val="00F221F5"/>
    <w:rsid w:val="00F22EFD"/>
    <w:rsid w:val="00F237D1"/>
    <w:rsid w:val="00F23899"/>
    <w:rsid w:val="00F238F8"/>
    <w:rsid w:val="00F23AEB"/>
    <w:rsid w:val="00F24E61"/>
    <w:rsid w:val="00F25148"/>
    <w:rsid w:val="00F2552B"/>
    <w:rsid w:val="00F25E7A"/>
    <w:rsid w:val="00F278B7"/>
    <w:rsid w:val="00F27963"/>
    <w:rsid w:val="00F27C56"/>
    <w:rsid w:val="00F30284"/>
    <w:rsid w:val="00F30CD5"/>
    <w:rsid w:val="00F31F87"/>
    <w:rsid w:val="00F32313"/>
    <w:rsid w:val="00F33443"/>
    <w:rsid w:val="00F3478F"/>
    <w:rsid w:val="00F34F16"/>
    <w:rsid w:val="00F35B77"/>
    <w:rsid w:val="00F35ECA"/>
    <w:rsid w:val="00F36764"/>
    <w:rsid w:val="00F37827"/>
    <w:rsid w:val="00F40033"/>
    <w:rsid w:val="00F40A3C"/>
    <w:rsid w:val="00F40BEA"/>
    <w:rsid w:val="00F4114B"/>
    <w:rsid w:val="00F41F37"/>
    <w:rsid w:val="00F42688"/>
    <w:rsid w:val="00F4300C"/>
    <w:rsid w:val="00F43ACD"/>
    <w:rsid w:val="00F43E4B"/>
    <w:rsid w:val="00F43E92"/>
    <w:rsid w:val="00F43EA7"/>
    <w:rsid w:val="00F4552C"/>
    <w:rsid w:val="00F45647"/>
    <w:rsid w:val="00F463FA"/>
    <w:rsid w:val="00F46570"/>
    <w:rsid w:val="00F46CBC"/>
    <w:rsid w:val="00F47453"/>
    <w:rsid w:val="00F474D5"/>
    <w:rsid w:val="00F4781B"/>
    <w:rsid w:val="00F50513"/>
    <w:rsid w:val="00F50DAF"/>
    <w:rsid w:val="00F512D4"/>
    <w:rsid w:val="00F51616"/>
    <w:rsid w:val="00F51688"/>
    <w:rsid w:val="00F51744"/>
    <w:rsid w:val="00F520BE"/>
    <w:rsid w:val="00F52D40"/>
    <w:rsid w:val="00F52F90"/>
    <w:rsid w:val="00F53119"/>
    <w:rsid w:val="00F54BC1"/>
    <w:rsid w:val="00F54F90"/>
    <w:rsid w:val="00F56771"/>
    <w:rsid w:val="00F57241"/>
    <w:rsid w:val="00F57857"/>
    <w:rsid w:val="00F60A5D"/>
    <w:rsid w:val="00F628A0"/>
    <w:rsid w:val="00F62A38"/>
    <w:rsid w:val="00F62D0E"/>
    <w:rsid w:val="00F63A09"/>
    <w:rsid w:val="00F65F7E"/>
    <w:rsid w:val="00F65F88"/>
    <w:rsid w:val="00F66286"/>
    <w:rsid w:val="00F66B2D"/>
    <w:rsid w:val="00F66E2E"/>
    <w:rsid w:val="00F675D7"/>
    <w:rsid w:val="00F67777"/>
    <w:rsid w:val="00F67DB6"/>
    <w:rsid w:val="00F70652"/>
    <w:rsid w:val="00F706DC"/>
    <w:rsid w:val="00F709AC"/>
    <w:rsid w:val="00F70E23"/>
    <w:rsid w:val="00F72FBE"/>
    <w:rsid w:val="00F74F5F"/>
    <w:rsid w:val="00F7546D"/>
    <w:rsid w:val="00F75538"/>
    <w:rsid w:val="00F755AE"/>
    <w:rsid w:val="00F759B3"/>
    <w:rsid w:val="00F75DB9"/>
    <w:rsid w:val="00F76626"/>
    <w:rsid w:val="00F76F19"/>
    <w:rsid w:val="00F80C56"/>
    <w:rsid w:val="00F810BF"/>
    <w:rsid w:val="00F82566"/>
    <w:rsid w:val="00F82E6B"/>
    <w:rsid w:val="00F836CC"/>
    <w:rsid w:val="00F83876"/>
    <w:rsid w:val="00F84572"/>
    <w:rsid w:val="00F8459E"/>
    <w:rsid w:val="00F845E5"/>
    <w:rsid w:val="00F85536"/>
    <w:rsid w:val="00F85CE5"/>
    <w:rsid w:val="00F86CE8"/>
    <w:rsid w:val="00F87996"/>
    <w:rsid w:val="00F9042D"/>
    <w:rsid w:val="00F906C6"/>
    <w:rsid w:val="00F920E2"/>
    <w:rsid w:val="00F92112"/>
    <w:rsid w:val="00F923AC"/>
    <w:rsid w:val="00F923EA"/>
    <w:rsid w:val="00F92514"/>
    <w:rsid w:val="00F93B13"/>
    <w:rsid w:val="00F949DC"/>
    <w:rsid w:val="00F94DB1"/>
    <w:rsid w:val="00F974CD"/>
    <w:rsid w:val="00F9754F"/>
    <w:rsid w:val="00F979AA"/>
    <w:rsid w:val="00F97D5C"/>
    <w:rsid w:val="00FA007E"/>
    <w:rsid w:val="00FA0260"/>
    <w:rsid w:val="00FA0595"/>
    <w:rsid w:val="00FA063A"/>
    <w:rsid w:val="00FA10DA"/>
    <w:rsid w:val="00FA17BA"/>
    <w:rsid w:val="00FA1B83"/>
    <w:rsid w:val="00FA2293"/>
    <w:rsid w:val="00FA31B7"/>
    <w:rsid w:val="00FA5AF3"/>
    <w:rsid w:val="00FA5F14"/>
    <w:rsid w:val="00FA601B"/>
    <w:rsid w:val="00FA662F"/>
    <w:rsid w:val="00FA66F6"/>
    <w:rsid w:val="00FA6E02"/>
    <w:rsid w:val="00FB0598"/>
    <w:rsid w:val="00FB0F7B"/>
    <w:rsid w:val="00FB1729"/>
    <w:rsid w:val="00FB190E"/>
    <w:rsid w:val="00FB22E1"/>
    <w:rsid w:val="00FB288D"/>
    <w:rsid w:val="00FB31BA"/>
    <w:rsid w:val="00FB32F9"/>
    <w:rsid w:val="00FB3F5E"/>
    <w:rsid w:val="00FB47EA"/>
    <w:rsid w:val="00FB4944"/>
    <w:rsid w:val="00FB64AD"/>
    <w:rsid w:val="00FB7D01"/>
    <w:rsid w:val="00FC2696"/>
    <w:rsid w:val="00FC27A2"/>
    <w:rsid w:val="00FC3459"/>
    <w:rsid w:val="00FC3519"/>
    <w:rsid w:val="00FC3B68"/>
    <w:rsid w:val="00FC58A6"/>
    <w:rsid w:val="00FC59DE"/>
    <w:rsid w:val="00FC5C01"/>
    <w:rsid w:val="00FC5D0E"/>
    <w:rsid w:val="00FC6876"/>
    <w:rsid w:val="00FC71A6"/>
    <w:rsid w:val="00FC75AF"/>
    <w:rsid w:val="00FC7EA7"/>
    <w:rsid w:val="00FC7EF4"/>
    <w:rsid w:val="00FD0D23"/>
    <w:rsid w:val="00FD0DB5"/>
    <w:rsid w:val="00FD11EA"/>
    <w:rsid w:val="00FD127C"/>
    <w:rsid w:val="00FD150C"/>
    <w:rsid w:val="00FD157F"/>
    <w:rsid w:val="00FD1D46"/>
    <w:rsid w:val="00FD32FC"/>
    <w:rsid w:val="00FD33B4"/>
    <w:rsid w:val="00FD34B4"/>
    <w:rsid w:val="00FD3F8B"/>
    <w:rsid w:val="00FD423F"/>
    <w:rsid w:val="00FD4461"/>
    <w:rsid w:val="00FD5089"/>
    <w:rsid w:val="00FD6EC5"/>
    <w:rsid w:val="00FD7832"/>
    <w:rsid w:val="00FE0185"/>
    <w:rsid w:val="00FE0769"/>
    <w:rsid w:val="00FE0B2F"/>
    <w:rsid w:val="00FE188A"/>
    <w:rsid w:val="00FE1997"/>
    <w:rsid w:val="00FE277C"/>
    <w:rsid w:val="00FE301F"/>
    <w:rsid w:val="00FE3FF8"/>
    <w:rsid w:val="00FE4649"/>
    <w:rsid w:val="00FE48A6"/>
    <w:rsid w:val="00FE49B5"/>
    <w:rsid w:val="00FE4E05"/>
    <w:rsid w:val="00FE5054"/>
    <w:rsid w:val="00FE52AD"/>
    <w:rsid w:val="00FE6078"/>
    <w:rsid w:val="00FE69E6"/>
    <w:rsid w:val="00FE6C36"/>
    <w:rsid w:val="00FE71D5"/>
    <w:rsid w:val="00FE7587"/>
    <w:rsid w:val="00FE7E8E"/>
    <w:rsid w:val="00FF01CD"/>
    <w:rsid w:val="00FF0918"/>
    <w:rsid w:val="00FF1A0F"/>
    <w:rsid w:val="00FF2698"/>
    <w:rsid w:val="00FF2F2A"/>
    <w:rsid w:val="00FF321D"/>
    <w:rsid w:val="00FF3F0B"/>
    <w:rsid w:val="00FF4243"/>
    <w:rsid w:val="00FF42C5"/>
    <w:rsid w:val="00FF4828"/>
    <w:rsid w:val="00FF48B3"/>
    <w:rsid w:val="00FF6DB0"/>
    <w:rsid w:val="00FF7386"/>
    <w:rsid w:val="010ACFD1"/>
    <w:rsid w:val="012120CD"/>
    <w:rsid w:val="012D8D85"/>
    <w:rsid w:val="0152E81F"/>
    <w:rsid w:val="0160A883"/>
    <w:rsid w:val="016B8CCD"/>
    <w:rsid w:val="017D915B"/>
    <w:rsid w:val="0196D035"/>
    <w:rsid w:val="01A2003A"/>
    <w:rsid w:val="01BB1EDF"/>
    <w:rsid w:val="01C5466C"/>
    <w:rsid w:val="01D6894B"/>
    <w:rsid w:val="01EE9AAA"/>
    <w:rsid w:val="0219904F"/>
    <w:rsid w:val="023CE70D"/>
    <w:rsid w:val="0247211B"/>
    <w:rsid w:val="02486CA7"/>
    <w:rsid w:val="024ED1A5"/>
    <w:rsid w:val="0252CC36"/>
    <w:rsid w:val="025AF32C"/>
    <w:rsid w:val="0262C8F3"/>
    <w:rsid w:val="0272DECE"/>
    <w:rsid w:val="02839DD0"/>
    <w:rsid w:val="02900450"/>
    <w:rsid w:val="029A6A52"/>
    <w:rsid w:val="029E602D"/>
    <w:rsid w:val="02A17410"/>
    <w:rsid w:val="02AAF7B8"/>
    <w:rsid w:val="02AD4972"/>
    <w:rsid w:val="02D08359"/>
    <w:rsid w:val="02D66535"/>
    <w:rsid w:val="02EDBE3B"/>
    <w:rsid w:val="03085421"/>
    <w:rsid w:val="0380840E"/>
    <w:rsid w:val="039131EB"/>
    <w:rsid w:val="03937A16"/>
    <w:rsid w:val="03A73727"/>
    <w:rsid w:val="03E6C9D4"/>
    <w:rsid w:val="03FBBFA6"/>
    <w:rsid w:val="0401E649"/>
    <w:rsid w:val="0410FD6A"/>
    <w:rsid w:val="0412509F"/>
    <w:rsid w:val="041B2746"/>
    <w:rsid w:val="044101CB"/>
    <w:rsid w:val="044E5EC2"/>
    <w:rsid w:val="044F866E"/>
    <w:rsid w:val="04594594"/>
    <w:rsid w:val="046D06FB"/>
    <w:rsid w:val="049E2299"/>
    <w:rsid w:val="04ADB760"/>
    <w:rsid w:val="04BE6F80"/>
    <w:rsid w:val="04DBFF92"/>
    <w:rsid w:val="04FA4CAB"/>
    <w:rsid w:val="04FE8B14"/>
    <w:rsid w:val="0503D05A"/>
    <w:rsid w:val="05472D28"/>
    <w:rsid w:val="0570C7AA"/>
    <w:rsid w:val="0574CD4B"/>
    <w:rsid w:val="057A48C8"/>
    <w:rsid w:val="05942AC5"/>
    <w:rsid w:val="059DB6AA"/>
    <w:rsid w:val="05AD8905"/>
    <w:rsid w:val="05AE2100"/>
    <w:rsid w:val="05D0EADE"/>
    <w:rsid w:val="05D914D2"/>
    <w:rsid w:val="05DB6CD1"/>
    <w:rsid w:val="05EC7BFE"/>
    <w:rsid w:val="0606B1FC"/>
    <w:rsid w:val="06080691"/>
    <w:rsid w:val="060884D0"/>
    <w:rsid w:val="0608B83B"/>
    <w:rsid w:val="061F3599"/>
    <w:rsid w:val="06241571"/>
    <w:rsid w:val="06271BC5"/>
    <w:rsid w:val="06451BA5"/>
    <w:rsid w:val="0645A44C"/>
    <w:rsid w:val="0646F2DA"/>
    <w:rsid w:val="064CC2A0"/>
    <w:rsid w:val="065CE2A5"/>
    <w:rsid w:val="065E16DC"/>
    <w:rsid w:val="06769835"/>
    <w:rsid w:val="06A375FB"/>
    <w:rsid w:val="06AE89EE"/>
    <w:rsid w:val="06E030E2"/>
    <w:rsid w:val="06F4FB00"/>
    <w:rsid w:val="070C6918"/>
    <w:rsid w:val="07302D6F"/>
    <w:rsid w:val="074879FD"/>
    <w:rsid w:val="07759089"/>
    <w:rsid w:val="077ACA80"/>
    <w:rsid w:val="077AE2FB"/>
    <w:rsid w:val="078347D7"/>
    <w:rsid w:val="07846CF1"/>
    <w:rsid w:val="0786FD84"/>
    <w:rsid w:val="0788F453"/>
    <w:rsid w:val="079CEFB3"/>
    <w:rsid w:val="07AA975F"/>
    <w:rsid w:val="07CA2FA3"/>
    <w:rsid w:val="07CAAFF5"/>
    <w:rsid w:val="07D83937"/>
    <w:rsid w:val="07DCE3DC"/>
    <w:rsid w:val="07DD2F4A"/>
    <w:rsid w:val="07DFAD1E"/>
    <w:rsid w:val="07F31767"/>
    <w:rsid w:val="081C9B1E"/>
    <w:rsid w:val="0822893A"/>
    <w:rsid w:val="0857CCD1"/>
    <w:rsid w:val="085E3008"/>
    <w:rsid w:val="0868A826"/>
    <w:rsid w:val="086A8054"/>
    <w:rsid w:val="08824692"/>
    <w:rsid w:val="0889F771"/>
    <w:rsid w:val="088AB2DF"/>
    <w:rsid w:val="08954359"/>
    <w:rsid w:val="0897BD30"/>
    <w:rsid w:val="08A9EA13"/>
    <w:rsid w:val="08C4A7AE"/>
    <w:rsid w:val="08FD2817"/>
    <w:rsid w:val="0900342F"/>
    <w:rsid w:val="09013020"/>
    <w:rsid w:val="090C7FF9"/>
    <w:rsid w:val="09234A73"/>
    <w:rsid w:val="094281FF"/>
    <w:rsid w:val="095F19BA"/>
    <w:rsid w:val="0963C2B7"/>
    <w:rsid w:val="096A7CBF"/>
    <w:rsid w:val="0991D84E"/>
    <w:rsid w:val="099AED3D"/>
    <w:rsid w:val="09AC8CE2"/>
    <w:rsid w:val="09B46BAE"/>
    <w:rsid w:val="09CB3B30"/>
    <w:rsid w:val="09DEFF6E"/>
    <w:rsid w:val="09ED21CC"/>
    <w:rsid w:val="09FE6B1F"/>
    <w:rsid w:val="0A01CFE5"/>
    <w:rsid w:val="0A1BC411"/>
    <w:rsid w:val="0A318D86"/>
    <w:rsid w:val="0A4FC017"/>
    <w:rsid w:val="0A54E330"/>
    <w:rsid w:val="0A732E69"/>
    <w:rsid w:val="0A864152"/>
    <w:rsid w:val="0A8769C7"/>
    <w:rsid w:val="0A8D78BC"/>
    <w:rsid w:val="0A9A5EE0"/>
    <w:rsid w:val="0ACB4324"/>
    <w:rsid w:val="0AD824CF"/>
    <w:rsid w:val="0AE47CA8"/>
    <w:rsid w:val="0AFC03E1"/>
    <w:rsid w:val="0AFE6B18"/>
    <w:rsid w:val="0B065ACA"/>
    <w:rsid w:val="0B0677FC"/>
    <w:rsid w:val="0B13ED49"/>
    <w:rsid w:val="0B144DC4"/>
    <w:rsid w:val="0B238BBD"/>
    <w:rsid w:val="0B3405F6"/>
    <w:rsid w:val="0B5CFCB1"/>
    <w:rsid w:val="0B7F3321"/>
    <w:rsid w:val="0B9638DF"/>
    <w:rsid w:val="0BA7D40B"/>
    <w:rsid w:val="0BAC4F66"/>
    <w:rsid w:val="0BAD7374"/>
    <w:rsid w:val="0BB71891"/>
    <w:rsid w:val="0BC3FA3C"/>
    <w:rsid w:val="0BC59AA4"/>
    <w:rsid w:val="0BE0DA65"/>
    <w:rsid w:val="0BE83EE8"/>
    <w:rsid w:val="0BF8609E"/>
    <w:rsid w:val="0C08ECF5"/>
    <w:rsid w:val="0C1B1FDA"/>
    <w:rsid w:val="0C1FB772"/>
    <w:rsid w:val="0C2229BE"/>
    <w:rsid w:val="0C5607E3"/>
    <w:rsid w:val="0C658232"/>
    <w:rsid w:val="0C6DF730"/>
    <w:rsid w:val="0C88302B"/>
    <w:rsid w:val="0C8E23E8"/>
    <w:rsid w:val="0C943AF9"/>
    <w:rsid w:val="0C9D1A2F"/>
    <w:rsid w:val="0CB1E888"/>
    <w:rsid w:val="0CB5CA8F"/>
    <w:rsid w:val="0CB75EEA"/>
    <w:rsid w:val="0CC72455"/>
    <w:rsid w:val="0CD30A86"/>
    <w:rsid w:val="0CDA121A"/>
    <w:rsid w:val="0D019E9B"/>
    <w:rsid w:val="0D1BD06C"/>
    <w:rsid w:val="0D431ACE"/>
    <w:rsid w:val="0D4A6B6A"/>
    <w:rsid w:val="0D54427E"/>
    <w:rsid w:val="0D57D3E7"/>
    <w:rsid w:val="0D5E628D"/>
    <w:rsid w:val="0D6C1482"/>
    <w:rsid w:val="0D7E48C4"/>
    <w:rsid w:val="0D7F462A"/>
    <w:rsid w:val="0D82D06F"/>
    <w:rsid w:val="0DBC31E5"/>
    <w:rsid w:val="0DDC13C3"/>
    <w:rsid w:val="0DEDE838"/>
    <w:rsid w:val="0DF03B7B"/>
    <w:rsid w:val="0DFB4485"/>
    <w:rsid w:val="0E1330A3"/>
    <w:rsid w:val="0E134C21"/>
    <w:rsid w:val="0E224052"/>
    <w:rsid w:val="0E68813E"/>
    <w:rsid w:val="0E7B759F"/>
    <w:rsid w:val="0E7E2731"/>
    <w:rsid w:val="0E9060ED"/>
    <w:rsid w:val="0EC5EFE1"/>
    <w:rsid w:val="0EDC0C5F"/>
    <w:rsid w:val="0EFBB635"/>
    <w:rsid w:val="0F0C26CF"/>
    <w:rsid w:val="0F42C07A"/>
    <w:rsid w:val="0F469F8C"/>
    <w:rsid w:val="0F5CC55E"/>
    <w:rsid w:val="0F5DB128"/>
    <w:rsid w:val="0F65BEB7"/>
    <w:rsid w:val="0F6D4024"/>
    <w:rsid w:val="0F9D4FE4"/>
    <w:rsid w:val="0FAEE06A"/>
    <w:rsid w:val="0FB5EE03"/>
    <w:rsid w:val="0FCAAF01"/>
    <w:rsid w:val="0FD4A5A5"/>
    <w:rsid w:val="0FD4D818"/>
    <w:rsid w:val="0FDA8EC0"/>
    <w:rsid w:val="0FDC3C30"/>
    <w:rsid w:val="0FF87C50"/>
    <w:rsid w:val="1011B2DC"/>
    <w:rsid w:val="1024442B"/>
    <w:rsid w:val="102E7792"/>
    <w:rsid w:val="1043E5EF"/>
    <w:rsid w:val="10470C46"/>
    <w:rsid w:val="104D52C8"/>
    <w:rsid w:val="1054889E"/>
    <w:rsid w:val="106FFF70"/>
    <w:rsid w:val="10743D9C"/>
    <w:rsid w:val="107C3AEF"/>
    <w:rsid w:val="10A3F407"/>
    <w:rsid w:val="10AE9206"/>
    <w:rsid w:val="10BF1D1F"/>
    <w:rsid w:val="10C087A5"/>
    <w:rsid w:val="10D347F3"/>
    <w:rsid w:val="10F5BD33"/>
    <w:rsid w:val="110F9F51"/>
    <w:rsid w:val="1115532E"/>
    <w:rsid w:val="111F75B4"/>
    <w:rsid w:val="11314E36"/>
    <w:rsid w:val="1133B705"/>
    <w:rsid w:val="1134060B"/>
    <w:rsid w:val="11353973"/>
    <w:rsid w:val="114DBCEF"/>
    <w:rsid w:val="115B6765"/>
    <w:rsid w:val="1172E426"/>
    <w:rsid w:val="118712D4"/>
    <w:rsid w:val="1188BF9F"/>
    <w:rsid w:val="119C8371"/>
    <w:rsid w:val="11A2AA1D"/>
    <w:rsid w:val="11A2EE3F"/>
    <w:rsid w:val="11ACD78B"/>
    <w:rsid w:val="11B51CFD"/>
    <w:rsid w:val="11CD0543"/>
    <w:rsid w:val="11E5BC98"/>
    <w:rsid w:val="121FDD1A"/>
    <w:rsid w:val="123EDB78"/>
    <w:rsid w:val="1271D677"/>
    <w:rsid w:val="128D9F20"/>
    <w:rsid w:val="12953FD7"/>
    <w:rsid w:val="12A57C33"/>
    <w:rsid w:val="12B9E4BB"/>
    <w:rsid w:val="12BE68C4"/>
    <w:rsid w:val="12C1ADA4"/>
    <w:rsid w:val="12C20F15"/>
    <w:rsid w:val="12EFB091"/>
    <w:rsid w:val="12F89078"/>
    <w:rsid w:val="130A1D4E"/>
    <w:rsid w:val="1314939D"/>
    <w:rsid w:val="131A2195"/>
    <w:rsid w:val="131A7C5F"/>
    <w:rsid w:val="132DBFBA"/>
    <w:rsid w:val="13317990"/>
    <w:rsid w:val="13326466"/>
    <w:rsid w:val="1357DC86"/>
    <w:rsid w:val="1363D5EA"/>
    <w:rsid w:val="138564D8"/>
    <w:rsid w:val="13B655E7"/>
    <w:rsid w:val="13C05CA6"/>
    <w:rsid w:val="13C22A76"/>
    <w:rsid w:val="13D3654D"/>
    <w:rsid w:val="13D55547"/>
    <w:rsid w:val="13DD5ED8"/>
    <w:rsid w:val="1403D8B9"/>
    <w:rsid w:val="141D8DB6"/>
    <w:rsid w:val="1433F3CC"/>
    <w:rsid w:val="1473CF8D"/>
    <w:rsid w:val="1479DB38"/>
    <w:rsid w:val="1482EC2A"/>
    <w:rsid w:val="149CD5BC"/>
    <w:rsid w:val="14ABBBDB"/>
    <w:rsid w:val="14BC065B"/>
    <w:rsid w:val="14BDC947"/>
    <w:rsid w:val="14D291D2"/>
    <w:rsid w:val="14E451B8"/>
    <w:rsid w:val="14E60686"/>
    <w:rsid w:val="150DB926"/>
    <w:rsid w:val="15170F62"/>
    <w:rsid w:val="151B629B"/>
    <w:rsid w:val="15244D9C"/>
    <w:rsid w:val="152E02D1"/>
    <w:rsid w:val="155896CC"/>
    <w:rsid w:val="155DFAD7"/>
    <w:rsid w:val="15624C99"/>
    <w:rsid w:val="157A0AAF"/>
    <w:rsid w:val="158647D8"/>
    <w:rsid w:val="158BB332"/>
    <w:rsid w:val="15B482CF"/>
    <w:rsid w:val="15BCEA85"/>
    <w:rsid w:val="15EA3C51"/>
    <w:rsid w:val="160EE27A"/>
    <w:rsid w:val="1616690F"/>
    <w:rsid w:val="161DDCFC"/>
    <w:rsid w:val="16296152"/>
    <w:rsid w:val="162F189F"/>
    <w:rsid w:val="16305583"/>
    <w:rsid w:val="163B7927"/>
    <w:rsid w:val="16409E41"/>
    <w:rsid w:val="16522995"/>
    <w:rsid w:val="165D8ACD"/>
    <w:rsid w:val="16659879"/>
    <w:rsid w:val="169E17D1"/>
    <w:rsid w:val="16A61340"/>
    <w:rsid w:val="16AB50B0"/>
    <w:rsid w:val="16B3B82B"/>
    <w:rsid w:val="16C9D332"/>
    <w:rsid w:val="16DF48CA"/>
    <w:rsid w:val="16E2FB8F"/>
    <w:rsid w:val="16FE74FE"/>
    <w:rsid w:val="170DC9E5"/>
    <w:rsid w:val="1711D1CD"/>
    <w:rsid w:val="17158ED2"/>
    <w:rsid w:val="173EAF26"/>
    <w:rsid w:val="1761BDDE"/>
    <w:rsid w:val="17688E53"/>
    <w:rsid w:val="1768CF9F"/>
    <w:rsid w:val="176F5722"/>
    <w:rsid w:val="1779741F"/>
    <w:rsid w:val="1784C1DF"/>
    <w:rsid w:val="17E9C742"/>
    <w:rsid w:val="17ED8403"/>
    <w:rsid w:val="17F88E40"/>
    <w:rsid w:val="17FD271A"/>
    <w:rsid w:val="180B604E"/>
    <w:rsid w:val="1830D19D"/>
    <w:rsid w:val="1840B41A"/>
    <w:rsid w:val="1863A240"/>
    <w:rsid w:val="1879B86B"/>
    <w:rsid w:val="18C0FB5C"/>
    <w:rsid w:val="18DEEE77"/>
    <w:rsid w:val="18E299D1"/>
    <w:rsid w:val="18E76B1B"/>
    <w:rsid w:val="18E7871C"/>
    <w:rsid w:val="19159634"/>
    <w:rsid w:val="191A8467"/>
    <w:rsid w:val="191ADED2"/>
    <w:rsid w:val="192165C4"/>
    <w:rsid w:val="1922B0E5"/>
    <w:rsid w:val="192A198E"/>
    <w:rsid w:val="19358FD2"/>
    <w:rsid w:val="1936ADE3"/>
    <w:rsid w:val="193A7A95"/>
    <w:rsid w:val="193AD328"/>
    <w:rsid w:val="193AE8BF"/>
    <w:rsid w:val="193C8131"/>
    <w:rsid w:val="1965D7E3"/>
    <w:rsid w:val="197C4BF8"/>
    <w:rsid w:val="197E8430"/>
    <w:rsid w:val="199C8F5C"/>
    <w:rsid w:val="19B3C8EE"/>
    <w:rsid w:val="19D508BE"/>
    <w:rsid w:val="19DC7C0F"/>
    <w:rsid w:val="19E2FE4F"/>
    <w:rsid w:val="19ED5149"/>
    <w:rsid w:val="19FB9DB5"/>
    <w:rsid w:val="1A1A9C51"/>
    <w:rsid w:val="1A2C71DE"/>
    <w:rsid w:val="1A35642C"/>
    <w:rsid w:val="1A38CDAC"/>
    <w:rsid w:val="1A4083F8"/>
    <w:rsid w:val="1AE6DF2D"/>
    <w:rsid w:val="1AF9A34A"/>
    <w:rsid w:val="1B084E12"/>
    <w:rsid w:val="1B0C0690"/>
    <w:rsid w:val="1B18E83B"/>
    <w:rsid w:val="1B205216"/>
    <w:rsid w:val="1B5D50CF"/>
    <w:rsid w:val="1B6EA5D4"/>
    <w:rsid w:val="1B70D91F"/>
    <w:rsid w:val="1B88FBBB"/>
    <w:rsid w:val="1B91CB16"/>
    <w:rsid w:val="1B9895C7"/>
    <w:rsid w:val="1B9AFCD6"/>
    <w:rsid w:val="1BA816D8"/>
    <w:rsid w:val="1BB66CB2"/>
    <w:rsid w:val="1BCEBEF3"/>
    <w:rsid w:val="1BD1817A"/>
    <w:rsid w:val="1BD8B2A8"/>
    <w:rsid w:val="1C00D820"/>
    <w:rsid w:val="1C0A9656"/>
    <w:rsid w:val="1C0BFA37"/>
    <w:rsid w:val="1C2A6C61"/>
    <w:rsid w:val="1C479EA4"/>
    <w:rsid w:val="1C760435"/>
    <w:rsid w:val="1C7B720A"/>
    <w:rsid w:val="1C839F53"/>
    <w:rsid w:val="1C88DD54"/>
    <w:rsid w:val="1C8A7538"/>
    <w:rsid w:val="1C96EBFE"/>
    <w:rsid w:val="1CA8E038"/>
    <w:rsid w:val="1CAAD0D6"/>
    <w:rsid w:val="1CBAB287"/>
    <w:rsid w:val="1CD08994"/>
    <w:rsid w:val="1CE28E60"/>
    <w:rsid w:val="1CE6568D"/>
    <w:rsid w:val="1CF1186B"/>
    <w:rsid w:val="1D08A309"/>
    <w:rsid w:val="1D101492"/>
    <w:rsid w:val="1D143670"/>
    <w:rsid w:val="1D1BB8F9"/>
    <w:rsid w:val="1D22ADC3"/>
    <w:rsid w:val="1D37CC8F"/>
    <w:rsid w:val="1D4930A1"/>
    <w:rsid w:val="1D55201D"/>
    <w:rsid w:val="1D5645D8"/>
    <w:rsid w:val="1D6FCC45"/>
    <w:rsid w:val="1D871BA9"/>
    <w:rsid w:val="1DBF26A3"/>
    <w:rsid w:val="1DDA73C9"/>
    <w:rsid w:val="1DE70418"/>
    <w:rsid w:val="1DEDABB1"/>
    <w:rsid w:val="1DF8029B"/>
    <w:rsid w:val="1E17B9B5"/>
    <w:rsid w:val="1E2A4287"/>
    <w:rsid w:val="1E3C8D07"/>
    <w:rsid w:val="1E3D42B6"/>
    <w:rsid w:val="1E4E940D"/>
    <w:rsid w:val="1E528A0F"/>
    <w:rsid w:val="1E68AFDD"/>
    <w:rsid w:val="1E7DF5EA"/>
    <w:rsid w:val="1E861506"/>
    <w:rsid w:val="1EA879E1"/>
    <w:rsid w:val="1ED20EE0"/>
    <w:rsid w:val="1ED467C0"/>
    <w:rsid w:val="1ED72C8C"/>
    <w:rsid w:val="1EDD7627"/>
    <w:rsid w:val="1EE0C37A"/>
    <w:rsid w:val="1EE9E2CD"/>
    <w:rsid w:val="1EEF2B65"/>
    <w:rsid w:val="1F45A14F"/>
    <w:rsid w:val="1F465590"/>
    <w:rsid w:val="1F6CAA84"/>
    <w:rsid w:val="1F79768F"/>
    <w:rsid w:val="1F7CB617"/>
    <w:rsid w:val="1F92C23A"/>
    <w:rsid w:val="1FA00035"/>
    <w:rsid w:val="1FA1FE10"/>
    <w:rsid w:val="1FC3DCCC"/>
    <w:rsid w:val="1FE7808D"/>
    <w:rsid w:val="1FE873D6"/>
    <w:rsid w:val="1FF9B8D5"/>
    <w:rsid w:val="20023B89"/>
    <w:rsid w:val="2019C64B"/>
    <w:rsid w:val="2021DAB6"/>
    <w:rsid w:val="20239B2C"/>
    <w:rsid w:val="2025BEC5"/>
    <w:rsid w:val="202944BE"/>
    <w:rsid w:val="2034E89E"/>
    <w:rsid w:val="203E63FA"/>
    <w:rsid w:val="20639E4E"/>
    <w:rsid w:val="207392FA"/>
    <w:rsid w:val="208BF279"/>
    <w:rsid w:val="208DAD74"/>
    <w:rsid w:val="20934DDA"/>
    <w:rsid w:val="20961C61"/>
    <w:rsid w:val="20A3BB47"/>
    <w:rsid w:val="20AC5383"/>
    <w:rsid w:val="20B47D77"/>
    <w:rsid w:val="20B9C0AD"/>
    <w:rsid w:val="20C6DEB3"/>
    <w:rsid w:val="20CF18C0"/>
    <w:rsid w:val="20DAC59E"/>
    <w:rsid w:val="20E0DD22"/>
    <w:rsid w:val="2112323B"/>
    <w:rsid w:val="21306A00"/>
    <w:rsid w:val="2130CFA2"/>
    <w:rsid w:val="21373E8F"/>
    <w:rsid w:val="2143E61F"/>
    <w:rsid w:val="2152940F"/>
    <w:rsid w:val="2166C49D"/>
    <w:rsid w:val="216C9034"/>
    <w:rsid w:val="217E60CD"/>
    <w:rsid w:val="21806E41"/>
    <w:rsid w:val="21ADB7F0"/>
    <w:rsid w:val="21BCBED5"/>
    <w:rsid w:val="21F2CC6B"/>
    <w:rsid w:val="21F47D6F"/>
    <w:rsid w:val="21F97843"/>
    <w:rsid w:val="2219104B"/>
    <w:rsid w:val="22274DB4"/>
    <w:rsid w:val="223C7ADF"/>
    <w:rsid w:val="22489446"/>
    <w:rsid w:val="22510FCE"/>
    <w:rsid w:val="22553B6C"/>
    <w:rsid w:val="2257E311"/>
    <w:rsid w:val="229BCA60"/>
    <w:rsid w:val="22D7C30C"/>
    <w:rsid w:val="22F727EE"/>
    <w:rsid w:val="232B7C52"/>
    <w:rsid w:val="23346E9C"/>
    <w:rsid w:val="2357E909"/>
    <w:rsid w:val="235B3BEE"/>
    <w:rsid w:val="235CC80F"/>
    <w:rsid w:val="236C3B6F"/>
    <w:rsid w:val="23829FEC"/>
    <w:rsid w:val="2391FB18"/>
    <w:rsid w:val="2395FF4E"/>
    <w:rsid w:val="23AEE2E0"/>
    <w:rsid w:val="23B9FA04"/>
    <w:rsid w:val="23BB7A8A"/>
    <w:rsid w:val="23BF7515"/>
    <w:rsid w:val="23C17E97"/>
    <w:rsid w:val="23C84336"/>
    <w:rsid w:val="23E547F7"/>
    <w:rsid w:val="23E9325C"/>
    <w:rsid w:val="23FA8C0D"/>
    <w:rsid w:val="2420C7BB"/>
    <w:rsid w:val="24393866"/>
    <w:rsid w:val="24478562"/>
    <w:rsid w:val="24526C99"/>
    <w:rsid w:val="245EB1EC"/>
    <w:rsid w:val="246DBCA7"/>
    <w:rsid w:val="247EED45"/>
    <w:rsid w:val="24809131"/>
    <w:rsid w:val="2487A872"/>
    <w:rsid w:val="248DB75C"/>
    <w:rsid w:val="24B364B7"/>
    <w:rsid w:val="24C79FEB"/>
    <w:rsid w:val="24DAA2BF"/>
    <w:rsid w:val="24E16203"/>
    <w:rsid w:val="24F5F610"/>
    <w:rsid w:val="250123CD"/>
    <w:rsid w:val="25028AF5"/>
    <w:rsid w:val="250F5438"/>
    <w:rsid w:val="2514431B"/>
    <w:rsid w:val="252AC1D0"/>
    <w:rsid w:val="25353E7C"/>
    <w:rsid w:val="253CEC32"/>
    <w:rsid w:val="2541D59D"/>
    <w:rsid w:val="256ED680"/>
    <w:rsid w:val="256FC575"/>
    <w:rsid w:val="25733087"/>
    <w:rsid w:val="25853968"/>
    <w:rsid w:val="258BEA44"/>
    <w:rsid w:val="258EBF3A"/>
    <w:rsid w:val="258F83D3"/>
    <w:rsid w:val="2592D7D2"/>
    <w:rsid w:val="259A4DEE"/>
    <w:rsid w:val="25A00113"/>
    <w:rsid w:val="25B450BA"/>
    <w:rsid w:val="25C6DC52"/>
    <w:rsid w:val="25C7210F"/>
    <w:rsid w:val="25CD06F0"/>
    <w:rsid w:val="25E1FAFE"/>
    <w:rsid w:val="25E8E7BB"/>
    <w:rsid w:val="2616973D"/>
    <w:rsid w:val="261F35B7"/>
    <w:rsid w:val="263069B4"/>
    <w:rsid w:val="2652B238"/>
    <w:rsid w:val="2662E1CA"/>
    <w:rsid w:val="266F0A21"/>
    <w:rsid w:val="267623F9"/>
    <w:rsid w:val="26A7580C"/>
    <w:rsid w:val="26A82030"/>
    <w:rsid w:val="26BEA4AB"/>
    <w:rsid w:val="26C24A31"/>
    <w:rsid w:val="26D03951"/>
    <w:rsid w:val="26D0BDDE"/>
    <w:rsid w:val="26F91F59"/>
    <w:rsid w:val="271056B6"/>
    <w:rsid w:val="27144474"/>
    <w:rsid w:val="271CEAF5"/>
    <w:rsid w:val="271EA10E"/>
    <w:rsid w:val="271EC030"/>
    <w:rsid w:val="273C1DF4"/>
    <w:rsid w:val="273EB860"/>
    <w:rsid w:val="275784E2"/>
    <w:rsid w:val="2758F47E"/>
    <w:rsid w:val="275AB825"/>
    <w:rsid w:val="278453A6"/>
    <w:rsid w:val="279259C8"/>
    <w:rsid w:val="2793766E"/>
    <w:rsid w:val="27A8F504"/>
    <w:rsid w:val="27ACE616"/>
    <w:rsid w:val="27D86590"/>
    <w:rsid w:val="28179E18"/>
    <w:rsid w:val="282E1242"/>
    <w:rsid w:val="2836F064"/>
    <w:rsid w:val="28406935"/>
    <w:rsid w:val="289AF65B"/>
    <w:rsid w:val="28A93AA5"/>
    <w:rsid w:val="28B872BD"/>
    <w:rsid w:val="28BE8E11"/>
    <w:rsid w:val="28C21BC1"/>
    <w:rsid w:val="28C9C8D8"/>
    <w:rsid w:val="28DB1EBD"/>
    <w:rsid w:val="28E3AD91"/>
    <w:rsid w:val="292D6ADE"/>
    <w:rsid w:val="293A2023"/>
    <w:rsid w:val="293DAC1A"/>
    <w:rsid w:val="2949630E"/>
    <w:rsid w:val="2959DC75"/>
    <w:rsid w:val="296C444E"/>
    <w:rsid w:val="2979150F"/>
    <w:rsid w:val="298772BE"/>
    <w:rsid w:val="2992C003"/>
    <w:rsid w:val="29BF4C37"/>
    <w:rsid w:val="29CD40F2"/>
    <w:rsid w:val="29FB1A39"/>
    <w:rsid w:val="2A06DC80"/>
    <w:rsid w:val="2A1797BE"/>
    <w:rsid w:val="2A28DFEA"/>
    <w:rsid w:val="2A30031F"/>
    <w:rsid w:val="2A362AF3"/>
    <w:rsid w:val="2A3654ED"/>
    <w:rsid w:val="2A44D350"/>
    <w:rsid w:val="2A630909"/>
    <w:rsid w:val="2A6CBB91"/>
    <w:rsid w:val="2A847C3A"/>
    <w:rsid w:val="2A97576A"/>
    <w:rsid w:val="2A9AC83B"/>
    <w:rsid w:val="2AB10463"/>
    <w:rsid w:val="2AB39AF5"/>
    <w:rsid w:val="2ABE2573"/>
    <w:rsid w:val="2AC24193"/>
    <w:rsid w:val="2ACA793F"/>
    <w:rsid w:val="2AD270A0"/>
    <w:rsid w:val="2B031CB0"/>
    <w:rsid w:val="2B04E140"/>
    <w:rsid w:val="2B081401"/>
    <w:rsid w:val="2B21C2A5"/>
    <w:rsid w:val="2B4AD746"/>
    <w:rsid w:val="2B5F0F90"/>
    <w:rsid w:val="2B620CCB"/>
    <w:rsid w:val="2B646678"/>
    <w:rsid w:val="2B676FD6"/>
    <w:rsid w:val="2B7D8D9A"/>
    <w:rsid w:val="2B9C08AD"/>
    <w:rsid w:val="2BA19954"/>
    <w:rsid w:val="2BAA9F59"/>
    <w:rsid w:val="2BC17AB0"/>
    <w:rsid w:val="2BC3E164"/>
    <w:rsid w:val="2BC87D79"/>
    <w:rsid w:val="2BCF376C"/>
    <w:rsid w:val="2BCFE146"/>
    <w:rsid w:val="2BF5CE79"/>
    <w:rsid w:val="2C0B05DD"/>
    <w:rsid w:val="2C0C73E6"/>
    <w:rsid w:val="2C0D43BC"/>
    <w:rsid w:val="2C129F4C"/>
    <w:rsid w:val="2C18FE50"/>
    <w:rsid w:val="2C28A1CC"/>
    <w:rsid w:val="2C320959"/>
    <w:rsid w:val="2C357A22"/>
    <w:rsid w:val="2C375639"/>
    <w:rsid w:val="2C683587"/>
    <w:rsid w:val="2C82EF18"/>
    <w:rsid w:val="2C97E24F"/>
    <w:rsid w:val="2CA5D48B"/>
    <w:rsid w:val="2CCE0F4E"/>
    <w:rsid w:val="2CD9AC71"/>
    <w:rsid w:val="2CE447A5"/>
    <w:rsid w:val="2CE7C4D0"/>
    <w:rsid w:val="2CFCB897"/>
    <w:rsid w:val="2D0FA8FA"/>
    <w:rsid w:val="2D1ACA94"/>
    <w:rsid w:val="2D39E924"/>
    <w:rsid w:val="2D4DABEB"/>
    <w:rsid w:val="2D514D24"/>
    <w:rsid w:val="2D5946AA"/>
    <w:rsid w:val="2D5C49C1"/>
    <w:rsid w:val="2D6860DD"/>
    <w:rsid w:val="2D82BFAF"/>
    <w:rsid w:val="2D90A158"/>
    <w:rsid w:val="2DA2E570"/>
    <w:rsid w:val="2DAD12AD"/>
    <w:rsid w:val="2DD4B9CA"/>
    <w:rsid w:val="2DE2B92A"/>
    <w:rsid w:val="2DE650F0"/>
    <w:rsid w:val="2E035F41"/>
    <w:rsid w:val="2E0A2D48"/>
    <w:rsid w:val="2E0E7F63"/>
    <w:rsid w:val="2E3034C1"/>
    <w:rsid w:val="2E45137F"/>
    <w:rsid w:val="2E543E6A"/>
    <w:rsid w:val="2E5465DE"/>
    <w:rsid w:val="2E55DC35"/>
    <w:rsid w:val="2E5F749A"/>
    <w:rsid w:val="2E66EB4C"/>
    <w:rsid w:val="2E69486E"/>
    <w:rsid w:val="2E69FB5F"/>
    <w:rsid w:val="2E7FEF6C"/>
    <w:rsid w:val="2E8310E8"/>
    <w:rsid w:val="2E891C3A"/>
    <w:rsid w:val="2E9ECABD"/>
    <w:rsid w:val="2ED43D31"/>
    <w:rsid w:val="2EDA1C2C"/>
    <w:rsid w:val="2EE5DC7C"/>
    <w:rsid w:val="2EEF8141"/>
    <w:rsid w:val="2F01A1D1"/>
    <w:rsid w:val="2F0B2665"/>
    <w:rsid w:val="2F21876A"/>
    <w:rsid w:val="2F2199D4"/>
    <w:rsid w:val="2F278883"/>
    <w:rsid w:val="2F3820D0"/>
    <w:rsid w:val="2F549070"/>
    <w:rsid w:val="2F66DEF9"/>
    <w:rsid w:val="2F676E86"/>
    <w:rsid w:val="2F83377E"/>
    <w:rsid w:val="2FBB74D6"/>
    <w:rsid w:val="2FC2BC6F"/>
    <w:rsid w:val="2FD6B511"/>
    <w:rsid w:val="2FDBB42A"/>
    <w:rsid w:val="2FDF9674"/>
    <w:rsid w:val="2FE38E48"/>
    <w:rsid w:val="30043144"/>
    <w:rsid w:val="3016C287"/>
    <w:rsid w:val="301EAF64"/>
    <w:rsid w:val="30373C4C"/>
    <w:rsid w:val="303E2E61"/>
    <w:rsid w:val="30425077"/>
    <w:rsid w:val="30480CB1"/>
    <w:rsid w:val="305344E6"/>
    <w:rsid w:val="30540AF0"/>
    <w:rsid w:val="30561B02"/>
    <w:rsid w:val="30692B2B"/>
    <w:rsid w:val="3069AE65"/>
    <w:rsid w:val="3088E3D2"/>
    <w:rsid w:val="30A06CB6"/>
    <w:rsid w:val="30A0ECAF"/>
    <w:rsid w:val="30AB837A"/>
    <w:rsid w:val="30EADAC5"/>
    <w:rsid w:val="30EF653B"/>
    <w:rsid w:val="31310F93"/>
    <w:rsid w:val="313AAE08"/>
    <w:rsid w:val="31480F0D"/>
    <w:rsid w:val="314FBFB9"/>
    <w:rsid w:val="31538847"/>
    <w:rsid w:val="317CA45B"/>
    <w:rsid w:val="31A370BA"/>
    <w:rsid w:val="31A4C08A"/>
    <w:rsid w:val="31A981D8"/>
    <w:rsid w:val="31ABADD8"/>
    <w:rsid w:val="31CE2515"/>
    <w:rsid w:val="320B65BC"/>
    <w:rsid w:val="321793D2"/>
    <w:rsid w:val="322318A1"/>
    <w:rsid w:val="324B96D9"/>
    <w:rsid w:val="326EB031"/>
    <w:rsid w:val="3283F25E"/>
    <w:rsid w:val="32A6DD5B"/>
    <w:rsid w:val="32A94AD7"/>
    <w:rsid w:val="32BABD95"/>
    <w:rsid w:val="32C4A535"/>
    <w:rsid w:val="32D6064A"/>
    <w:rsid w:val="32E348DB"/>
    <w:rsid w:val="32E349B0"/>
    <w:rsid w:val="32FD72ED"/>
    <w:rsid w:val="331A755B"/>
    <w:rsid w:val="332BF195"/>
    <w:rsid w:val="3339CA82"/>
    <w:rsid w:val="3348F388"/>
    <w:rsid w:val="334DCBFD"/>
    <w:rsid w:val="334FE7E8"/>
    <w:rsid w:val="33521605"/>
    <w:rsid w:val="336542E2"/>
    <w:rsid w:val="338F2B2B"/>
    <w:rsid w:val="33A08446"/>
    <w:rsid w:val="33B88887"/>
    <w:rsid w:val="33C033AA"/>
    <w:rsid w:val="33C761F2"/>
    <w:rsid w:val="33C901F4"/>
    <w:rsid w:val="33D2AF7E"/>
    <w:rsid w:val="33DA9942"/>
    <w:rsid w:val="33E10744"/>
    <w:rsid w:val="33F7AB2E"/>
    <w:rsid w:val="341C026F"/>
    <w:rsid w:val="3442256D"/>
    <w:rsid w:val="34932678"/>
    <w:rsid w:val="349F70A7"/>
    <w:rsid w:val="34ACA1DA"/>
    <w:rsid w:val="34E6A2DB"/>
    <w:rsid w:val="3513928A"/>
    <w:rsid w:val="3517294E"/>
    <w:rsid w:val="351DAD81"/>
    <w:rsid w:val="355885A5"/>
    <w:rsid w:val="35588D6C"/>
    <w:rsid w:val="356993C2"/>
    <w:rsid w:val="3569A478"/>
    <w:rsid w:val="356F3B26"/>
    <w:rsid w:val="356F7BAB"/>
    <w:rsid w:val="3570D873"/>
    <w:rsid w:val="35B6B9FD"/>
    <w:rsid w:val="35E56D12"/>
    <w:rsid w:val="35F93392"/>
    <w:rsid w:val="36009CDB"/>
    <w:rsid w:val="360879C5"/>
    <w:rsid w:val="3608BDF1"/>
    <w:rsid w:val="36209C61"/>
    <w:rsid w:val="362CBB07"/>
    <w:rsid w:val="36390A0C"/>
    <w:rsid w:val="363F7568"/>
    <w:rsid w:val="3653C5F3"/>
    <w:rsid w:val="36666DF7"/>
    <w:rsid w:val="366A2F6C"/>
    <w:rsid w:val="36809584"/>
    <w:rsid w:val="3690EF23"/>
    <w:rsid w:val="369603D8"/>
    <w:rsid w:val="36AF6703"/>
    <w:rsid w:val="36B374A3"/>
    <w:rsid w:val="36D537A3"/>
    <w:rsid w:val="36DD799A"/>
    <w:rsid w:val="36E8604D"/>
    <w:rsid w:val="372FA1D5"/>
    <w:rsid w:val="3767C621"/>
    <w:rsid w:val="379877E5"/>
    <w:rsid w:val="379D8667"/>
    <w:rsid w:val="37AB4180"/>
    <w:rsid w:val="37BF699A"/>
    <w:rsid w:val="3815D212"/>
    <w:rsid w:val="38345809"/>
    <w:rsid w:val="3859A503"/>
    <w:rsid w:val="38750C8C"/>
    <w:rsid w:val="388E35FC"/>
    <w:rsid w:val="389DCB27"/>
    <w:rsid w:val="38A7CBD9"/>
    <w:rsid w:val="38A8EFB6"/>
    <w:rsid w:val="38B15D78"/>
    <w:rsid w:val="38B92201"/>
    <w:rsid w:val="38C561BE"/>
    <w:rsid w:val="38C8630B"/>
    <w:rsid w:val="38DBB524"/>
    <w:rsid w:val="38DEF6B3"/>
    <w:rsid w:val="38E20D20"/>
    <w:rsid w:val="38E3C5B2"/>
    <w:rsid w:val="38E6637A"/>
    <w:rsid w:val="38F1A7C3"/>
    <w:rsid w:val="38FCAC57"/>
    <w:rsid w:val="39002085"/>
    <w:rsid w:val="3915166E"/>
    <w:rsid w:val="3924260B"/>
    <w:rsid w:val="393E7BA5"/>
    <w:rsid w:val="393EFF76"/>
    <w:rsid w:val="394F0559"/>
    <w:rsid w:val="39595BDD"/>
    <w:rsid w:val="396058FF"/>
    <w:rsid w:val="396B374B"/>
    <w:rsid w:val="398903A2"/>
    <w:rsid w:val="3996F646"/>
    <w:rsid w:val="399C16D5"/>
    <w:rsid w:val="399F0192"/>
    <w:rsid w:val="39BEF7F3"/>
    <w:rsid w:val="39E08C8F"/>
    <w:rsid w:val="3A1D8AEE"/>
    <w:rsid w:val="3A410EEB"/>
    <w:rsid w:val="3A47748A"/>
    <w:rsid w:val="3A491C1A"/>
    <w:rsid w:val="3A6442EF"/>
    <w:rsid w:val="3A6EDCC9"/>
    <w:rsid w:val="3A7120C7"/>
    <w:rsid w:val="3A77B239"/>
    <w:rsid w:val="3A7B0499"/>
    <w:rsid w:val="3A7C8CC4"/>
    <w:rsid w:val="3A86BEC3"/>
    <w:rsid w:val="3A9756B3"/>
    <w:rsid w:val="3A9AE5E9"/>
    <w:rsid w:val="3AA71493"/>
    <w:rsid w:val="3AA74777"/>
    <w:rsid w:val="3AB8215C"/>
    <w:rsid w:val="3AF626E4"/>
    <w:rsid w:val="3B008CA3"/>
    <w:rsid w:val="3B03FB2A"/>
    <w:rsid w:val="3B10F3E5"/>
    <w:rsid w:val="3B2A9C81"/>
    <w:rsid w:val="3B4962C4"/>
    <w:rsid w:val="3B4E53F0"/>
    <w:rsid w:val="3B54DC37"/>
    <w:rsid w:val="3B692CBA"/>
    <w:rsid w:val="3B7054C7"/>
    <w:rsid w:val="3B94EBA6"/>
    <w:rsid w:val="3B9FA442"/>
    <w:rsid w:val="3BACF5D2"/>
    <w:rsid w:val="3BF32623"/>
    <w:rsid w:val="3BFAA348"/>
    <w:rsid w:val="3C04C3BD"/>
    <w:rsid w:val="3C128C3C"/>
    <w:rsid w:val="3C2827AF"/>
    <w:rsid w:val="3C3022F6"/>
    <w:rsid w:val="3C47723D"/>
    <w:rsid w:val="3C55CC30"/>
    <w:rsid w:val="3C71F9ED"/>
    <w:rsid w:val="3C84AA4D"/>
    <w:rsid w:val="3C905924"/>
    <w:rsid w:val="3C948E66"/>
    <w:rsid w:val="3C959820"/>
    <w:rsid w:val="3CA4975B"/>
    <w:rsid w:val="3CABF483"/>
    <w:rsid w:val="3CC4716F"/>
    <w:rsid w:val="3CCCF5E9"/>
    <w:rsid w:val="3CD60ADC"/>
    <w:rsid w:val="3CDCDC23"/>
    <w:rsid w:val="3CE27F1A"/>
    <w:rsid w:val="3D080763"/>
    <w:rsid w:val="3D261759"/>
    <w:rsid w:val="3D384F04"/>
    <w:rsid w:val="3D46DE57"/>
    <w:rsid w:val="3D51269B"/>
    <w:rsid w:val="3D57E275"/>
    <w:rsid w:val="3D637829"/>
    <w:rsid w:val="3D679F9F"/>
    <w:rsid w:val="3D81D571"/>
    <w:rsid w:val="3DA92449"/>
    <w:rsid w:val="3DAAEAA3"/>
    <w:rsid w:val="3DB9D806"/>
    <w:rsid w:val="3DE28837"/>
    <w:rsid w:val="3DFA5263"/>
    <w:rsid w:val="3E00D214"/>
    <w:rsid w:val="3E209CFD"/>
    <w:rsid w:val="3E2EFEA4"/>
    <w:rsid w:val="3E6737EB"/>
    <w:rsid w:val="3E679984"/>
    <w:rsid w:val="3E6F8BD4"/>
    <w:rsid w:val="3E76CB1C"/>
    <w:rsid w:val="3E7CEAD9"/>
    <w:rsid w:val="3EB27EDD"/>
    <w:rsid w:val="3EBF7DF5"/>
    <w:rsid w:val="3EF2F521"/>
    <w:rsid w:val="3EFA14BD"/>
    <w:rsid w:val="3F02A3DA"/>
    <w:rsid w:val="3F16F1C0"/>
    <w:rsid w:val="3F1DA5D2"/>
    <w:rsid w:val="3F1FD0C7"/>
    <w:rsid w:val="3F381915"/>
    <w:rsid w:val="3F416CAB"/>
    <w:rsid w:val="3F7EA971"/>
    <w:rsid w:val="3F8CD57A"/>
    <w:rsid w:val="3F93DDD2"/>
    <w:rsid w:val="3FC2CD98"/>
    <w:rsid w:val="3FDAB741"/>
    <w:rsid w:val="3FDE63D9"/>
    <w:rsid w:val="3FE3B4C7"/>
    <w:rsid w:val="3FF68F1C"/>
    <w:rsid w:val="4000D854"/>
    <w:rsid w:val="40186DCD"/>
    <w:rsid w:val="401D1C4C"/>
    <w:rsid w:val="402D1720"/>
    <w:rsid w:val="4046CB62"/>
    <w:rsid w:val="405438C2"/>
    <w:rsid w:val="405B742F"/>
    <w:rsid w:val="406DF4D4"/>
    <w:rsid w:val="407C19E9"/>
    <w:rsid w:val="409C03B7"/>
    <w:rsid w:val="40AEC89D"/>
    <w:rsid w:val="40B53C62"/>
    <w:rsid w:val="40C855A4"/>
    <w:rsid w:val="40D73026"/>
    <w:rsid w:val="40E9F4B2"/>
    <w:rsid w:val="40FC5391"/>
    <w:rsid w:val="413839DF"/>
    <w:rsid w:val="414473E7"/>
    <w:rsid w:val="41534B6F"/>
    <w:rsid w:val="41567167"/>
    <w:rsid w:val="415AB956"/>
    <w:rsid w:val="415FE504"/>
    <w:rsid w:val="41712357"/>
    <w:rsid w:val="418239DA"/>
    <w:rsid w:val="41898183"/>
    <w:rsid w:val="418D2B04"/>
    <w:rsid w:val="41A7F610"/>
    <w:rsid w:val="41A97FDB"/>
    <w:rsid w:val="41B145EF"/>
    <w:rsid w:val="41B6C19E"/>
    <w:rsid w:val="41C202BD"/>
    <w:rsid w:val="41CB16C0"/>
    <w:rsid w:val="41D7CA2F"/>
    <w:rsid w:val="421A8F03"/>
    <w:rsid w:val="422006FC"/>
    <w:rsid w:val="423BE348"/>
    <w:rsid w:val="4241392B"/>
    <w:rsid w:val="424343EE"/>
    <w:rsid w:val="42440BBD"/>
    <w:rsid w:val="424A6D97"/>
    <w:rsid w:val="424C9E21"/>
    <w:rsid w:val="42554694"/>
    <w:rsid w:val="42670744"/>
    <w:rsid w:val="427F3CB6"/>
    <w:rsid w:val="428928CD"/>
    <w:rsid w:val="42AF0D24"/>
    <w:rsid w:val="42AF5A2B"/>
    <w:rsid w:val="42B155A4"/>
    <w:rsid w:val="42B93641"/>
    <w:rsid w:val="42E370B8"/>
    <w:rsid w:val="42F25C51"/>
    <w:rsid w:val="42F9E60A"/>
    <w:rsid w:val="431B57BE"/>
    <w:rsid w:val="431C63FC"/>
    <w:rsid w:val="4359FF63"/>
    <w:rsid w:val="4362D1C3"/>
    <w:rsid w:val="4365FB4E"/>
    <w:rsid w:val="436D3D4E"/>
    <w:rsid w:val="43717BD8"/>
    <w:rsid w:val="4378683D"/>
    <w:rsid w:val="437EE3FE"/>
    <w:rsid w:val="4388A1B0"/>
    <w:rsid w:val="43AD479C"/>
    <w:rsid w:val="43B74C48"/>
    <w:rsid w:val="43BBFD6B"/>
    <w:rsid w:val="43E02C9F"/>
    <w:rsid w:val="43E3817C"/>
    <w:rsid w:val="43E98261"/>
    <w:rsid w:val="43EA9F86"/>
    <w:rsid w:val="43EE314D"/>
    <w:rsid w:val="44165238"/>
    <w:rsid w:val="4417125C"/>
    <w:rsid w:val="442134AE"/>
    <w:rsid w:val="44387EA9"/>
    <w:rsid w:val="4440663B"/>
    <w:rsid w:val="4456676A"/>
    <w:rsid w:val="445E9A1D"/>
    <w:rsid w:val="446EEC36"/>
    <w:rsid w:val="44763A29"/>
    <w:rsid w:val="447C1E8B"/>
    <w:rsid w:val="447F4119"/>
    <w:rsid w:val="44A9E278"/>
    <w:rsid w:val="44BC3723"/>
    <w:rsid w:val="44C58937"/>
    <w:rsid w:val="44D93A97"/>
    <w:rsid w:val="44EB630F"/>
    <w:rsid w:val="44F8414D"/>
    <w:rsid w:val="45059BEC"/>
    <w:rsid w:val="450D14DB"/>
    <w:rsid w:val="45223449"/>
    <w:rsid w:val="454480DF"/>
    <w:rsid w:val="4557B5FA"/>
    <w:rsid w:val="455D0999"/>
    <w:rsid w:val="456720DE"/>
    <w:rsid w:val="456D27A5"/>
    <w:rsid w:val="458E7DFE"/>
    <w:rsid w:val="45AF31EF"/>
    <w:rsid w:val="45B2A55C"/>
    <w:rsid w:val="45E3B101"/>
    <w:rsid w:val="45EC3F1B"/>
    <w:rsid w:val="45EE6F45"/>
    <w:rsid w:val="45F50714"/>
    <w:rsid w:val="45F7ACB2"/>
    <w:rsid w:val="45FA63D7"/>
    <w:rsid w:val="460F0DCF"/>
    <w:rsid w:val="462FB181"/>
    <w:rsid w:val="46344664"/>
    <w:rsid w:val="464BC9AA"/>
    <w:rsid w:val="4655D5BE"/>
    <w:rsid w:val="4658B5AF"/>
    <w:rsid w:val="46621F43"/>
    <w:rsid w:val="469E274C"/>
    <w:rsid w:val="46A5B453"/>
    <w:rsid w:val="46B0A6AC"/>
    <w:rsid w:val="46CF5930"/>
    <w:rsid w:val="46D2ED66"/>
    <w:rsid w:val="46D8F574"/>
    <w:rsid w:val="47026EFE"/>
    <w:rsid w:val="4719ECEF"/>
    <w:rsid w:val="474BC8F3"/>
    <w:rsid w:val="47555C04"/>
    <w:rsid w:val="477D7C07"/>
    <w:rsid w:val="477EA4BA"/>
    <w:rsid w:val="4781D705"/>
    <w:rsid w:val="4783C813"/>
    <w:rsid w:val="47900705"/>
    <w:rsid w:val="479D2EC6"/>
    <w:rsid w:val="47A0D0A8"/>
    <w:rsid w:val="47AB7A75"/>
    <w:rsid w:val="47BC3F6F"/>
    <w:rsid w:val="47C5A9A2"/>
    <w:rsid w:val="47CF953F"/>
    <w:rsid w:val="47ED718D"/>
    <w:rsid w:val="47F1B7CD"/>
    <w:rsid w:val="47F29B67"/>
    <w:rsid w:val="48059655"/>
    <w:rsid w:val="4810C083"/>
    <w:rsid w:val="48156092"/>
    <w:rsid w:val="48212D8C"/>
    <w:rsid w:val="4838C1B0"/>
    <w:rsid w:val="484E20BB"/>
    <w:rsid w:val="4879B334"/>
    <w:rsid w:val="488B3197"/>
    <w:rsid w:val="48AFFC77"/>
    <w:rsid w:val="48B34D41"/>
    <w:rsid w:val="48B8C663"/>
    <w:rsid w:val="48C55894"/>
    <w:rsid w:val="48C5ABF1"/>
    <w:rsid w:val="48C84B3E"/>
    <w:rsid w:val="48CAC992"/>
    <w:rsid w:val="48E15897"/>
    <w:rsid w:val="48F3382B"/>
    <w:rsid w:val="49213A26"/>
    <w:rsid w:val="4922BEEF"/>
    <w:rsid w:val="49313AF2"/>
    <w:rsid w:val="49320499"/>
    <w:rsid w:val="497561AA"/>
    <w:rsid w:val="4979E93C"/>
    <w:rsid w:val="498712D8"/>
    <w:rsid w:val="49A166B6"/>
    <w:rsid w:val="49A3B08A"/>
    <w:rsid w:val="49ABA8CE"/>
    <w:rsid w:val="49C3F64A"/>
    <w:rsid w:val="49CA13A2"/>
    <w:rsid w:val="49DBE83F"/>
    <w:rsid w:val="49E58B56"/>
    <w:rsid w:val="49F03941"/>
    <w:rsid w:val="4A09C0EF"/>
    <w:rsid w:val="4A0CB3CB"/>
    <w:rsid w:val="4A19F414"/>
    <w:rsid w:val="4A2F815C"/>
    <w:rsid w:val="4A39E702"/>
    <w:rsid w:val="4A3B1E10"/>
    <w:rsid w:val="4A6D2F92"/>
    <w:rsid w:val="4A766C7A"/>
    <w:rsid w:val="4A7CD022"/>
    <w:rsid w:val="4AAFE7CC"/>
    <w:rsid w:val="4AB25A42"/>
    <w:rsid w:val="4ABCA0D3"/>
    <w:rsid w:val="4AC661B2"/>
    <w:rsid w:val="4ACAF246"/>
    <w:rsid w:val="4ACFC937"/>
    <w:rsid w:val="4AD6E1F0"/>
    <w:rsid w:val="4AD7975D"/>
    <w:rsid w:val="4ADC5993"/>
    <w:rsid w:val="4B42E095"/>
    <w:rsid w:val="4B579C4E"/>
    <w:rsid w:val="4B727523"/>
    <w:rsid w:val="4B9F9843"/>
    <w:rsid w:val="4BCAEAE3"/>
    <w:rsid w:val="4BCFEBE9"/>
    <w:rsid w:val="4BD6DEB3"/>
    <w:rsid w:val="4BEBF7C2"/>
    <w:rsid w:val="4BEFCFAD"/>
    <w:rsid w:val="4BF01828"/>
    <w:rsid w:val="4BFBE163"/>
    <w:rsid w:val="4C159CE6"/>
    <w:rsid w:val="4C453C18"/>
    <w:rsid w:val="4C540CB8"/>
    <w:rsid w:val="4C64663A"/>
    <w:rsid w:val="4C76F1CA"/>
    <w:rsid w:val="4C926D60"/>
    <w:rsid w:val="4C960425"/>
    <w:rsid w:val="4CC3F14C"/>
    <w:rsid w:val="4CD9C8BE"/>
    <w:rsid w:val="4CE93406"/>
    <w:rsid w:val="4CF27D02"/>
    <w:rsid w:val="4D2CFFBA"/>
    <w:rsid w:val="4D3E6C67"/>
    <w:rsid w:val="4D404C83"/>
    <w:rsid w:val="4D61D725"/>
    <w:rsid w:val="4D65387B"/>
    <w:rsid w:val="4D797C5F"/>
    <w:rsid w:val="4D9F882C"/>
    <w:rsid w:val="4DB1567C"/>
    <w:rsid w:val="4DC8C44A"/>
    <w:rsid w:val="4DFEEE11"/>
    <w:rsid w:val="4E1238AF"/>
    <w:rsid w:val="4E4763A5"/>
    <w:rsid w:val="4E5E0830"/>
    <w:rsid w:val="4EA02711"/>
    <w:rsid w:val="4ED83DC1"/>
    <w:rsid w:val="4EF06879"/>
    <w:rsid w:val="4EF6F4D7"/>
    <w:rsid w:val="4F01ED25"/>
    <w:rsid w:val="4F08EE6F"/>
    <w:rsid w:val="4F1A961F"/>
    <w:rsid w:val="4F1AA13F"/>
    <w:rsid w:val="4F403EEC"/>
    <w:rsid w:val="4F4D385E"/>
    <w:rsid w:val="4F512332"/>
    <w:rsid w:val="4F6A1DC4"/>
    <w:rsid w:val="4F757C77"/>
    <w:rsid w:val="4F99288E"/>
    <w:rsid w:val="4F9A5667"/>
    <w:rsid w:val="4FC24F1E"/>
    <w:rsid w:val="50057C5D"/>
    <w:rsid w:val="50227276"/>
    <w:rsid w:val="5036CC8A"/>
    <w:rsid w:val="5041D7C9"/>
    <w:rsid w:val="507602AF"/>
    <w:rsid w:val="508D32C7"/>
    <w:rsid w:val="508DAE48"/>
    <w:rsid w:val="50A33731"/>
    <w:rsid w:val="50AAB5EF"/>
    <w:rsid w:val="50AEFFA7"/>
    <w:rsid w:val="50BA7029"/>
    <w:rsid w:val="50BABC09"/>
    <w:rsid w:val="511DBC17"/>
    <w:rsid w:val="51255ECC"/>
    <w:rsid w:val="513B3F61"/>
    <w:rsid w:val="513EB9C5"/>
    <w:rsid w:val="51861E9E"/>
    <w:rsid w:val="518BBE32"/>
    <w:rsid w:val="519B3BA2"/>
    <w:rsid w:val="51A00633"/>
    <w:rsid w:val="51C44A23"/>
    <w:rsid w:val="51DB7684"/>
    <w:rsid w:val="51DC502E"/>
    <w:rsid w:val="51DDE5BB"/>
    <w:rsid w:val="51E1062A"/>
    <w:rsid w:val="51E8C4A0"/>
    <w:rsid w:val="522FDDA2"/>
    <w:rsid w:val="52447956"/>
    <w:rsid w:val="5249998E"/>
    <w:rsid w:val="525A2F87"/>
    <w:rsid w:val="526CD5F2"/>
    <w:rsid w:val="528371B7"/>
    <w:rsid w:val="52956345"/>
    <w:rsid w:val="5295A068"/>
    <w:rsid w:val="5295A9EB"/>
    <w:rsid w:val="52D43A3B"/>
    <w:rsid w:val="52DF6D65"/>
    <w:rsid w:val="52EFFF8E"/>
    <w:rsid w:val="52F266B3"/>
    <w:rsid w:val="530B82B4"/>
    <w:rsid w:val="53151054"/>
    <w:rsid w:val="5317D7A6"/>
    <w:rsid w:val="5319FB85"/>
    <w:rsid w:val="531A93AF"/>
    <w:rsid w:val="53206709"/>
    <w:rsid w:val="53378656"/>
    <w:rsid w:val="5347B9AD"/>
    <w:rsid w:val="534B9783"/>
    <w:rsid w:val="534D3B1F"/>
    <w:rsid w:val="535263C0"/>
    <w:rsid w:val="53588EA1"/>
    <w:rsid w:val="535FF81E"/>
    <w:rsid w:val="536792B9"/>
    <w:rsid w:val="5373A8BF"/>
    <w:rsid w:val="539977FC"/>
    <w:rsid w:val="53A64363"/>
    <w:rsid w:val="53B70C17"/>
    <w:rsid w:val="53BA602D"/>
    <w:rsid w:val="53E4C690"/>
    <w:rsid w:val="53EBD6AE"/>
    <w:rsid w:val="5418C911"/>
    <w:rsid w:val="54253C46"/>
    <w:rsid w:val="544753C8"/>
    <w:rsid w:val="54532B24"/>
    <w:rsid w:val="5455976A"/>
    <w:rsid w:val="545AA144"/>
    <w:rsid w:val="545E7328"/>
    <w:rsid w:val="545FEBDB"/>
    <w:rsid w:val="546202C1"/>
    <w:rsid w:val="54651F84"/>
    <w:rsid w:val="54765A87"/>
    <w:rsid w:val="547C97E4"/>
    <w:rsid w:val="548A729B"/>
    <w:rsid w:val="549CA5A3"/>
    <w:rsid w:val="54A486F9"/>
    <w:rsid w:val="54AFA50F"/>
    <w:rsid w:val="54DFBBFB"/>
    <w:rsid w:val="54E0C850"/>
    <w:rsid w:val="54F2B57A"/>
    <w:rsid w:val="550125B0"/>
    <w:rsid w:val="5509C8FA"/>
    <w:rsid w:val="5511D1B8"/>
    <w:rsid w:val="55169F41"/>
    <w:rsid w:val="5518A6EC"/>
    <w:rsid w:val="5518C815"/>
    <w:rsid w:val="551EAAA6"/>
    <w:rsid w:val="5522FC8D"/>
    <w:rsid w:val="5532C010"/>
    <w:rsid w:val="553EADB1"/>
    <w:rsid w:val="55528A4E"/>
    <w:rsid w:val="556427F2"/>
    <w:rsid w:val="55687A33"/>
    <w:rsid w:val="55980904"/>
    <w:rsid w:val="559B2C81"/>
    <w:rsid w:val="55A02EDB"/>
    <w:rsid w:val="55AA2BFF"/>
    <w:rsid w:val="55B033AA"/>
    <w:rsid w:val="55E88F0C"/>
    <w:rsid w:val="5600649C"/>
    <w:rsid w:val="5623D54F"/>
    <w:rsid w:val="5628CA28"/>
    <w:rsid w:val="56377422"/>
    <w:rsid w:val="5640575A"/>
    <w:rsid w:val="565EEE95"/>
    <w:rsid w:val="56AE8261"/>
    <w:rsid w:val="56B391D3"/>
    <w:rsid w:val="56D1EDB1"/>
    <w:rsid w:val="56EEF4DE"/>
    <w:rsid w:val="57088771"/>
    <w:rsid w:val="57180553"/>
    <w:rsid w:val="57194C36"/>
    <w:rsid w:val="5720C6E7"/>
    <w:rsid w:val="572B2D41"/>
    <w:rsid w:val="573AB725"/>
    <w:rsid w:val="576875EB"/>
    <w:rsid w:val="57767393"/>
    <w:rsid w:val="57796F3B"/>
    <w:rsid w:val="579B54E8"/>
    <w:rsid w:val="579CB178"/>
    <w:rsid w:val="57A07EEC"/>
    <w:rsid w:val="57CCCBCE"/>
    <w:rsid w:val="58037DE9"/>
    <w:rsid w:val="5807AEE9"/>
    <w:rsid w:val="5807C33C"/>
    <w:rsid w:val="580917D0"/>
    <w:rsid w:val="58679DF3"/>
    <w:rsid w:val="586B164C"/>
    <w:rsid w:val="588237C5"/>
    <w:rsid w:val="588CCF17"/>
    <w:rsid w:val="58A5F33F"/>
    <w:rsid w:val="58A64FA9"/>
    <w:rsid w:val="58A76651"/>
    <w:rsid w:val="58B3AE13"/>
    <w:rsid w:val="58E5BBF4"/>
    <w:rsid w:val="58F68B1D"/>
    <w:rsid w:val="59314331"/>
    <w:rsid w:val="5942A86D"/>
    <w:rsid w:val="595AB4A1"/>
    <w:rsid w:val="59667D6C"/>
    <w:rsid w:val="5968D58B"/>
    <w:rsid w:val="5974FC4C"/>
    <w:rsid w:val="59756E5B"/>
    <w:rsid w:val="59CF4ED7"/>
    <w:rsid w:val="59D0347E"/>
    <w:rsid w:val="59D464A1"/>
    <w:rsid w:val="59E5643B"/>
    <w:rsid w:val="59EDE159"/>
    <w:rsid w:val="59F14D63"/>
    <w:rsid w:val="5A03152B"/>
    <w:rsid w:val="5A1D76A0"/>
    <w:rsid w:val="5A240821"/>
    <w:rsid w:val="5A43E304"/>
    <w:rsid w:val="5A717089"/>
    <w:rsid w:val="5A7257E7"/>
    <w:rsid w:val="5A7FE0E7"/>
    <w:rsid w:val="5A9FA761"/>
    <w:rsid w:val="5AB22E42"/>
    <w:rsid w:val="5AB36C0C"/>
    <w:rsid w:val="5AC4B7C6"/>
    <w:rsid w:val="5ACEAF38"/>
    <w:rsid w:val="5AE37447"/>
    <w:rsid w:val="5AF788D2"/>
    <w:rsid w:val="5B04F2D9"/>
    <w:rsid w:val="5B0FB658"/>
    <w:rsid w:val="5B390059"/>
    <w:rsid w:val="5B3C8B38"/>
    <w:rsid w:val="5B41C016"/>
    <w:rsid w:val="5B6C833E"/>
    <w:rsid w:val="5BDDEC9B"/>
    <w:rsid w:val="5BE810CF"/>
    <w:rsid w:val="5C3AD722"/>
    <w:rsid w:val="5C6BAFC3"/>
    <w:rsid w:val="5C7E2C4A"/>
    <w:rsid w:val="5C8DAAA5"/>
    <w:rsid w:val="5C95B134"/>
    <w:rsid w:val="5C9C9130"/>
    <w:rsid w:val="5CAF0BFD"/>
    <w:rsid w:val="5D18ADCF"/>
    <w:rsid w:val="5D21832A"/>
    <w:rsid w:val="5D49B98F"/>
    <w:rsid w:val="5D4B1860"/>
    <w:rsid w:val="5D614554"/>
    <w:rsid w:val="5D6AF9E4"/>
    <w:rsid w:val="5D7267B2"/>
    <w:rsid w:val="5D746678"/>
    <w:rsid w:val="5D770E3A"/>
    <w:rsid w:val="5D8765CC"/>
    <w:rsid w:val="5DB43451"/>
    <w:rsid w:val="5DB560C5"/>
    <w:rsid w:val="5DBB4536"/>
    <w:rsid w:val="5DCD05C1"/>
    <w:rsid w:val="5DCD6EBD"/>
    <w:rsid w:val="5DF6B67D"/>
    <w:rsid w:val="5E076070"/>
    <w:rsid w:val="5E0A966C"/>
    <w:rsid w:val="5E4F5B43"/>
    <w:rsid w:val="5E556E7A"/>
    <w:rsid w:val="5E5736D9"/>
    <w:rsid w:val="5E5DA035"/>
    <w:rsid w:val="5E6F2FAF"/>
    <w:rsid w:val="5E79C0CC"/>
    <w:rsid w:val="5E7C95D1"/>
    <w:rsid w:val="5E880268"/>
    <w:rsid w:val="5E9A4B64"/>
    <w:rsid w:val="5EB320C4"/>
    <w:rsid w:val="5EBBFCBE"/>
    <w:rsid w:val="5EC53E07"/>
    <w:rsid w:val="5EFDF8A9"/>
    <w:rsid w:val="5F018F47"/>
    <w:rsid w:val="5F01B9C0"/>
    <w:rsid w:val="5F078F2C"/>
    <w:rsid w:val="5F0992E7"/>
    <w:rsid w:val="5F0D9981"/>
    <w:rsid w:val="5F13BB62"/>
    <w:rsid w:val="5F20ACF7"/>
    <w:rsid w:val="5F25A986"/>
    <w:rsid w:val="5F3AA62A"/>
    <w:rsid w:val="5F5FA76D"/>
    <w:rsid w:val="5F678465"/>
    <w:rsid w:val="5F6BBA70"/>
    <w:rsid w:val="5F6F73C9"/>
    <w:rsid w:val="5F7DDB9A"/>
    <w:rsid w:val="5F82CA69"/>
    <w:rsid w:val="5F8303B5"/>
    <w:rsid w:val="5F8E5068"/>
    <w:rsid w:val="5F9B90EA"/>
    <w:rsid w:val="5FBA2606"/>
    <w:rsid w:val="5FC47837"/>
    <w:rsid w:val="5FCE7C7E"/>
    <w:rsid w:val="5FEEC339"/>
    <w:rsid w:val="6020E28F"/>
    <w:rsid w:val="6022C180"/>
    <w:rsid w:val="6049A71D"/>
    <w:rsid w:val="60728759"/>
    <w:rsid w:val="607A7079"/>
    <w:rsid w:val="607B6A1E"/>
    <w:rsid w:val="60888FC2"/>
    <w:rsid w:val="60894275"/>
    <w:rsid w:val="60A65866"/>
    <w:rsid w:val="60EF79F7"/>
    <w:rsid w:val="60F2F5D1"/>
    <w:rsid w:val="610554D0"/>
    <w:rsid w:val="611AD0ED"/>
    <w:rsid w:val="611C118F"/>
    <w:rsid w:val="614A2E7D"/>
    <w:rsid w:val="614A3EA5"/>
    <w:rsid w:val="614BAA86"/>
    <w:rsid w:val="616B9AAF"/>
    <w:rsid w:val="616E76A0"/>
    <w:rsid w:val="61A84F34"/>
    <w:rsid w:val="61BDBCF2"/>
    <w:rsid w:val="61CFDF7C"/>
    <w:rsid w:val="61D31886"/>
    <w:rsid w:val="61F84246"/>
    <w:rsid w:val="6206A031"/>
    <w:rsid w:val="62082E52"/>
    <w:rsid w:val="6208C8DE"/>
    <w:rsid w:val="6208DEEA"/>
    <w:rsid w:val="6209AE00"/>
    <w:rsid w:val="6225EB3D"/>
    <w:rsid w:val="622D8304"/>
    <w:rsid w:val="622DB29D"/>
    <w:rsid w:val="6268412B"/>
    <w:rsid w:val="629CCF46"/>
    <w:rsid w:val="62AEB992"/>
    <w:rsid w:val="62B189A9"/>
    <w:rsid w:val="62C1F073"/>
    <w:rsid w:val="62C7A15D"/>
    <w:rsid w:val="62C923B4"/>
    <w:rsid w:val="62D33F55"/>
    <w:rsid w:val="62D9D382"/>
    <w:rsid w:val="62F37967"/>
    <w:rsid w:val="630805C0"/>
    <w:rsid w:val="63321815"/>
    <w:rsid w:val="633A57EE"/>
    <w:rsid w:val="633CB325"/>
    <w:rsid w:val="6341CE62"/>
    <w:rsid w:val="634F6A26"/>
    <w:rsid w:val="6356CABA"/>
    <w:rsid w:val="635E799E"/>
    <w:rsid w:val="6362DFFA"/>
    <w:rsid w:val="6375B808"/>
    <w:rsid w:val="63794EA6"/>
    <w:rsid w:val="63878358"/>
    <w:rsid w:val="63B0A276"/>
    <w:rsid w:val="63B7A5CA"/>
    <w:rsid w:val="63C20FC8"/>
    <w:rsid w:val="63C6D375"/>
    <w:rsid w:val="63C8535A"/>
    <w:rsid w:val="63DE99D9"/>
    <w:rsid w:val="63E89B2D"/>
    <w:rsid w:val="63EFDB9B"/>
    <w:rsid w:val="63F1DE1A"/>
    <w:rsid w:val="63FB8DB9"/>
    <w:rsid w:val="64037B3F"/>
    <w:rsid w:val="6408D2E8"/>
    <w:rsid w:val="642CFA14"/>
    <w:rsid w:val="642FE49D"/>
    <w:rsid w:val="6452F7F8"/>
    <w:rsid w:val="64A0F909"/>
    <w:rsid w:val="64AA34DC"/>
    <w:rsid w:val="64B3BFC9"/>
    <w:rsid w:val="64CD8270"/>
    <w:rsid w:val="64E61147"/>
    <w:rsid w:val="64FBE64F"/>
    <w:rsid w:val="64FDAE8A"/>
    <w:rsid w:val="650494A9"/>
    <w:rsid w:val="650D0BD5"/>
    <w:rsid w:val="65372A58"/>
    <w:rsid w:val="6544A9B4"/>
    <w:rsid w:val="65514C9E"/>
    <w:rsid w:val="655229C2"/>
    <w:rsid w:val="659924F5"/>
    <w:rsid w:val="65CAF820"/>
    <w:rsid w:val="65D12052"/>
    <w:rsid w:val="65D4AD71"/>
    <w:rsid w:val="65DA813B"/>
    <w:rsid w:val="6608184D"/>
    <w:rsid w:val="660B4B4F"/>
    <w:rsid w:val="661CEDCF"/>
    <w:rsid w:val="6637CE0F"/>
    <w:rsid w:val="665C4B87"/>
    <w:rsid w:val="666099EF"/>
    <w:rsid w:val="666823DC"/>
    <w:rsid w:val="6676B9C6"/>
    <w:rsid w:val="66770899"/>
    <w:rsid w:val="66798A4E"/>
    <w:rsid w:val="6684D2B1"/>
    <w:rsid w:val="668E97F2"/>
    <w:rsid w:val="668EEE3E"/>
    <w:rsid w:val="66D550E7"/>
    <w:rsid w:val="66DB4F2F"/>
    <w:rsid w:val="66DED53F"/>
    <w:rsid w:val="66E0F178"/>
    <w:rsid w:val="6708E99E"/>
    <w:rsid w:val="673553BF"/>
    <w:rsid w:val="6754C4F0"/>
    <w:rsid w:val="677D5797"/>
    <w:rsid w:val="6780BCB1"/>
    <w:rsid w:val="67923E93"/>
    <w:rsid w:val="67B8691E"/>
    <w:rsid w:val="67D249F6"/>
    <w:rsid w:val="67DA0D35"/>
    <w:rsid w:val="67E15303"/>
    <w:rsid w:val="67E499D8"/>
    <w:rsid w:val="67E7FDB3"/>
    <w:rsid w:val="68042D58"/>
    <w:rsid w:val="68277CB4"/>
    <w:rsid w:val="682CA1D7"/>
    <w:rsid w:val="683549A6"/>
    <w:rsid w:val="683F31D7"/>
    <w:rsid w:val="6849B06F"/>
    <w:rsid w:val="68735CE2"/>
    <w:rsid w:val="6895E015"/>
    <w:rsid w:val="689C6048"/>
    <w:rsid w:val="689D4725"/>
    <w:rsid w:val="68B2E59A"/>
    <w:rsid w:val="68B3636F"/>
    <w:rsid w:val="68C31BAE"/>
    <w:rsid w:val="68CAC9B8"/>
    <w:rsid w:val="68D19A95"/>
    <w:rsid w:val="68E57773"/>
    <w:rsid w:val="68FC4C45"/>
    <w:rsid w:val="691454FD"/>
    <w:rsid w:val="6914B829"/>
    <w:rsid w:val="6916AB8C"/>
    <w:rsid w:val="692A88FD"/>
    <w:rsid w:val="692FEBB3"/>
    <w:rsid w:val="69341F50"/>
    <w:rsid w:val="693B7668"/>
    <w:rsid w:val="694AC89E"/>
    <w:rsid w:val="6954CDFA"/>
    <w:rsid w:val="69675C15"/>
    <w:rsid w:val="6975A133"/>
    <w:rsid w:val="6975C262"/>
    <w:rsid w:val="698735EF"/>
    <w:rsid w:val="698CB2DB"/>
    <w:rsid w:val="69943126"/>
    <w:rsid w:val="69A99972"/>
    <w:rsid w:val="69B71136"/>
    <w:rsid w:val="69B88841"/>
    <w:rsid w:val="69BA2F6B"/>
    <w:rsid w:val="69CCD0E8"/>
    <w:rsid w:val="69E33B10"/>
    <w:rsid w:val="69E89D4B"/>
    <w:rsid w:val="6A035464"/>
    <w:rsid w:val="6A043473"/>
    <w:rsid w:val="6A1777BE"/>
    <w:rsid w:val="6A2FCDA9"/>
    <w:rsid w:val="6A37B4B6"/>
    <w:rsid w:val="6A3DE0A2"/>
    <w:rsid w:val="6A4145A3"/>
    <w:rsid w:val="6A77A80F"/>
    <w:rsid w:val="6A78146C"/>
    <w:rsid w:val="6AA110C3"/>
    <w:rsid w:val="6AA39188"/>
    <w:rsid w:val="6AA7B991"/>
    <w:rsid w:val="6AACBD86"/>
    <w:rsid w:val="6ABC359B"/>
    <w:rsid w:val="6ACE3FCB"/>
    <w:rsid w:val="6AD60E55"/>
    <w:rsid w:val="6AF75A21"/>
    <w:rsid w:val="6B069F0C"/>
    <w:rsid w:val="6B40859B"/>
    <w:rsid w:val="6B557C1D"/>
    <w:rsid w:val="6B595AAD"/>
    <w:rsid w:val="6B59D21B"/>
    <w:rsid w:val="6B697EAB"/>
    <w:rsid w:val="6B736689"/>
    <w:rsid w:val="6B869784"/>
    <w:rsid w:val="6BA18FE3"/>
    <w:rsid w:val="6BA9293F"/>
    <w:rsid w:val="6BB10517"/>
    <w:rsid w:val="6BB8C492"/>
    <w:rsid w:val="6BE07383"/>
    <w:rsid w:val="6BF0CAB2"/>
    <w:rsid w:val="6BF89D74"/>
    <w:rsid w:val="6C041DB3"/>
    <w:rsid w:val="6C3A8D42"/>
    <w:rsid w:val="6C4443FB"/>
    <w:rsid w:val="6C67D568"/>
    <w:rsid w:val="6CA166F4"/>
    <w:rsid w:val="6CA7C044"/>
    <w:rsid w:val="6CC307D6"/>
    <w:rsid w:val="6CE29E93"/>
    <w:rsid w:val="6CF1AD9E"/>
    <w:rsid w:val="6CF557B8"/>
    <w:rsid w:val="6CFA2646"/>
    <w:rsid w:val="6D11CE12"/>
    <w:rsid w:val="6D17BB71"/>
    <w:rsid w:val="6D26189C"/>
    <w:rsid w:val="6D5698C4"/>
    <w:rsid w:val="6D944796"/>
    <w:rsid w:val="6D968CD1"/>
    <w:rsid w:val="6D999332"/>
    <w:rsid w:val="6DAA4CA1"/>
    <w:rsid w:val="6DABBB0A"/>
    <w:rsid w:val="6DB5EF64"/>
    <w:rsid w:val="6DBF4762"/>
    <w:rsid w:val="6DBFDA38"/>
    <w:rsid w:val="6DDBD184"/>
    <w:rsid w:val="6DE7D728"/>
    <w:rsid w:val="6DF07E8C"/>
    <w:rsid w:val="6E07DF5F"/>
    <w:rsid w:val="6E38BA19"/>
    <w:rsid w:val="6E3C3B4C"/>
    <w:rsid w:val="6E613255"/>
    <w:rsid w:val="6E7E07EF"/>
    <w:rsid w:val="6E8EDE4F"/>
    <w:rsid w:val="6E90850B"/>
    <w:rsid w:val="6EA100EC"/>
    <w:rsid w:val="6EA6C8EB"/>
    <w:rsid w:val="6EAD9E73"/>
    <w:rsid w:val="6EDA3A3F"/>
    <w:rsid w:val="6F084000"/>
    <w:rsid w:val="6F18C138"/>
    <w:rsid w:val="6F199EAE"/>
    <w:rsid w:val="6F1B8CE4"/>
    <w:rsid w:val="6F2483B5"/>
    <w:rsid w:val="6F4EADF8"/>
    <w:rsid w:val="6F598902"/>
    <w:rsid w:val="6F63E4F2"/>
    <w:rsid w:val="6F70072E"/>
    <w:rsid w:val="6F798B57"/>
    <w:rsid w:val="6F83A789"/>
    <w:rsid w:val="6F8A804B"/>
    <w:rsid w:val="6F95231D"/>
    <w:rsid w:val="6F9927B2"/>
    <w:rsid w:val="6F9ADD56"/>
    <w:rsid w:val="6FA9185A"/>
    <w:rsid w:val="6FB689E8"/>
    <w:rsid w:val="6FCFB245"/>
    <w:rsid w:val="6FECCEFB"/>
    <w:rsid w:val="6FF3F335"/>
    <w:rsid w:val="6FF84F11"/>
    <w:rsid w:val="6FFFBB74"/>
    <w:rsid w:val="7004990B"/>
    <w:rsid w:val="700CA575"/>
    <w:rsid w:val="701C5115"/>
    <w:rsid w:val="7029090B"/>
    <w:rsid w:val="7057582E"/>
    <w:rsid w:val="7057EBFE"/>
    <w:rsid w:val="70596D52"/>
    <w:rsid w:val="706374AC"/>
    <w:rsid w:val="70813E78"/>
    <w:rsid w:val="708CC8E3"/>
    <w:rsid w:val="70A8E082"/>
    <w:rsid w:val="70ABF336"/>
    <w:rsid w:val="70D7F800"/>
    <w:rsid w:val="70DF4E9D"/>
    <w:rsid w:val="70EA4B75"/>
    <w:rsid w:val="70F222CB"/>
    <w:rsid w:val="70FEEC4D"/>
    <w:rsid w:val="7119E318"/>
    <w:rsid w:val="713C58C6"/>
    <w:rsid w:val="7143816F"/>
    <w:rsid w:val="7170F511"/>
    <w:rsid w:val="7171C148"/>
    <w:rsid w:val="7173326A"/>
    <w:rsid w:val="718A8842"/>
    <w:rsid w:val="71A9DCED"/>
    <w:rsid w:val="71B58823"/>
    <w:rsid w:val="71BEC3C0"/>
    <w:rsid w:val="71C25BA8"/>
    <w:rsid w:val="71CA2703"/>
    <w:rsid w:val="71D4F0A8"/>
    <w:rsid w:val="71EC6C70"/>
    <w:rsid w:val="722334F9"/>
    <w:rsid w:val="7225EA76"/>
    <w:rsid w:val="7229FCF6"/>
    <w:rsid w:val="722E5DD1"/>
    <w:rsid w:val="7232F58E"/>
    <w:rsid w:val="725B85E7"/>
    <w:rsid w:val="726B9590"/>
    <w:rsid w:val="727DA15F"/>
    <w:rsid w:val="72832651"/>
    <w:rsid w:val="729C8B1C"/>
    <w:rsid w:val="72A43383"/>
    <w:rsid w:val="72A86E4A"/>
    <w:rsid w:val="72B8D2E1"/>
    <w:rsid w:val="72E09126"/>
    <w:rsid w:val="72F0110F"/>
    <w:rsid w:val="72FCBDA9"/>
    <w:rsid w:val="7330FA53"/>
    <w:rsid w:val="7336B32C"/>
    <w:rsid w:val="73395F55"/>
    <w:rsid w:val="733CDDC4"/>
    <w:rsid w:val="73436569"/>
    <w:rsid w:val="73481BAE"/>
    <w:rsid w:val="736111B1"/>
    <w:rsid w:val="737A3A0E"/>
    <w:rsid w:val="73954DED"/>
    <w:rsid w:val="73A47BE1"/>
    <w:rsid w:val="73B65BCF"/>
    <w:rsid w:val="73B8D88D"/>
    <w:rsid w:val="73B9A495"/>
    <w:rsid w:val="73BFBBC5"/>
    <w:rsid w:val="73CEC5EF"/>
    <w:rsid w:val="73D9E7BA"/>
    <w:rsid w:val="73E70A6B"/>
    <w:rsid w:val="73ED4396"/>
    <w:rsid w:val="73EFD0AC"/>
    <w:rsid w:val="73FCFCCC"/>
    <w:rsid w:val="740020FD"/>
    <w:rsid w:val="740F77A6"/>
    <w:rsid w:val="741D25DF"/>
    <w:rsid w:val="7442EECE"/>
    <w:rsid w:val="744A135F"/>
    <w:rsid w:val="7456F303"/>
    <w:rsid w:val="7482EECC"/>
    <w:rsid w:val="7489FB0B"/>
    <w:rsid w:val="7491C9BD"/>
    <w:rsid w:val="74A553A3"/>
    <w:rsid w:val="750209D4"/>
    <w:rsid w:val="7510B57D"/>
    <w:rsid w:val="7514E7E8"/>
    <w:rsid w:val="7518365E"/>
    <w:rsid w:val="75197174"/>
    <w:rsid w:val="751B9F8A"/>
    <w:rsid w:val="75269694"/>
    <w:rsid w:val="755C586C"/>
    <w:rsid w:val="75641523"/>
    <w:rsid w:val="757989DE"/>
    <w:rsid w:val="7587D207"/>
    <w:rsid w:val="75B3CA35"/>
    <w:rsid w:val="75B3E866"/>
    <w:rsid w:val="75C438AD"/>
    <w:rsid w:val="76073BBB"/>
    <w:rsid w:val="7617F3DD"/>
    <w:rsid w:val="761FBB48"/>
    <w:rsid w:val="76421AE8"/>
    <w:rsid w:val="7657A4AB"/>
    <w:rsid w:val="767A24A6"/>
    <w:rsid w:val="76A5113F"/>
    <w:rsid w:val="76AEF528"/>
    <w:rsid w:val="76D2B372"/>
    <w:rsid w:val="76EA2AF0"/>
    <w:rsid w:val="770B5327"/>
    <w:rsid w:val="770E0F98"/>
    <w:rsid w:val="771D7C56"/>
    <w:rsid w:val="7720D0D0"/>
    <w:rsid w:val="772116BA"/>
    <w:rsid w:val="77569774"/>
    <w:rsid w:val="777E7616"/>
    <w:rsid w:val="778D43B6"/>
    <w:rsid w:val="779076D1"/>
    <w:rsid w:val="77A3CE42"/>
    <w:rsid w:val="77CA9A58"/>
    <w:rsid w:val="77F998EC"/>
    <w:rsid w:val="781804F1"/>
    <w:rsid w:val="7836F46B"/>
    <w:rsid w:val="784AC589"/>
    <w:rsid w:val="78672F35"/>
    <w:rsid w:val="78799960"/>
    <w:rsid w:val="78826AC3"/>
    <w:rsid w:val="789D6D7F"/>
    <w:rsid w:val="78B1D486"/>
    <w:rsid w:val="78BD4C46"/>
    <w:rsid w:val="78CBAD1B"/>
    <w:rsid w:val="78F17DBB"/>
    <w:rsid w:val="790614D2"/>
    <w:rsid w:val="790BFA75"/>
    <w:rsid w:val="7913BA26"/>
    <w:rsid w:val="791AB368"/>
    <w:rsid w:val="791E431D"/>
    <w:rsid w:val="79205841"/>
    <w:rsid w:val="792A7FF0"/>
    <w:rsid w:val="792A89CF"/>
    <w:rsid w:val="792E424E"/>
    <w:rsid w:val="793550EC"/>
    <w:rsid w:val="793A9E62"/>
    <w:rsid w:val="794AEFC5"/>
    <w:rsid w:val="7975325C"/>
    <w:rsid w:val="7987A2B8"/>
    <w:rsid w:val="799E23F6"/>
    <w:rsid w:val="79A9334B"/>
    <w:rsid w:val="79EFEADE"/>
    <w:rsid w:val="7A2E7536"/>
    <w:rsid w:val="7A3042FB"/>
    <w:rsid w:val="7A30BB0B"/>
    <w:rsid w:val="7A311942"/>
    <w:rsid w:val="7A45D533"/>
    <w:rsid w:val="7A676804"/>
    <w:rsid w:val="7A779A2E"/>
    <w:rsid w:val="7A77CD81"/>
    <w:rsid w:val="7A829A28"/>
    <w:rsid w:val="7A879C4F"/>
    <w:rsid w:val="7A8D8AA1"/>
    <w:rsid w:val="7A8E7BF6"/>
    <w:rsid w:val="7A9CEE60"/>
    <w:rsid w:val="7AAA9B93"/>
    <w:rsid w:val="7AC772F5"/>
    <w:rsid w:val="7AEC55A8"/>
    <w:rsid w:val="7AEF0A81"/>
    <w:rsid w:val="7B231906"/>
    <w:rsid w:val="7B263206"/>
    <w:rsid w:val="7B35F8EA"/>
    <w:rsid w:val="7B3645A4"/>
    <w:rsid w:val="7B379180"/>
    <w:rsid w:val="7B395C13"/>
    <w:rsid w:val="7B3B05A1"/>
    <w:rsid w:val="7B3F12AC"/>
    <w:rsid w:val="7B4652DE"/>
    <w:rsid w:val="7B5087E9"/>
    <w:rsid w:val="7B72F4FB"/>
    <w:rsid w:val="7B79BD0F"/>
    <w:rsid w:val="7BC06B3C"/>
    <w:rsid w:val="7BDB8B5F"/>
    <w:rsid w:val="7BED490B"/>
    <w:rsid w:val="7BFC39B3"/>
    <w:rsid w:val="7C0D7CAD"/>
    <w:rsid w:val="7C0EFE7C"/>
    <w:rsid w:val="7C4938F3"/>
    <w:rsid w:val="7C6B9CBE"/>
    <w:rsid w:val="7C8D9AF7"/>
    <w:rsid w:val="7CC34FBD"/>
    <w:rsid w:val="7CC75666"/>
    <w:rsid w:val="7CF39976"/>
    <w:rsid w:val="7D0B7EAF"/>
    <w:rsid w:val="7D144587"/>
    <w:rsid w:val="7D2EC0E9"/>
    <w:rsid w:val="7D4507E4"/>
    <w:rsid w:val="7D4A5EE6"/>
    <w:rsid w:val="7D61FC78"/>
    <w:rsid w:val="7D6C2813"/>
    <w:rsid w:val="7D775BC0"/>
    <w:rsid w:val="7D7B2629"/>
    <w:rsid w:val="7D7E802F"/>
    <w:rsid w:val="7D7EE687"/>
    <w:rsid w:val="7D9396A9"/>
    <w:rsid w:val="7DA66BBA"/>
    <w:rsid w:val="7DB39173"/>
    <w:rsid w:val="7DBD6D65"/>
    <w:rsid w:val="7DCE01F7"/>
    <w:rsid w:val="7DD400B4"/>
    <w:rsid w:val="7DE16A9C"/>
    <w:rsid w:val="7DEE97D6"/>
    <w:rsid w:val="7DF8D291"/>
    <w:rsid w:val="7DFA88FC"/>
    <w:rsid w:val="7E029508"/>
    <w:rsid w:val="7E05B6E3"/>
    <w:rsid w:val="7E0AF6E5"/>
    <w:rsid w:val="7E1D6277"/>
    <w:rsid w:val="7E29B6D7"/>
    <w:rsid w:val="7E38128E"/>
    <w:rsid w:val="7E4601F4"/>
    <w:rsid w:val="7E5C8D36"/>
    <w:rsid w:val="7E8828AB"/>
    <w:rsid w:val="7E8F38B7"/>
    <w:rsid w:val="7E91CAF8"/>
    <w:rsid w:val="7E9AA562"/>
    <w:rsid w:val="7E9D86FB"/>
    <w:rsid w:val="7ED4D712"/>
    <w:rsid w:val="7EE5F3DA"/>
    <w:rsid w:val="7EF953CE"/>
    <w:rsid w:val="7EFA3410"/>
    <w:rsid w:val="7F07F874"/>
    <w:rsid w:val="7F3FAE44"/>
    <w:rsid w:val="7F447559"/>
    <w:rsid w:val="7F51D8D6"/>
    <w:rsid w:val="7F55877A"/>
    <w:rsid w:val="7F687E2E"/>
    <w:rsid w:val="7F9CFF91"/>
    <w:rsid w:val="7F9FD810"/>
    <w:rsid w:val="7FC1D795"/>
    <w:rsid w:val="7FD8EEA6"/>
    <w:rsid w:val="7FEB5BE7"/>
    <w:rsid w:val="7FF4160E"/>
    <w:rsid w:val="7FFF677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7FA75"/>
  <w15:docId w15:val="{1A6AE3AF-AF07-4959-A752-5676D0C9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it-IT" w:eastAsia="it-IT"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0288"/>
    <w:rPr>
      <w:rFonts w:ascii="Montserrat" w:eastAsia="Montserrat" w:hAnsi="Montserrat" w:cs="Montserrat"/>
    </w:rPr>
  </w:style>
  <w:style w:type="paragraph" w:styleId="Titolo2">
    <w:name w:val="heading 2"/>
    <w:basedOn w:val="Normale"/>
    <w:next w:val="Normale"/>
    <w:link w:val="Titolo2Carattere"/>
    <w:uiPriority w:val="9"/>
    <w:unhideWhenUsed/>
    <w:qFormat/>
    <w:rsid w:val="007B5DC9"/>
    <w:pPr>
      <w:keepNext/>
      <w:keepLines/>
      <w:spacing w:before="40"/>
      <w:outlineLvl w:val="1"/>
    </w:pPr>
    <w:rPr>
      <w:rFonts w:asciiTheme="majorHAnsi" w:eastAsiaTheme="majorEastAsia" w:hAnsiTheme="majorHAnsi" w:cstheme="majorBidi"/>
      <w:color w:val="C19900" w:themeColor="accent1" w:themeShade="BF"/>
      <w:sz w:val="26"/>
    </w:rPr>
  </w:style>
  <w:style w:type="paragraph" w:styleId="Titolo4">
    <w:name w:val="heading 4"/>
    <w:basedOn w:val="Normale"/>
    <w:link w:val="Titolo4Carattere"/>
    <w:uiPriority w:val="9"/>
    <w:qFormat/>
    <w:rsid w:val="006848E8"/>
    <w:pPr>
      <w:widowControl/>
      <w:autoSpaceDE/>
      <w:autoSpaceDN/>
      <w:spacing w:before="100" w:beforeAutospacing="1" w:after="100" w:afterAutospacing="1"/>
      <w:outlineLvl w:val="3"/>
    </w:pPr>
    <w:rPr>
      <w:rFonts w:ascii="Times New Roman" w:eastAsia="Times New Roman" w:hAnsi="Times New Roman" w:cs="Times New Roman"/>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rsid w:val="001C0288"/>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C0288"/>
    <w:rPr>
      <w:sz w:val="24"/>
    </w:rPr>
  </w:style>
  <w:style w:type="paragraph" w:styleId="Paragrafoelenco">
    <w:name w:val="List Paragraph"/>
    <w:basedOn w:val="Normale"/>
    <w:uiPriority w:val="34"/>
    <w:qFormat/>
    <w:rsid w:val="001C0288"/>
  </w:style>
  <w:style w:type="paragraph" w:customStyle="1" w:styleId="TableParagraph">
    <w:name w:val="Table Paragraph"/>
    <w:basedOn w:val="Normale"/>
    <w:uiPriority w:val="1"/>
    <w:qFormat/>
    <w:rsid w:val="001C0288"/>
  </w:style>
  <w:style w:type="paragraph" w:styleId="Intestazione">
    <w:name w:val="header"/>
    <w:basedOn w:val="Normale"/>
    <w:link w:val="IntestazioneCarattere"/>
    <w:uiPriority w:val="99"/>
    <w:unhideWhenUsed/>
    <w:rsid w:val="00556909"/>
    <w:pPr>
      <w:tabs>
        <w:tab w:val="center" w:pos="4536"/>
        <w:tab w:val="right" w:pos="9072"/>
      </w:tabs>
    </w:pPr>
  </w:style>
  <w:style w:type="character" w:customStyle="1" w:styleId="IntestazioneCarattere">
    <w:name w:val="Intestazione Carattere"/>
    <w:basedOn w:val="Carpredefinitoparagrafo"/>
    <w:link w:val="Intestazione"/>
    <w:uiPriority w:val="99"/>
    <w:rsid w:val="00556909"/>
    <w:rPr>
      <w:rFonts w:ascii="Montserrat" w:eastAsia="Montserrat" w:hAnsi="Montserrat" w:cs="Montserrat"/>
    </w:rPr>
  </w:style>
  <w:style w:type="paragraph" w:styleId="Pidipagina">
    <w:name w:val="footer"/>
    <w:basedOn w:val="Normale"/>
    <w:link w:val="PidipaginaCarattere"/>
    <w:unhideWhenUsed/>
    <w:rsid w:val="00556909"/>
    <w:pPr>
      <w:tabs>
        <w:tab w:val="center" w:pos="4536"/>
        <w:tab w:val="right" w:pos="9072"/>
      </w:tabs>
    </w:pPr>
  </w:style>
  <w:style w:type="character" w:customStyle="1" w:styleId="PidipaginaCarattere">
    <w:name w:val="Piè di pagina Carattere"/>
    <w:basedOn w:val="Carpredefinitoparagrafo"/>
    <w:link w:val="Pidipagina"/>
    <w:rsid w:val="00556909"/>
    <w:rPr>
      <w:rFonts w:ascii="Montserrat" w:eastAsia="Montserrat" w:hAnsi="Montserrat" w:cs="Montserrat"/>
    </w:rPr>
  </w:style>
  <w:style w:type="character" w:customStyle="1" w:styleId="CorpotestoCarattere">
    <w:name w:val="Corpo testo Carattere"/>
    <w:basedOn w:val="Carpredefinitoparagrafo"/>
    <w:link w:val="Corpotesto"/>
    <w:uiPriority w:val="1"/>
    <w:rsid w:val="001A661E"/>
    <w:rPr>
      <w:rFonts w:ascii="Montserrat" w:eastAsia="Montserrat" w:hAnsi="Montserrat" w:cs="Montserrat"/>
      <w:sz w:val="24"/>
    </w:rPr>
  </w:style>
  <w:style w:type="paragraph" w:styleId="Testofumetto">
    <w:name w:val="Balloon Text"/>
    <w:basedOn w:val="Normale"/>
    <w:link w:val="TestofumettoCarattere"/>
    <w:uiPriority w:val="99"/>
    <w:semiHidden/>
    <w:unhideWhenUsed/>
    <w:rsid w:val="0031181C"/>
    <w:rPr>
      <w:rFonts w:ascii="Segoe UI" w:hAnsi="Segoe UI" w:cs="Segoe UI"/>
      <w:sz w:val="18"/>
    </w:rPr>
  </w:style>
  <w:style w:type="character" w:customStyle="1" w:styleId="TestofumettoCarattere">
    <w:name w:val="Testo fumetto Carattere"/>
    <w:basedOn w:val="Carpredefinitoparagrafo"/>
    <w:link w:val="Testofumetto"/>
    <w:uiPriority w:val="99"/>
    <w:semiHidden/>
    <w:rsid w:val="0031181C"/>
    <w:rPr>
      <w:rFonts w:ascii="Segoe UI" w:eastAsia="Montserrat" w:hAnsi="Segoe UI" w:cs="Segoe UI"/>
      <w:sz w:val="18"/>
    </w:rPr>
  </w:style>
  <w:style w:type="paragraph" w:customStyle="1" w:styleId="ColorfulList-Accent11">
    <w:name w:val="Colorful List - Accent 11"/>
    <w:aliases w:val="lp1,Bullet List Paragraph,Use Case List Paragraph,Ref,Figure_name,Bullet- First level,Heading Bullet"/>
    <w:basedOn w:val="Normale"/>
    <w:qFormat/>
    <w:rsid w:val="009A3E5C"/>
    <w:pPr>
      <w:widowControl/>
      <w:suppressAutoHyphens/>
      <w:autoSpaceDE/>
      <w:autoSpaceDN/>
      <w:spacing w:after="200" w:line="276" w:lineRule="auto"/>
      <w:ind w:left="720"/>
    </w:pPr>
    <w:rPr>
      <w:rFonts w:ascii="Calibri" w:eastAsia="Calibri" w:hAnsi="Calibri" w:cs="Calibri"/>
    </w:rPr>
  </w:style>
  <w:style w:type="character" w:styleId="Collegamentoipertestuale">
    <w:name w:val="Hyperlink"/>
    <w:basedOn w:val="Carpredefinitoparagrafo"/>
    <w:uiPriority w:val="99"/>
    <w:unhideWhenUsed/>
    <w:rsid w:val="009A3E5C"/>
    <w:rPr>
      <w:color w:val="0000FF"/>
      <w:u w:val="single"/>
    </w:rPr>
  </w:style>
  <w:style w:type="character" w:customStyle="1" w:styleId="Nierozpoznanawzmianka1">
    <w:name w:val="Nierozpoznana wzmianka1"/>
    <w:basedOn w:val="Carpredefinitoparagrafo"/>
    <w:uiPriority w:val="99"/>
    <w:semiHidden/>
    <w:unhideWhenUsed/>
    <w:rsid w:val="00AD320B"/>
    <w:rPr>
      <w:color w:val="605E5C"/>
      <w:shd w:val="clear" w:color="auto" w:fill="E1DFDD"/>
    </w:rPr>
  </w:style>
  <w:style w:type="paragraph" w:styleId="NormaleWeb">
    <w:name w:val="Normal (Web)"/>
    <w:basedOn w:val="Normale"/>
    <w:uiPriority w:val="99"/>
    <w:semiHidden/>
    <w:unhideWhenUsed/>
    <w:rsid w:val="000220C4"/>
    <w:pPr>
      <w:widowControl/>
      <w:autoSpaceDE/>
      <w:autoSpaceDN/>
      <w:spacing w:before="100" w:beforeAutospacing="1" w:after="100" w:afterAutospacing="1"/>
    </w:pPr>
    <w:rPr>
      <w:rFonts w:ascii="Times New Roman" w:eastAsia="Times New Roman" w:hAnsi="Times New Roman" w:cs="Times New Roman"/>
      <w:sz w:val="24"/>
    </w:rPr>
  </w:style>
  <w:style w:type="table" w:styleId="Grigliatabella">
    <w:name w:val="Table Grid"/>
    <w:basedOn w:val="Tabellanormale"/>
    <w:uiPriority w:val="59"/>
    <w:rsid w:val="00E50F35"/>
    <w:pPr>
      <w:widowControl/>
      <w:autoSpaceDE/>
      <w:autoSpaceDN/>
    </w:pPr>
    <w:rPr>
      <w:rFonts w:ascii="Calibri" w:eastAsia="Calibri" w:hAnsi="Calibri"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ierozpoznanawzmianka2">
    <w:name w:val="Nierozpoznana wzmianka2"/>
    <w:basedOn w:val="Carpredefinitoparagrafo"/>
    <w:uiPriority w:val="99"/>
    <w:semiHidden/>
    <w:unhideWhenUsed/>
    <w:rsid w:val="008F38B5"/>
    <w:rPr>
      <w:color w:val="605E5C"/>
      <w:shd w:val="clear" w:color="auto" w:fill="E1DFDD"/>
    </w:rPr>
  </w:style>
  <w:style w:type="paragraph" w:customStyle="1" w:styleId="P68B1DB1-Akapitzlist2">
    <w:name w:val="P68B1DB1-Akapitzlist2"/>
    <w:basedOn w:val="Paragrafoelenco"/>
    <w:rsid w:val="0013484C"/>
    <w:rPr>
      <w:rFonts w:eastAsia="Times New Roman" w:cs="Times New Roman"/>
      <w:color w:val="000000"/>
      <w:kern w:val="24"/>
      <w:sz w:val="16"/>
      <w:highlight w:val="yellow"/>
    </w:rPr>
  </w:style>
  <w:style w:type="paragraph" w:customStyle="1" w:styleId="P68B1DB1-Normalny1">
    <w:name w:val="P68B1DB1-Normalny1"/>
    <w:basedOn w:val="Normale"/>
    <w:rsid w:val="00DC7A2B"/>
    <w:pPr>
      <w:widowControl/>
      <w:autoSpaceDE/>
      <w:autoSpaceDN/>
      <w:spacing w:after="200" w:line="276" w:lineRule="auto"/>
    </w:pPr>
    <w:rPr>
      <w:rFonts w:asciiTheme="minorHAnsi" w:eastAsia="Times New Roman" w:hAnsiTheme="minorHAnsi" w:cs="Times New Roman"/>
      <w:color w:val="000000"/>
      <w:kern w:val="24"/>
      <w:sz w:val="16"/>
      <w:highlight w:val="yellow"/>
      <w:shd w:val="clear" w:color="auto" w:fill="FFFFFF"/>
    </w:rPr>
  </w:style>
  <w:style w:type="paragraph" w:styleId="Revisione">
    <w:name w:val="Revision"/>
    <w:hidden/>
    <w:uiPriority w:val="99"/>
    <w:semiHidden/>
    <w:rsid w:val="001B50CF"/>
    <w:pPr>
      <w:widowControl/>
      <w:autoSpaceDE/>
      <w:autoSpaceDN/>
    </w:pPr>
    <w:rPr>
      <w:rFonts w:ascii="Montserrat" w:eastAsia="Montserrat" w:hAnsi="Montserrat" w:cs="Montserrat"/>
    </w:rPr>
  </w:style>
  <w:style w:type="paragraph" w:customStyle="1" w:styleId="P68B1DB1-Normalny2">
    <w:name w:val="P68B1DB1-Normalny2"/>
    <w:basedOn w:val="Normale"/>
    <w:rsid w:val="00645279"/>
    <w:rPr>
      <w:rFonts w:eastAsia="Times New Roman" w:cs="Times New Roman"/>
      <w:color w:val="000000"/>
      <w:kern w:val="24"/>
      <w:sz w:val="16"/>
      <w:highlight w:val="yellow"/>
    </w:rPr>
  </w:style>
  <w:style w:type="character" w:customStyle="1" w:styleId="Nierozpoznanawzmianka3">
    <w:name w:val="Nierozpoznana wzmianka3"/>
    <w:basedOn w:val="Carpredefinitoparagrafo"/>
    <w:uiPriority w:val="99"/>
    <w:semiHidden/>
    <w:unhideWhenUsed/>
    <w:rsid w:val="000757AD"/>
    <w:rPr>
      <w:color w:val="605E5C"/>
      <w:shd w:val="clear" w:color="auto" w:fill="E1DFDD"/>
    </w:rPr>
  </w:style>
  <w:style w:type="paragraph" w:customStyle="1" w:styleId="P68B1DB1-Akapitzlist7">
    <w:name w:val="P68B1DB1-Akapitzlist7"/>
    <w:basedOn w:val="Paragrafoelenco"/>
    <w:rsid w:val="007C70D0"/>
    <w:rPr>
      <w:rFonts w:eastAsia="Times New Roman" w:cs="Times New Roman"/>
      <w:color w:val="000000"/>
      <w:kern w:val="24"/>
      <w:sz w:val="16"/>
      <w:highlight w:val="yellow"/>
    </w:rPr>
  </w:style>
  <w:style w:type="paragraph" w:customStyle="1" w:styleId="P68B1DB1-Normalny3">
    <w:name w:val="P68B1DB1-Normalny3"/>
    <w:basedOn w:val="Normale"/>
    <w:rsid w:val="002D4235"/>
    <w:pPr>
      <w:widowControl/>
      <w:autoSpaceDE/>
      <w:autoSpaceDN/>
      <w:spacing w:after="200" w:line="276" w:lineRule="auto"/>
    </w:pPr>
    <w:rPr>
      <w:rFonts w:asciiTheme="minorHAnsi" w:eastAsia="Times New Roman" w:hAnsiTheme="minorHAnsi" w:cs="Times New Roman"/>
      <w:color w:val="000000"/>
      <w:kern w:val="24"/>
      <w:sz w:val="16"/>
      <w:highlight w:val="yellow"/>
    </w:rPr>
  </w:style>
  <w:style w:type="paragraph" w:customStyle="1" w:styleId="P68B1DB1-Normalny4">
    <w:name w:val="P68B1DB1-Normalny4"/>
    <w:basedOn w:val="Normale"/>
    <w:rsid w:val="002D4235"/>
    <w:pPr>
      <w:widowControl/>
      <w:autoSpaceDE/>
      <w:autoSpaceDN/>
      <w:spacing w:after="200" w:line="276" w:lineRule="auto"/>
    </w:pPr>
    <w:rPr>
      <w:rFonts w:asciiTheme="minorHAnsi" w:eastAsia="Times New Roman" w:hAnsiTheme="minorHAnsi" w:cs="Times New Roman"/>
      <w:color w:val="000000"/>
      <w:sz w:val="16"/>
      <w:highlight w:val="yellow"/>
    </w:rPr>
  </w:style>
  <w:style w:type="character" w:customStyle="1" w:styleId="Nierozpoznanawzmianka4">
    <w:name w:val="Nierozpoznana wzmianka4"/>
    <w:basedOn w:val="Carpredefinitoparagrafo"/>
    <w:uiPriority w:val="99"/>
    <w:semiHidden/>
    <w:unhideWhenUsed/>
    <w:rsid w:val="00C04D18"/>
    <w:rPr>
      <w:color w:val="605E5C"/>
      <w:shd w:val="clear" w:color="auto" w:fill="E1DFDD"/>
    </w:rPr>
  </w:style>
  <w:style w:type="character" w:styleId="Rimandocommento">
    <w:name w:val="annotation reference"/>
    <w:basedOn w:val="Carpredefinitoparagrafo"/>
    <w:uiPriority w:val="99"/>
    <w:semiHidden/>
    <w:unhideWhenUsed/>
    <w:rsid w:val="00DE398F"/>
    <w:rPr>
      <w:sz w:val="16"/>
    </w:rPr>
  </w:style>
  <w:style w:type="paragraph" w:styleId="Testocommento">
    <w:name w:val="annotation text"/>
    <w:basedOn w:val="Normale"/>
    <w:link w:val="TestocommentoCarattere"/>
    <w:uiPriority w:val="99"/>
    <w:unhideWhenUsed/>
    <w:rsid w:val="00DE398F"/>
    <w:rPr>
      <w:sz w:val="20"/>
    </w:rPr>
  </w:style>
  <w:style w:type="character" w:customStyle="1" w:styleId="TestocommentoCarattere">
    <w:name w:val="Testo commento Carattere"/>
    <w:basedOn w:val="Carpredefinitoparagrafo"/>
    <w:link w:val="Testocommento"/>
    <w:uiPriority w:val="99"/>
    <w:rsid w:val="00DE398F"/>
    <w:rPr>
      <w:rFonts w:ascii="Montserrat" w:eastAsia="Montserrat" w:hAnsi="Montserrat" w:cs="Montserrat"/>
      <w:sz w:val="20"/>
    </w:rPr>
  </w:style>
  <w:style w:type="paragraph" w:styleId="Soggettocommento">
    <w:name w:val="annotation subject"/>
    <w:basedOn w:val="Testocommento"/>
    <w:next w:val="Testocommento"/>
    <w:link w:val="SoggettocommentoCarattere"/>
    <w:uiPriority w:val="99"/>
    <w:semiHidden/>
    <w:unhideWhenUsed/>
    <w:rsid w:val="00DE398F"/>
    <w:rPr>
      <w:b/>
    </w:rPr>
  </w:style>
  <w:style w:type="character" w:customStyle="1" w:styleId="SoggettocommentoCarattere">
    <w:name w:val="Soggetto commento Carattere"/>
    <w:basedOn w:val="TestocommentoCarattere"/>
    <w:link w:val="Soggettocommento"/>
    <w:uiPriority w:val="99"/>
    <w:semiHidden/>
    <w:rsid w:val="00DE398F"/>
    <w:rPr>
      <w:rFonts w:ascii="Montserrat" w:eastAsia="Montserrat" w:hAnsi="Montserrat" w:cs="Montserrat"/>
      <w:b/>
      <w:sz w:val="20"/>
    </w:rPr>
  </w:style>
  <w:style w:type="numbering" w:customStyle="1" w:styleId="Biecalista1">
    <w:name w:val="Bieżąca lista1"/>
    <w:uiPriority w:val="99"/>
    <w:rsid w:val="00895F62"/>
    <w:pPr>
      <w:numPr>
        <w:numId w:val="26"/>
      </w:numPr>
    </w:pPr>
  </w:style>
  <w:style w:type="paragraph" w:customStyle="1" w:styleId="P68B1DB1-Akapitzlist4">
    <w:name w:val="P68B1DB1-Akapitzlist4"/>
    <w:basedOn w:val="Paragrafoelenco"/>
    <w:rsid w:val="006D2F42"/>
    <w:rPr>
      <w:rFonts w:eastAsia="Times New Roman" w:cs="Times New Roman"/>
      <w:color w:val="000000"/>
      <w:kern w:val="24"/>
      <w:sz w:val="16"/>
      <w:highlight w:val="yellow"/>
    </w:rPr>
  </w:style>
  <w:style w:type="paragraph" w:customStyle="1" w:styleId="P68B1DB1-Akapitzlist5">
    <w:name w:val="P68B1DB1-Akapitzlist5"/>
    <w:basedOn w:val="Paragrafoelenco"/>
    <w:rsid w:val="006D2F42"/>
    <w:rPr>
      <w:rFonts w:eastAsia="Times New Roman" w:cs="Times New Roman"/>
      <w:color w:val="000000"/>
      <w:sz w:val="16"/>
      <w:highlight w:val="yellow"/>
    </w:rPr>
  </w:style>
  <w:style w:type="paragraph" w:customStyle="1" w:styleId="P68B1DB1-Akapitzlist6">
    <w:name w:val="P68B1DB1-Akapitzlist6"/>
    <w:basedOn w:val="Paragrafoelenco"/>
    <w:rsid w:val="009A2079"/>
    <w:rPr>
      <w:rFonts w:eastAsia="Times New Roman" w:cs="Times New Roman"/>
      <w:color w:val="000000"/>
      <w:kern w:val="24"/>
      <w:sz w:val="16"/>
    </w:rPr>
  </w:style>
  <w:style w:type="character" w:styleId="Menzionenonrisolta">
    <w:name w:val="Unresolved Mention"/>
    <w:basedOn w:val="Carpredefinitoparagrafo"/>
    <w:uiPriority w:val="99"/>
    <w:semiHidden/>
    <w:unhideWhenUsed/>
    <w:rsid w:val="007D11C9"/>
    <w:rPr>
      <w:color w:val="605E5C"/>
      <w:shd w:val="clear" w:color="auto" w:fill="E1DFDD"/>
    </w:rPr>
  </w:style>
  <w:style w:type="character" w:styleId="Menzione">
    <w:name w:val="Mention"/>
    <w:basedOn w:val="Carpredefinitoparagrafo"/>
    <w:uiPriority w:val="99"/>
    <w:unhideWhenUsed/>
    <w:rsid w:val="001B79C6"/>
    <w:rPr>
      <w:color w:val="2B579A"/>
      <w:shd w:val="clear" w:color="auto" w:fill="E6E6E6"/>
    </w:rPr>
  </w:style>
  <w:style w:type="character" w:customStyle="1" w:styleId="Titolo4Carattere">
    <w:name w:val="Titolo 4 Carattere"/>
    <w:basedOn w:val="Carpredefinitoparagrafo"/>
    <w:link w:val="Titolo4"/>
    <w:uiPriority w:val="9"/>
    <w:rsid w:val="006848E8"/>
    <w:rPr>
      <w:rFonts w:ascii="Times New Roman" w:eastAsia="Times New Roman" w:hAnsi="Times New Roman" w:cs="Times New Roman"/>
      <w:b/>
      <w:sz w:val="24"/>
    </w:rPr>
  </w:style>
  <w:style w:type="paragraph" w:customStyle="1" w:styleId="paragraph--component">
    <w:name w:val="paragraph--component"/>
    <w:basedOn w:val="Normale"/>
    <w:rsid w:val="006848E8"/>
    <w:pPr>
      <w:widowControl/>
      <w:autoSpaceDE/>
      <w:autoSpaceDN/>
      <w:spacing w:before="100" w:beforeAutospacing="1" w:after="100" w:afterAutospacing="1"/>
    </w:pPr>
    <w:rPr>
      <w:rFonts w:ascii="Times New Roman" w:eastAsia="Times New Roman" w:hAnsi="Times New Roman" w:cs="Times New Roman"/>
      <w:sz w:val="24"/>
    </w:rPr>
  </w:style>
  <w:style w:type="character" w:customStyle="1" w:styleId="Titolo2Carattere">
    <w:name w:val="Titolo 2 Carattere"/>
    <w:basedOn w:val="Carpredefinitoparagrafo"/>
    <w:link w:val="Titolo2"/>
    <w:uiPriority w:val="9"/>
    <w:rsid w:val="007B5DC9"/>
    <w:rPr>
      <w:rFonts w:asciiTheme="majorHAnsi" w:eastAsiaTheme="majorEastAsia" w:hAnsiTheme="majorHAnsi" w:cstheme="majorBidi"/>
      <w:color w:val="C19900" w:themeColor="accent1" w:themeShade="BF"/>
      <w:sz w:val="26"/>
    </w:rPr>
  </w:style>
  <w:style w:type="character" w:styleId="Collegamentovisitato">
    <w:name w:val="FollowedHyperlink"/>
    <w:basedOn w:val="Carpredefinitoparagrafo"/>
    <w:uiPriority w:val="99"/>
    <w:semiHidden/>
    <w:unhideWhenUsed/>
    <w:rsid w:val="00B9426F"/>
    <w:rPr>
      <w:color w:val="A5A5A5" w:themeColor="followedHyperlink"/>
      <w:u w:val="single"/>
    </w:rPr>
  </w:style>
  <w:style w:type="table" w:styleId="Grigliatabellachiara">
    <w:name w:val="Grid Table Light"/>
    <w:basedOn w:val="Tabellanormale"/>
    <w:uiPriority w:val="40"/>
    <w:rsid w:val="001505C7"/>
    <w:pPr>
      <w:widowControl/>
      <w:autoSpaceDE/>
      <w:autoSpaceDN/>
    </w:pPr>
    <w:rPr>
      <w:kern w:val="2"/>
      <w:sz w:val="24"/>
      <w14:ligatures w14:val="standardContextual"/>
    </w:rPr>
    <w:tblPr>
      <w:tblBorders>
        <w:top w:val="single" w:sz="4" w:space="0" w:color="2F2F30" w:themeColor="background1" w:themeShade="BF"/>
        <w:left w:val="single" w:sz="4" w:space="0" w:color="2F2F30" w:themeColor="background1" w:themeShade="BF"/>
        <w:bottom w:val="single" w:sz="4" w:space="0" w:color="2F2F30" w:themeColor="background1" w:themeShade="BF"/>
        <w:right w:val="single" w:sz="4" w:space="0" w:color="2F2F30" w:themeColor="background1" w:themeShade="BF"/>
        <w:insideH w:val="single" w:sz="4" w:space="0" w:color="2F2F30" w:themeColor="background1" w:themeShade="BF"/>
        <w:insideV w:val="single" w:sz="4" w:space="0" w:color="2F2F30" w:themeColor="background1" w:themeShade="BF"/>
      </w:tblBorders>
    </w:tblPr>
  </w:style>
  <w:style w:type="paragraph" w:customStyle="1" w:styleId="P68B1DB1-ColorfulList-Accent111">
    <w:name w:val="P68B1DB1-ColorfulList-Accent111"/>
    <w:basedOn w:val="ColorfulList-Accent11"/>
    <w:rPr>
      <w:rFonts w:ascii="Montserrat" w:eastAsia="Montserrat" w:hAnsi="Montserrat" w:cs="Montserrat"/>
      <w:b/>
      <w:sz w:val="16"/>
    </w:rPr>
  </w:style>
  <w:style w:type="paragraph" w:customStyle="1" w:styleId="P68B1DB1-Normale2">
    <w:name w:val="P68B1DB1-Normale2"/>
    <w:basedOn w:val="Normale"/>
    <w:rPr>
      <w:rFonts w:eastAsia="Times New Roman" w:cs="Times New Roman"/>
      <w:color w:val="000000"/>
      <w:kern w:val="24"/>
      <w:sz w:val="16"/>
    </w:rPr>
  </w:style>
  <w:style w:type="paragraph" w:customStyle="1" w:styleId="P68B1DB1-Normale3">
    <w:name w:val="P68B1DB1-Normale3"/>
    <w:basedOn w:val="Normale"/>
    <w:rPr>
      <w:rFonts w:eastAsia="Times New Roman" w:cs="Times New Roman"/>
      <w:color w:val="000000"/>
      <w:sz w:val="16"/>
    </w:rPr>
  </w:style>
  <w:style w:type="paragraph" w:customStyle="1" w:styleId="P68B1DB1-Paragrafoelenco4">
    <w:name w:val="P68B1DB1-Paragrafoelenco4"/>
    <w:basedOn w:val="Paragrafoelenco"/>
    <w:rPr>
      <w:sz w:val="16"/>
    </w:rPr>
  </w:style>
  <w:style w:type="paragraph" w:customStyle="1" w:styleId="P68B1DB1-Paragrafoelenco5">
    <w:name w:val="P68B1DB1-Paragrafoelenco5"/>
    <w:basedOn w:val="Paragrafoelenco"/>
    <w:rPr>
      <w:rFonts w:eastAsia="Times New Roman" w:cs="Times New Roman"/>
      <w:color w:val="000000"/>
      <w:sz w:val="16"/>
    </w:rPr>
  </w:style>
  <w:style w:type="paragraph" w:customStyle="1" w:styleId="P68B1DB1-Normale6">
    <w:name w:val="P68B1DB1-Normale6"/>
    <w:basedOn w:val="Normale"/>
    <w:rPr>
      <w:sz w:val="16"/>
    </w:rPr>
  </w:style>
  <w:style w:type="paragraph" w:customStyle="1" w:styleId="P68B1DB1-ColorfulList-Accent117">
    <w:name w:val="P68B1DB1-ColorfulList-Accent117"/>
    <w:basedOn w:val="ColorfulList-Accent11"/>
    <w:rPr>
      <w:rFonts w:ascii="Montserrat" w:eastAsia="Montserrat" w:hAnsi="Montserrat" w:cs="Montserrat"/>
      <w:sz w:val="16"/>
    </w:rPr>
  </w:style>
  <w:style w:type="paragraph" w:customStyle="1" w:styleId="P68B1DB1-Normale8">
    <w:name w:val="P68B1DB1-Normale8"/>
    <w:basedOn w:val="Normale"/>
    <w:rPr>
      <w:kern w:val="24"/>
      <w:sz w:val="16"/>
    </w:rPr>
  </w:style>
  <w:style w:type="paragraph" w:customStyle="1" w:styleId="P68B1DB1-Normale9">
    <w:name w:val="P68B1DB1-Normale9"/>
    <w:basedOn w:val="Normale"/>
    <w:rPr>
      <w:rFonts w:eastAsia="Times New Roman"/>
      <w:color w:val="000000"/>
      <w:kern w:val="24"/>
      <w:sz w:val="16"/>
    </w:rPr>
  </w:style>
  <w:style w:type="paragraph" w:customStyle="1" w:styleId="P68B1DB1-P68B1DB1-Akapitzlist210">
    <w:name w:val="P68B1DB1-P68B1DB1-Akapitzlist210"/>
    <w:basedOn w:val="P68B1DB1-Akapitzlist2"/>
    <w:rPr>
      <w:highlight w:val="none"/>
    </w:rPr>
  </w:style>
  <w:style w:type="paragraph" w:customStyle="1" w:styleId="P68B1DB1-Normale11">
    <w:name w:val="P68B1DB1-Normale11"/>
    <w:basedOn w:val="Normale"/>
    <w:rPr>
      <w:rFonts w:eastAsia="Times New Roman"/>
      <w:kern w:val="24"/>
      <w:sz w:val="16"/>
    </w:rPr>
  </w:style>
  <w:style w:type="paragraph" w:customStyle="1" w:styleId="P68B1DB1-P68B1DB1-Normalny212">
    <w:name w:val="P68B1DB1-P68B1DB1-Normalny212"/>
    <w:basedOn w:val="P68B1DB1-Normalny2"/>
    <w:rPr>
      <w:highlight w:val="none"/>
    </w:rPr>
  </w:style>
  <w:style w:type="paragraph" w:customStyle="1" w:styleId="P68B1DB1-P68B1DB1-Normalny413">
    <w:name w:val="P68B1DB1-P68B1DB1-Normalny413"/>
    <w:basedOn w:val="P68B1DB1-Normalny4"/>
    <w:rPr>
      <w:highlight w:val="none"/>
    </w:rPr>
  </w:style>
  <w:style w:type="paragraph" w:customStyle="1" w:styleId="P68B1DB1-P68B1DB1-Normalny314">
    <w:name w:val="P68B1DB1-P68B1DB1-Normalny314"/>
    <w:basedOn w:val="P68B1DB1-Normalny3"/>
    <w:rPr>
      <w:highlight w:val="none"/>
    </w:rPr>
  </w:style>
  <w:style w:type="paragraph" w:customStyle="1" w:styleId="P68B1DB1-ColorfulList-Accent1115">
    <w:name w:val="P68B1DB1-ColorfulList-Accent1115"/>
    <w:basedOn w:val="ColorfulList-Accent11"/>
    <w:rPr>
      <w:sz w:val="16"/>
    </w:rPr>
  </w:style>
  <w:style w:type="paragraph" w:customStyle="1" w:styleId="P68B1DB1-Normale16">
    <w:name w:val="P68B1DB1-Normale16"/>
    <w:basedOn w:val="Normale"/>
    <w:rPr>
      <w:rFonts w:eastAsia="Times New Roman" w:cs="Times New Roman"/>
      <w:b/>
      <w:color w:val="000000"/>
      <w:kern w:val="24"/>
      <w:sz w:val="20"/>
    </w:rPr>
  </w:style>
  <w:style w:type="paragraph" w:customStyle="1" w:styleId="P68B1DB1-Normale17">
    <w:name w:val="P68B1DB1-Normale17"/>
    <w:basedOn w:val="Normale"/>
    <w:rPr>
      <w:rFonts w:eastAsia="Times New Roman" w:cs="Times New Roman"/>
      <w:b/>
      <w:color w:val="000000"/>
      <w:kern w:val="24"/>
      <w:sz w:val="20"/>
      <w:u w:val="single"/>
    </w:rPr>
  </w:style>
  <w:style w:type="paragraph" w:customStyle="1" w:styleId="P68B1DB1-Normale18">
    <w:name w:val="P68B1DB1-Normale18"/>
    <w:basedOn w:val="Normale"/>
    <w:rPr>
      <w:color w:val="000000"/>
      <w:kern w:val="24"/>
      <w:sz w:val="16"/>
    </w:rPr>
  </w:style>
  <w:style w:type="paragraph" w:customStyle="1" w:styleId="P68B1DB1-Normale19">
    <w:name w:val="P68B1DB1-Normale19"/>
    <w:basedOn w:val="Normale"/>
    <w:rPr>
      <w:rFonts w:eastAsia="Times New Roman" w:cs="Times New Roman"/>
      <w:color w:val="000000"/>
      <w:kern w:val="24"/>
      <w:sz w:val="16"/>
      <w:u w:val="single"/>
    </w:rPr>
  </w:style>
  <w:style w:type="paragraph" w:customStyle="1" w:styleId="P68B1DB1-Normale20">
    <w:name w:val="P68B1DB1-Normale20"/>
    <w:basedOn w:val="Normale"/>
    <w:rPr>
      <w:rFonts w:asciiTheme="minorHAnsi" w:eastAsia="Calibri" w:hAnsiTheme="minorHAnsi" w:cs="Calibri"/>
      <w:sz w:val="16"/>
    </w:rPr>
  </w:style>
  <w:style w:type="paragraph" w:customStyle="1" w:styleId="P68B1DB1-Normale21">
    <w:name w:val="P68B1DB1-Normale21"/>
    <w:basedOn w:val="Normale"/>
    <w:rPr>
      <w:rFonts w:asciiTheme="minorHAnsi" w:eastAsia="Calibri" w:hAnsiTheme="minorHAnsi" w:cs="Calibri"/>
      <w:b/>
      <w:sz w:val="16"/>
    </w:rPr>
  </w:style>
  <w:style w:type="paragraph" w:customStyle="1" w:styleId="P68B1DB1-Normale22">
    <w:name w:val="P68B1DB1-Normale22"/>
    <w:basedOn w:val="Normale"/>
    <w:rPr>
      <w:b/>
    </w:rPr>
  </w:style>
  <w:style w:type="paragraph" w:customStyle="1" w:styleId="P68B1DB1-Normale23">
    <w:name w:val="P68B1DB1-Normale23"/>
    <w:basedOn w:val="Normale"/>
    <w:rPr>
      <w:rFonts w:asciiTheme="minorHAnsi" w:hAnsiTheme="minorHAnsi"/>
      <w:sz w:val="16"/>
    </w:rPr>
  </w:style>
  <w:style w:type="paragraph" w:customStyle="1" w:styleId="P68B1DB1-Normale24">
    <w:name w:val="P68B1DB1-Normale24"/>
    <w:basedOn w:val="Normale"/>
    <w:rPr>
      <w:rFonts w:eastAsia="Times New Roman" w:cs="Calibri"/>
      <w:color w:val="000000"/>
      <w:sz w:val="16"/>
    </w:rPr>
  </w:style>
  <w:style w:type="paragraph" w:customStyle="1" w:styleId="P68B1DB1-Normale25">
    <w:name w:val="P68B1DB1-Normale25"/>
    <w:basedOn w:val="Normale"/>
    <w:rPr>
      <w:rFonts w:eastAsia="Times New Roman" w:cs="Calibri"/>
      <w:b/>
      <w:color w:val="000000"/>
      <w:sz w:val="16"/>
    </w:rPr>
  </w:style>
  <w:style w:type="paragraph" w:customStyle="1" w:styleId="P68B1DB1-Normale26">
    <w:name w:val="P68B1DB1-Normale26"/>
    <w:basedOn w:val="Normale"/>
    <w:rPr>
      <w:rFonts w:eastAsia="Times New Roman" w:cs="Times New Roman"/>
      <w:sz w:val="16"/>
    </w:rPr>
  </w:style>
  <w:style w:type="paragraph" w:customStyle="1" w:styleId="P68B1DB1-Paragrafoelenco27">
    <w:name w:val="P68B1DB1-Paragrafoelenco27"/>
    <w:basedOn w:val="Paragrafoelenco"/>
    <w:rPr>
      <w:rFonts w:eastAsia="Times New Roman" w:cs="Times New Roman"/>
      <w:color w:val="000000"/>
      <w:kern w:val="24"/>
      <w:sz w:val="16"/>
      <w:u w:val="single"/>
    </w:rPr>
  </w:style>
  <w:style w:type="paragraph" w:customStyle="1" w:styleId="P68B1DB1-Normale28">
    <w:name w:val="P68B1DB1-Normale28"/>
    <w:basedOn w:val="Normale"/>
    <w:rPr>
      <w:rFonts w:asciiTheme="minorHAnsi" w:eastAsiaTheme="minorEastAsia" w:hAnsiTheme="minorHAnsi" w:cstheme="minorBidi"/>
      <w:color w:val="333333"/>
      <w:sz w:val="16"/>
    </w:rPr>
  </w:style>
  <w:style w:type="paragraph" w:customStyle="1" w:styleId="P68B1DB1-Normale29">
    <w:name w:val="P68B1DB1-Normale29"/>
    <w:basedOn w:val="Normale"/>
    <w:rPr>
      <w:rFonts w:eastAsia="Times New Roman" w:cs="Times New Roman"/>
      <w:b/>
      <w:color w:val="000000"/>
      <w:kern w:val="24"/>
      <w:sz w:val="16"/>
    </w:rPr>
  </w:style>
  <w:style w:type="paragraph" w:customStyle="1" w:styleId="P68B1DB1-Normale30">
    <w:name w:val="P68B1DB1-Normale30"/>
    <w:basedOn w:val="Normale"/>
    <w:rPr>
      <w:rFonts w:asciiTheme="minorHAnsi" w:eastAsiaTheme="minorEastAsia" w:hAnsiTheme="minorHAnsi" w:cstheme="minorBidi"/>
      <w:color w:val="000000"/>
      <w:sz w:val="16"/>
    </w:rPr>
  </w:style>
  <w:style w:type="paragraph" w:customStyle="1" w:styleId="P68B1DB1-Normale31">
    <w:name w:val="P68B1DB1-Normale31"/>
    <w:basedOn w:val="Normale"/>
    <w:rPr>
      <w:color w:val="000000"/>
      <w:sz w:val="16"/>
    </w:rPr>
  </w:style>
  <w:style w:type="paragraph" w:customStyle="1" w:styleId="P68B1DB1-Normale32">
    <w:name w:val="P68B1DB1-Normale32"/>
    <w:basedOn w:val="Normale"/>
    <w:rPr>
      <w:rFonts w:eastAsia="Times New Roman" w:cs="Times New Roman"/>
      <w:color w:val="000000"/>
      <w:kern w:val="24"/>
      <w:sz w:val="20"/>
    </w:rPr>
  </w:style>
  <w:style w:type="paragraph" w:customStyle="1" w:styleId="P68B1DB1-Normale33">
    <w:name w:val="P68B1DB1-Normale33"/>
    <w:basedOn w:val="Normale"/>
    <w:rPr>
      <w:rFonts w:eastAsia="Times New Roman" w:cs="Times New Roman"/>
      <w:color w:val="000000"/>
      <w:kern w:val="24"/>
    </w:rPr>
  </w:style>
  <w:style w:type="paragraph" w:customStyle="1" w:styleId="P68B1DB1-Normale34">
    <w:name w:val="P68B1DB1-Normale34"/>
    <w:basedOn w:val="Normale"/>
    <w:rPr>
      <w:rFonts w:eastAsia="Times New Roman" w:cs="Times New Roman"/>
      <w:color w:val="000000"/>
      <w:kern w:val="24"/>
      <w:sz w:val="18"/>
      <w:u w:val="single"/>
    </w:rPr>
  </w:style>
  <w:style w:type="paragraph" w:customStyle="1" w:styleId="P68B1DB1-Normale35">
    <w:name w:val="P68B1DB1-Normale35"/>
    <w:basedOn w:val="Normale"/>
    <w:rPr>
      <w:rFonts w:asciiTheme="minorHAnsi" w:eastAsiaTheme="minorEastAsia" w:hAnsiTheme="minorHAnsi" w:cstheme="minorBidi"/>
      <w:color w:val="000000"/>
      <w:kern w:val="24"/>
      <w:sz w:val="16"/>
    </w:rPr>
  </w:style>
  <w:style w:type="paragraph" w:customStyle="1" w:styleId="P68B1DB1-Normale36">
    <w:name w:val="P68B1DB1-Normale36"/>
    <w:basedOn w:val="Normale"/>
    <w:rPr>
      <w:rFonts w:asciiTheme="minorHAnsi" w:hAnsiTheme="minorHAnsi"/>
      <w:b/>
      <w:sz w:val="18"/>
    </w:rPr>
  </w:style>
  <w:style w:type="paragraph" w:customStyle="1" w:styleId="P68B1DB1-Paragrafoelenco37">
    <w:name w:val="P68B1DB1-Paragrafoelenco37"/>
    <w:basedOn w:val="Paragrafoelenco"/>
    <w:rPr>
      <w:rFonts w:asciiTheme="minorHAnsi" w:hAnsiTheme="minorHAnsi"/>
      <w:sz w:val="18"/>
    </w:rPr>
  </w:style>
  <w:style w:type="paragraph" w:customStyle="1" w:styleId="P68B1DB1-Normale38">
    <w:name w:val="P68B1DB1-Normale38"/>
    <w:basedOn w:val="Normale"/>
    <w:rPr>
      <w:rFonts w:eastAsia="Times New Roman" w:cs="Times New Roman"/>
      <w:color w:val="000000"/>
      <w:sz w:val="20"/>
    </w:rPr>
  </w:style>
  <w:style w:type="paragraph" w:customStyle="1" w:styleId="P68B1DB1-Paragrafoelenco39">
    <w:name w:val="P68B1DB1-Paragrafoelenco39"/>
    <w:basedOn w:val="Paragrafoelenco"/>
    <w:rPr>
      <w:color w:val="000000"/>
      <w:sz w:val="16"/>
    </w:rPr>
  </w:style>
  <w:style w:type="paragraph" w:customStyle="1" w:styleId="P68B1DB1-Paragrafoelenco40">
    <w:name w:val="P68B1DB1-Paragrafoelenco40"/>
    <w:basedOn w:val="Paragrafoelenco"/>
    <w:rPr>
      <w:rFonts w:asciiTheme="minorHAnsi" w:eastAsiaTheme="minorEastAsia" w:hAnsiTheme="minorHAnsi" w:cstheme="minorBidi"/>
      <w:sz w:val="16"/>
    </w:rPr>
  </w:style>
  <w:style w:type="paragraph" w:customStyle="1" w:styleId="P68B1DB1-Normale41">
    <w:name w:val="P68B1DB1-Normale41"/>
    <w:basedOn w:val="Normale"/>
    <w:rPr>
      <w:rFonts w:ascii="Montserrat SemiBold" w:hAnsi="Montserrat SemiBold"/>
      <w:color w:val="404041" w:themeColor="text1"/>
      <w:sz w:val="24"/>
    </w:rPr>
  </w:style>
  <w:style w:type="paragraph" w:customStyle="1" w:styleId="P68B1DB1-Normale42">
    <w:name w:val="P68B1DB1-Normale42"/>
    <w:basedOn w:val="Normale"/>
    <w:rPr>
      <w:rFonts w:ascii="Montserrat SemiBold" w:hAnsi="Montserrat SemiBold"/>
      <w:color w:val="404041" w:themeColor="text1"/>
      <w:sz w:val="12"/>
    </w:rPr>
  </w:style>
  <w:style w:type="paragraph" w:customStyle="1" w:styleId="P68B1DB1-Normale43">
    <w:name w:val="P68B1DB1-Normale43"/>
    <w:basedOn w:val="Normale"/>
    <w:rPr>
      <w:color w:val="2B579A"/>
      <w:shd w:val="clear" w:color="auto" w:fill="E6E6E6"/>
    </w:rPr>
  </w:style>
  <w:style w:type="paragraph" w:customStyle="1" w:styleId="P68B1DB1-Normale44">
    <w:name w:val="P68B1DB1-Normale44"/>
    <w:basedOn w:val="Normale"/>
    <w:rPr>
      <w:rFonts w:ascii="Calibri" w:eastAsia="Calibri" w:hAnsi="Calibri" w:cs="Calibri"/>
      <w:color w:val="737373"/>
      <w:sz w:val="24"/>
    </w:rPr>
  </w:style>
  <w:style w:type="paragraph" w:customStyle="1" w:styleId="P68B1DB1-Pidipagina45">
    <w:name w:val="P68B1DB1-Pidipagina45"/>
    <w:basedOn w:val="Pidipagin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1389">
      <w:bodyDiv w:val="1"/>
      <w:marLeft w:val="0"/>
      <w:marRight w:val="0"/>
      <w:marTop w:val="0"/>
      <w:marBottom w:val="0"/>
      <w:divBdr>
        <w:top w:val="none" w:sz="0" w:space="0" w:color="auto"/>
        <w:left w:val="none" w:sz="0" w:space="0" w:color="auto"/>
        <w:bottom w:val="none" w:sz="0" w:space="0" w:color="auto"/>
        <w:right w:val="none" w:sz="0" w:space="0" w:color="auto"/>
      </w:divBdr>
    </w:div>
    <w:div w:id="34938366">
      <w:bodyDiv w:val="1"/>
      <w:marLeft w:val="0"/>
      <w:marRight w:val="0"/>
      <w:marTop w:val="0"/>
      <w:marBottom w:val="0"/>
      <w:divBdr>
        <w:top w:val="none" w:sz="0" w:space="0" w:color="auto"/>
        <w:left w:val="none" w:sz="0" w:space="0" w:color="auto"/>
        <w:bottom w:val="none" w:sz="0" w:space="0" w:color="auto"/>
        <w:right w:val="none" w:sz="0" w:space="0" w:color="auto"/>
      </w:divBdr>
      <w:divsChild>
        <w:div w:id="192042803">
          <w:marLeft w:val="360"/>
          <w:marRight w:val="0"/>
          <w:marTop w:val="165"/>
          <w:marBottom w:val="0"/>
          <w:divBdr>
            <w:top w:val="none" w:sz="0" w:space="0" w:color="auto"/>
            <w:left w:val="none" w:sz="0" w:space="0" w:color="auto"/>
            <w:bottom w:val="none" w:sz="0" w:space="0" w:color="auto"/>
            <w:right w:val="none" w:sz="0" w:space="0" w:color="auto"/>
          </w:divBdr>
        </w:div>
        <w:div w:id="484318789">
          <w:marLeft w:val="360"/>
          <w:marRight w:val="0"/>
          <w:marTop w:val="165"/>
          <w:marBottom w:val="0"/>
          <w:divBdr>
            <w:top w:val="none" w:sz="0" w:space="0" w:color="auto"/>
            <w:left w:val="none" w:sz="0" w:space="0" w:color="auto"/>
            <w:bottom w:val="none" w:sz="0" w:space="0" w:color="auto"/>
            <w:right w:val="none" w:sz="0" w:space="0" w:color="auto"/>
          </w:divBdr>
        </w:div>
        <w:div w:id="743601169">
          <w:marLeft w:val="360"/>
          <w:marRight w:val="0"/>
          <w:marTop w:val="165"/>
          <w:marBottom w:val="0"/>
          <w:divBdr>
            <w:top w:val="none" w:sz="0" w:space="0" w:color="auto"/>
            <w:left w:val="none" w:sz="0" w:space="0" w:color="auto"/>
            <w:bottom w:val="none" w:sz="0" w:space="0" w:color="auto"/>
            <w:right w:val="none" w:sz="0" w:space="0" w:color="auto"/>
          </w:divBdr>
        </w:div>
        <w:div w:id="756483484">
          <w:marLeft w:val="360"/>
          <w:marRight w:val="0"/>
          <w:marTop w:val="165"/>
          <w:marBottom w:val="0"/>
          <w:divBdr>
            <w:top w:val="none" w:sz="0" w:space="0" w:color="auto"/>
            <w:left w:val="none" w:sz="0" w:space="0" w:color="auto"/>
            <w:bottom w:val="none" w:sz="0" w:space="0" w:color="auto"/>
            <w:right w:val="none" w:sz="0" w:space="0" w:color="auto"/>
          </w:divBdr>
        </w:div>
        <w:div w:id="758449241">
          <w:marLeft w:val="360"/>
          <w:marRight w:val="0"/>
          <w:marTop w:val="165"/>
          <w:marBottom w:val="0"/>
          <w:divBdr>
            <w:top w:val="none" w:sz="0" w:space="0" w:color="auto"/>
            <w:left w:val="none" w:sz="0" w:space="0" w:color="auto"/>
            <w:bottom w:val="none" w:sz="0" w:space="0" w:color="auto"/>
            <w:right w:val="none" w:sz="0" w:space="0" w:color="auto"/>
          </w:divBdr>
        </w:div>
        <w:div w:id="786242591">
          <w:marLeft w:val="360"/>
          <w:marRight w:val="0"/>
          <w:marTop w:val="165"/>
          <w:marBottom w:val="0"/>
          <w:divBdr>
            <w:top w:val="none" w:sz="0" w:space="0" w:color="auto"/>
            <w:left w:val="none" w:sz="0" w:space="0" w:color="auto"/>
            <w:bottom w:val="none" w:sz="0" w:space="0" w:color="auto"/>
            <w:right w:val="none" w:sz="0" w:space="0" w:color="auto"/>
          </w:divBdr>
        </w:div>
        <w:div w:id="821391427">
          <w:marLeft w:val="360"/>
          <w:marRight w:val="0"/>
          <w:marTop w:val="165"/>
          <w:marBottom w:val="0"/>
          <w:divBdr>
            <w:top w:val="none" w:sz="0" w:space="0" w:color="auto"/>
            <w:left w:val="none" w:sz="0" w:space="0" w:color="auto"/>
            <w:bottom w:val="none" w:sz="0" w:space="0" w:color="auto"/>
            <w:right w:val="none" w:sz="0" w:space="0" w:color="auto"/>
          </w:divBdr>
        </w:div>
        <w:div w:id="849685261">
          <w:marLeft w:val="360"/>
          <w:marRight w:val="0"/>
          <w:marTop w:val="165"/>
          <w:marBottom w:val="0"/>
          <w:divBdr>
            <w:top w:val="none" w:sz="0" w:space="0" w:color="auto"/>
            <w:left w:val="none" w:sz="0" w:space="0" w:color="auto"/>
            <w:bottom w:val="none" w:sz="0" w:space="0" w:color="auto"/>
            <w:right w:val="none" w:sz="0" w:space="0" w:color="auto"/>
          </w:divBdr>
        </w:div>
        <w:div w:id="1419600966">
          <w:marLeft w:val="360"/>
          <w:marRight w:val="0"/>
          <w:marTop w:val="165"/>
          <w:marBottom w:val="0"/>
          <w:divBdr>
            <w:top w:val="none" w:sz="0" w:space="0" w:color="auto"/>
            <w:left w:val="none" w:sz="0" w:space="0" w:color="auto"/>
            <w:bottom w:val="none" w:sz="0" w:space="0" w:color="auto"/>
            <w:right w:val="none" w:sz="0" w:space="0" w:color="auto"/>
          </w:divBdr>
        </w:div>
        <w:div w:id="1448741777">
          <w:marLeft w:val="360"/>
          <w:marRight w:val="0"/>
          <w:marTop w:val="165"/>
          <w:marBottom w:val="0"/>
          <w:divBdr>
            <w:top w:val="none" w:sz="0" w:space="0" w:color="auto"/>
            <w:left w:val="none" w:sz="0" w:space="0" w:color="auto"/>
            <w:bottom w:val="none" w:sz="0" w:space="0" w:color="auto"/>
            <w:right w:val="none" w:sz="0" w:space="0" w:color="auto"/>
          </w:divBdr>
        </w:div>
        <w:div w:id="1978608804">
          <w:marLeft w:val="360"/>
          <w:marRight w:val="0"/>
          <w:marTop w:val="165"/>
          <w:marBottom w:val="0"/>
          <w:divBdr>
            <w:top w:val="none" w:sz="0" w:space="0" w:color="auto"/>
            <w:left w:val="none" w:sz="0" w:space="0" w:color="auto"/>
            <w:bottom w:val="none" w:sz="0" w:space="0" w:color="auto"/>
            <w:right w:val="none" w:sz="0" w:space="0" w:color="auto"/>
          </w:divBdr>
        </w:div>
      </w:divsChild>
    </w:div>
    <w:div w:id="98063795">
      <w:bodyDiv w:val="1"/>
      <w:marLeft w:val="0"/>
      <w:marRight w:val="0"/>
      <w:marTop w:val="0"/>
      <w:marBottom w:val="0"/>
      <w:divBdr>
        <w:top w:val="none" w:sz="0" w:space="0" w:color="auto"/>
        <w:left w:val="none" w:sz="0" w:space="0" w:color="auto"/>
        <w:bottom w:val="none" w:sz="0" w:space="0" w:color="auto"/>
        <w:right w:val="none" w:sz="0" w:space="0" w:color="auto"/>
      </w:divBdr>
    </w:div>
    <w:div w:id="101076291">
      <w:bodyDiv w:val="1"/>
      <w:marLeft w:val="0"/>
      <w:marRight w:val="0"/>
      <w:marTop w:val="0"/>
      <w:marBottom w:val="0"/>
      <w:divBdr>
        <w:top w:val="none" w:sz="0" w:space="0" w:color="auto"/>
        <w:left w:val="none" w:sz="0" w:space="0" w:color="auto"/>
        <w:bottom w:val="none" w:sz="0" w:space="0" w:color="auto"/>
        <w:right w:val="none" w:sz="0" w:space="0" w:color="auto"/>
      </w:divBdr>
      <w:divsChild>
        <w:div w:id="654381773">
          <w:marLeft w:val="432"/>
          <w:marRight w:val="0"/>
          <w:marTop w:val="165"/>
          <w:marBottom w:val="0"/>
          <w:divBdr>
            <w:top w:val="none" w:sz="0" w:space="0" w:color="auto"/>
            <w:left w:val="none" w:sz="0" w:space="0" w:color="auto"/>
            <w:bottom w:val="none" w:sz="0" w:space="0" w:color="auto"/>
            <w:right w:val="none" w:sz="0" w:space="0" w:color="auto"/>
          </w:divBdr>
        </w:div>
        <w:div w:id="1236932269">
          <w:marLeft w:val="432"/>
          <w:marRight w:val="0"/>
          <w:marTop w:val="165"/>
          <w:marBottom w:val="0"/>
          <w:divBdr>
            <w:top w:val="none" w:sz="0" w:space="0" w:color="auto"/>
            <w:left w:val="none" w:sz="0" w:space="0" w:color="auto"/>
            <w:bottom w:val="none" w:sz="0" w:space="0" w:color="auto"/>
            <w:right w:val="none" w:sz="0" w:space="0" w:color="auto"/>
          </w:divBdr>
        </w:div>
        <w:div w:id="1755468548">
          <w:marLeft w:val="432"/>
          <w:marRight w:val="0"/>
          <w:marTop w:val="165"/>
          <w:marBottom w:val="0"/>
          <w:divBdr>
            <w:top w:val="none" w:sz="0" w:space="0" w:color="auto"/>
            <w:left w:val="none" w:sz="0" w:space="0" w:color="auto"/>
            <w:bottom w:val="none" w:sz="0" w:space="0" w:color="auto"/>
            <w:right w:val="none" w:sz="0" w:space="0" w:color="auto"/>
          </w:divBdr>
        </w:div>
        <w:div w:id="1966695317">
          <w:marLeft w:val="432"/>
          <w:marRight w:val="0"/>
          <w:marTop w:val="165"/>
          <w:marBottom w:val="0"/>
          <w:divBdr>
            <w:top w:val="none" w:sz="0" w:space="0" w:color="auto"/>
            <w:left w:val="none" w:sz="0" w:space="0" w:color="auto"/>
            <w:bottom w:val="none" w:sz="0" w:space="0" w:color="auto"/>
            <w:right w:val="none" w:sz="0" w:space="0" w:color="auto"/>
          </w:divBdr>
        </w:div>
      </w:divsChild>
    </w:div>
    <w:div w:id="110782650">
      <w:bodyDiv w:val="1"/>
      <w:marLeft w:val="0"/>
      <w:marRight w:val="0"/>
      <w:marTop w:val="0"/>
      <w:marBottom w:val="0"/>
      <w:divBdr>
        <w:top w:val="none" w:sz="0" w:space="0" w:color="auto"/>
        <w:left w:val="none" w:sz="0" w:space="0" w:color="auto"/>
        <w:bottom w:val="none" w:sz="0" w:space="0" w:color="auto"/>
        <w:right w:val="none" w:sz="0" w:space="0" w:color="auto"/>
      </w:divBdr>
      <w:divsChild>
        <w:div w:id="233973125">
          <w:marLeft w:val="432"/>
          <w:marRight w:val="0"/>
          <w:marTop w:val="165"/>
          <w:marBottom w:val="0"/>
          <w:divBdr>
            <w:top w:val="none" w:sz="0" w:space="0" w:color="auto"/>
            <w:left w:val="none" w:sz="0" w:space="0" w:color="auto"/>
            <w:bottom w:val="none" w:sz="0" w:space="0" w:color="auto"/>
            <w:right w:val="none" w:sz="0" w:space="0" w:color="auto"/>
          </w:divBdr>
        </w:div>
        <w:div w:id="511115981">
          <w:marLeft w:val="432"/>
          <w:marRight w:val="0"/>
          <w:marTop w:val="165"/>
          <w:marBottom w:val="0"/>
          <w:divBdr>
            <w:top w:val="none" w:sz="0" w:space="0" w:color="auto"/>
            <w:left w:val="none" w:sz="0" w:space="0" w:color="auto"/>
            <w:bottom w:val="none" w:sz="0" w:space="0" w:color="auto"/>
            <w:right w:val="none" w:sz="0" w:space="0" w:color="auto"/>
          </w:divBdr>
        </w:div>
        <w:div w:id="539977935">
          <w:marLeft w:val="432"/>
          <w:marRight w:val="0"/>
          <w:marTop w:val="165"/>
          <w:marBottom w:val="0"/>
          <w:divBdr>
            <w:top w:val="none" w:sz="0" w:space="0" w:color="auto"/>
            <w:left w:val="none" w:sz="0" w:space="0" w:color="auto"/>
            <w:bottom w:val="none" w:sz="0" w:space="0" w:color="auto"/>
            <w:right w:val="none" w:sz="0" w:space="0" w:color="auto"/>
          </w:divBdr>
        </w:div>
        <w:div w:id="573976130">
          <w:marLeft w:val="432"/>
          <w:marRight w:val="0"/>
          <w:marTop w:val="165"/>
          <w:marBottom w:val="0"/>
          <w:divBdr>
            <w:top w:val="none" w:sz="0" w:space="0" w:color="auto"/>
            <w:left w:val="none" w:sz="0" w:space="0" w:color="auto"/>
            <w:bottom w:val="none" w:sz="0" w:space="0" w:color="auto"/>
            <w:right w:val="none" w:sz="0" w:space="0" w:color="auto"/>
          </w:divBdr>
        </w:div>
        <w:div w:id="924729929">
          <w:marLeft w:val="432"/>
          <w:marRight w:val="0"/>
          <w:marTop w:val="165"/>
          <w:marBottom w:val="0"/>
          <w:divBdr>
            <w:top w:val="none" w:sz="0" w:space="0" w:color="auto"/>
            <w:left w:val="none" w:sz="0" w:space="0" w:color="auto"/>
            <w:bottom w:val="none" w:sz="0" w:space="0" w:color="auto"/>
            <w:right w:val="none" w:sz="0" w:space="0" w:color="auto"/>
          </w:divBdr>
        </w:div>
        <w:div w:id="2073262148">
          <w:marLeft w:val="432"/>
          <w:marRight w:val="0"/>
          <w:marTop w:val="165"/>
          <w:marBottom w:val="0"/>
          <w:divBdr>
            <w:top w:val="none" w:sz="0" w:space="0" w:color="auto"/>
            <w:left w:val="none" w:sz="0" w:space="0" w:color="auto"/>
            <w:bottom w:val="none" w:sz="0" w:space="0" w:color="auto"/>
            <w:right w:val="none" w:sz="0" w:space="0" w:color="auto"/>
          </w:divBdr>
        </w:div>
      </w:divsChild>
    </w:div>
    <w:div w:id="111752907">
      <w:bodyDiv w:val="1"/>
      <w:marLeft w:val="0"/>
      <w:marRight w:val="0"/>
      <w:marTop w:val="0"/>
      <w:marBottom w:val="0"/>
      <w:divBdr>
        <w:top w:val="none" w:sz="0" w:space="0" w:color="auto"/>
        <w:left w:val="none" w:sz="0" w:space="0" w:color="auto"/>
        <w:bottom w:val="none" w:sz="0" w:space="0" w:color="auto"/>
        <w:right w:val="none" w:sz="0" w:space="0" w:color="auto"/>
      </w:divBdr>
      <w:divsChild>
        <w:div w:id="1761095366">
          <w:marLeft w:val="0"/>
          <w:marRight w:val="0"/>
          <w:marTop w:val="0"/>
          <w:marBottom w:val="0"/>
          <w:divBdr>
            <w:top w:val="none" w:sz="0" w:space="0" w:color="auto"/>
            <w:left w:val="none" w:sz="0" w:space="0" w:color="auto"/>
            <w:bottom w:val="none" w:sz="0" w:space="0" w:color="auto"/>
            <w:right w:val="none" w:sz="0" w:space="0" w:color="auto"/>
          </w:divBdr>
          <w:divsChild>
            <w:div w:id="1584147131">
              <w:marLeft w:val="0"/>
              <w:marRight w:val="0"/>
              <w:marTop w:val="0"/>
              <w:marBottom w:val="0"/>
              <w:divBdr>
                <w:top w:val="none" w:sz="0" w:space="0" w:color="auto"/>
                <w:left w:val="none" w:sz="0" w:space="0" w:color="auto"/>
                <w:bottom w:val="single" w:sz="6" w:space="12" w:color="DADCE0"/>
                <w:right w:val="none" w:sz="0" w:space="0" w:color="auto"/>
              </w:divBdr>
              <w:divsChild>
                <w:div w:id="512036133">
                  <w:marLeft w:val="0"/>
                  <w:marRight w:val="0"/>
                  <w:marTop w:val="0"/>
                  <w:marBottom w:val="0"/>
                  <w:divBdr>
                    <w:top w:val="none" w:sz="0" w:space="0" w:color="auto"/>
                    <w:left w:val="none" w:sz="0" w:space="0" w:color="auto"/>
                    <w:bottom w:val="none" w:sz="0" w:space="0" w:color="auto"/>
                    <w:right w:val="none" w:sz="0" w:space="0" w:color="auto"/>
                  </w:divBdr>
                  <w:divsChild>
                    <w:div w:id="1976636425">
                      <w:marLeft w:val="0"/>
                      <w:marRight w:val="0"/>
                      <w:marTop w:val="0"/>
                      <w:marBottom w:val="0"/>
                      <w:divBdr>
                        <w:top w:val="none" w:sz="0" w:space="0" w:color="auto"/>
                        <w:left w:val="none" w:sz="0" w:space="0" w:color="auto"/>
                        <w:bottom w:val="none" w:sz="0" w:space="0" w:color="auto"/>
                        <w:right w:val="none" w:sz="0" w:space="0" w:color="auto"/>
                      </w:divBdr>
                      <w:divsChild>
                        <w:div w:id="155802627">
                          <w:marLeft w:val="0"/>
                          <w:marRight w:val="0"/>
                          <w:marTop w:val="0"/>
                          <w:marBottom w:val="0"/>
                          <w:divBdr>
                            <w:top w:val="none" w:sz="0" w:space="0" w:color="auto"/>
                            <w:left w:val="none" w:sz="0" w:space="0" w:color="auto"/>
                            <w:bottom w:val="none" w:sz="0" w:space="0" w:color="auto"/>
                            <w:right w:val="none" w:sz="0" w:space="0" w:color="auto"/>
                          </w:divBdr>
                          <w:divsChild>
                            <w:div w:id="2007244062">
                              <w:marLeft w:val="0"/>
                              <w:marRight w:val="0"/>
                              <w:marTop w:val="0"/>
                              <w:marBottom w:val="0"/>
                              <w:divBdr>
                                <w:top w:val="none" w:sz="0" w:space="0" w:color="auto"/>
                                <w:left w:val="none" w:sz="0" w:space="0" w:color="auto"/>
                                <w:bottom w:val="none" w:sz="0" w:space="0" w:color="auto"/>
                                <w:right w:val="none" w:sz="0" w:space="0" w:color="auto"/>
                              </w:divBdr>
                              <w:divsChild>
                                <w:div w:id="28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00637">
      <w:bodyDiv w:val="1"/>
      <w:marLeft w:val="0"/>
      <w:marRight w:val="0"/>
      <w:marTop w:val="0"/>
      <w:marBottom w:val="0"/>
      <w:divBdr>
        <w:top w:val="none" w:sz="0" w:space="0" w:color="auto"/>
        <w:left w:val="none" w:sz="0" w:space="0" w:color="auto"/>
        <w:bottom w:val="none" w:sz="0" w:space="0" w:color="auto"/>
        <w:right w:val="none" w:sz="0" w:space="0" w:color="auto"/>
      </w:divBdr>
      <w:divsChild>
        <w:div w:id="357967977">
          <w:marLeft w:val="432"/>
          <w:marRight w:val="0"/>
          <w:marTop w:val="165"/>
          <w:marBottom w:val="0"/>
          <w:divBdr>
            <w:top w:val="none" w:sz="0" w:space="0" w:color="auto"/>
            <w:left w:val="none" w:sz="0" w:space="0" w:color="auto"/>
            <w:bottom w:val="none" w:sz="0" w:space="0" w:color="auto"/>
            <w:right w:val="none" w:sz="0" w:space="0" w:color="auto"/>
          </w:divBdr>
        </w:div>
        <w:div w:id="360015488">
          <w:marLeft w:val="432"/>
          <w:marRight w:val="0"/>
          <w:marTop w:val="165"/>
          <w:marBottom w:val="0"/>
          <w:divBdr>
            <w:top w:val="none" w:sz="0" w:space="0" w:color="auto"/>
            <w:left w:val="none" w:sz="0" w:space="0" w:color="auto"/>
            <w:bottom w:val="none" w:sz="0" w:space="0" w:color="auto"/>
            <w:right w:val="none" w:sz="0" w:space="0" w:color="auto"/>
          </w:divBdr>
        </w:div>
        <w:div w:id="418062082">
          <w:marLeft w:val="432"/>
          <w:marRight w:val="0"/>
          <w:marTop w:val="165"/>
          <w:marBottom w:val="0"/>
          <w:divBdr>
            <w:top w:val="none" w:sz="0" w:space="0" w:color="auto"/>
            <w:left w:val="none" w:sz="0" w:space="0" w:color="auto"/>
            <w:bottom w:val="none" w:sz="0" w:space="0" w:color="auto"/>
            <w:right w:val="none" w:sz="0" w:space="0" w:color="auto"/>
          </w:divBdr>
        </w:div>
        <w:div w:id="550381134">
          <w:marLeft w:val="432"/>
          <w:marRight w:val="0"/>
          <w:marTop w:val="165"/>
          <w:marBottom w:val="0"/>
          <w:divBdr>
            <w:top w:val="none" w:sz="0" w:space="0" w:color="auto"/>
            <w:left w:val="none" w:sz="0" w:space="0" w:color="auto"/>
            <w:bottom w:val="none" w:sz="0" w:space="0" w:color="auto"/>
            <w:right w:val="none" w:sz="0" w:space="0" w:color="auto"/>
          </w:divBdr>
        </w:div>
        <w:div w:id="735083922">
          <w:marLeft w:val="432"/>
          <w:marRight w:val="0"/>
          <w:marTop w:val="165"/>
          <w:marBottom w:val="0"/>
          <w:divBdr>
            <w:top w:val="none" w:sz="0" w:space="0" w:color="auto"/>
            <w:left w:val="none" w:sz="0" w:space="0" w:color="auto"/>
            <w:bottom w:val="none" w:sz="0" w:space="0" w:color="auto"/>
            <w:right w:val="none" w:sz="0" w:space="0" w:color="auto"/>
          </w:divBdr>
        </w:div>
        <w:div w:id="895704955">
          <w:marLeft w:val="432"/>
          <w:marRight w:val="0"/>
          <w:marTop w:val="165"/>
          <w:marBottom w:val="0"/>
          <w:divBdr>
            <w:top w:val="none" w:sz="0" w:space="0" w:color="auto"/>
            <w:left w:val="none" w:sz="0" w:space="0" w:color="auto"/>
            <w:bottom w:val="none" w:sz="0" w:space="0" w:color="auto"/>
            <w:right w:val="none" w:sz="0" w:space="0" w:color="auto"/>
          </w:divBdr>
        </w:div>
        <w:div w:id="990987470">
          <w:marLeft w:val="432"/>
          <w:marRight w:val="0"/>
          <w:marTop w:val="165"/>
          <w:marBottom w:val="0"/>
          <w:divBdr>
            <w:top w:val="none" w:sz="0" w:space="0" w:color="auto"/>
            <w:left w:val="none" w:sz="0" w:space="0" w:color="auto"/>
            <w:bottom w:val="none" w:sz="0" w:space="0" w:color="auto"/>
            <w:right w:val="none" w:sz="0" w:space="0" w:color="auto"/>
          </w:divBdr>
        </w:div>
        <w:div w:id="1033572816">
          <w:marLeft w:val="432"/>
          <w:marRight w:val="0"/>
          <w:marTop w:val="165"/>
          <w:marBottom w:val="0"/>
          <w:divBdr>
            <w:top w:val="none" w:sz="0" w:space="0" w:color="auto"/>
            <w:left w:val="none" w:sz="0" w:space="0" w:color="auto"/>
            <w:bottom w:val="none" w:sz="0" w:space="0" w:color="auto"/>
            <w:right w:val="none" w:sz="0" w:space="0" w:color="auto"/>
          </w:divBdr>
        </w:div>
        <w:div w:id="1119297998">
          <w:marLeft w:val="432"/>
          <w:marRight w:val="0"/>
          <w:marTop w:val="165"/>
          <w:marBottom w:val="0"/>
          <w:divBdr>
            <w:top w:val="none" w:sz="0" w:space="0" w:color="auto"/>
            <w:left w:val="none" w:sz="0" w:space="0" w:color="auto"/>
            <w:bottom w:val="none" w:sz="0" w:space="0" w:color="auto"/>
            <w:right w:val="none" w:sz="0" w:space="0" w:color="auto"/>
          </w:divBdr>
        </w:div>
        <w:div w:id="1559046287">
          <w:marLeft w:val="432"/>
          <w:marRight w:val="0"/>
          <w:marTop w:val="165"/>
          <w:marBottom w:val="0"/>
          <w:divBdr>
            <w:top w:val="none" w:sz="0" w:space="0" w:color="auto"/>
            <w:left w:val="none" w:sz="0" w:space="0" w:color="auto"/>
            <w:bottom w:val="none" w:sz="0" w:space="0" w:color="auto"/>
            <w:right w:val="none" w:sz="0" w:space="0" w:color="auto"/>
          </w:divBdr>
        </w:div>
        <w:div w:id="1800104941">
          <w:marLeft w:val="432"/>
          <w:marRight w:val="0"/>
          <w:marTop w:val="165"/>
          <w:marBottom w:val="0"/>
          <w:divBdr>
            <w:top w:val="none" w:sz="0" w:space="0" w:color="auto"/>
            <w:left w:val="none" w:sz="0" w:space="0" w:color="auto"/>
            <w:bottom w:val="none" w:sz="0" w:space="0" w:color="auto"/>
            <w:right w:val="none" w:sz="0" w:space="0" w:color="auto"/>
          </w:divBdr>
        </w:div>
        <w:div w:id="1926257910">
          <w:marLeft w:val="432"/>
          <w:marRight w:val="0"/>
          <w:marTop w:val="165"/>
          <w:marBottom w:val="0"/>
          <w:divBdr>
            <w:top w:val="none" w:sz="0" w:space="0" w:color="auto"/>
            <w:left w:val="none" w:sz="0" w:space="0" w:color="auto"/>
            <w:bottom w:val="none" w:sz="0" w:space="0" w:color="auto"/>
            <w:right w:val="none" w:sz="0" w:space="0" w:color="auto"/>
          </w:divBdr>
        </w:div>
      </w:divsChild>
    </w:div>
    <w:div w:id="126748965">
      <w:bodyDiv w:val="1"/>
      <w:marLeft w:val="0"/>
      <w:marRight w:val="0"/>
      <w:marTop w:val="0"/>
      <w:marBottom w:val="0"/>
      <w:divBdr>
        <w:top w:val="none" w:sz="0" w:space="0" w:color="auto"/>
        <w:left w:val="none" w:sz="0" w:space="0" w:color="auto"/>
        <w:bottom w:val="none" w:sz="0" w:space="0" w:color="auto"/>
        <w:right w:val="none" w:sz="0" w:space="0" w:color="auto"/>
      </w:divBdr>
    </w:div>
    <w:div w:id="141243473">
      <w:bodyDiv w:val="1"/>
      <w:marLeft w:val="0"/>
      <w:marRight w:val="0"/>
      <w:marTop w:val="0"/>
      <w:marBottom w:val="0"/>
      <w:divBdr>
        <w:top w:val="none" w:sz="0" w:space="0" w:color="auto"/>
        <w:left w:val="none" w:sz="0" w:space="0" w:color="auto"/>
        <w:bottom w:val="none" w:sz="0" w:space="0" w:color="auto"/>
        <w:right w:val="none" w:sz="0" w:space="0" w:color="auto"/>
      </w:divBdr>
      <w:divsChild>
        <w:div w:id="98524988">
          <w:marLeft w:val="950"/>
          <w:marRight w:val="0"/>
          <w:marTop w:val="83"/>
          <w:marBottom w:val="0"/>
          <w:divBdr>
            <w:top w:val="none" w:sz="0" w:space="0" w:color="auto"/>
            <w:left w:val="none" w:sz="0" w:space="0" w:color="auto"/>
            <w:bottom w:val="none" w:sz="0" w:space="0" w:color="auto"/>
            <w:right w:val="none" w:sz="0" w:space="0" w:color="auto"/>
          </w:divBdr>
        </w:div>
        <w:div w:id="142964678">
          <w:marLeft w:val="432"/>
          <w:marRight w:val="0"/>
          <w:marTop w:val="165"/>
          <w:marBottom w:val="0"/>
          <w:divBdr>
            <w:top w:val="none" w:sz="0" w:space="0" w:color="auto"/>
            <w:left w:val="none" w:sz="0" w:space="0" w:color="auto"/>
            <w:bottom w:val="none" w:sz="0" w:space="0" w:color="auto"/>
            <w:right w:val="none" w:sz="0" w:space="0" w:color="auto"/>
          </w:divBdr>
        </w:div>
        <w:div w:id="264000993">
          <w:marLeft w:val="950"/>
          <w:marRight w:val="0"/>
          <w:marTop w:val="83"/>
          <w:marBottom w:val="0"/>
          <w:divBdr>
            <w:top w:val="none" w:sz="0" w:space="0" w:color="auto"/>
            <w:left w:val="none" w:sz="0" w:space="0" w:color="auto"/>
            <w:bottom w:val="none" w:sz="0" w:space="0" w:color="auto"/>
            <w:right w:val="none" w:sz="0" w:space="0" w:color="auto"/>
          </w:divBdr>
        </w:div>
        <w:div w:id="862017897">
          <w:marLeft w:val="432"/>
          <w:marRight w:val="0"/>
          <w:marTop w:val="165"/>
          <w:marBottom w:val="0"/>
          <w:divBdr>
            <w:top w:val="none" w:sz="0" w:space="0" w:color="auto"/>
            <w:left w:val="none" w:sz="0" w:space="0" w:color="auto"/>
            <w:bottom w:val="none" w:sz="0" w:space="0" w:color="auto"/>
            <w:right w:val="none" w:sz="0" w:space="0" w:color="auto"/>
          </w:divBdr>
        </w:div>
        <w:div w:id="926842396">
          <w:marLeft w:val="950"/>
          <w:marRight w:val="0"/>
          <w:marTop w:val="83"/>
          <w:marBottom w:val="0"/>
          <w:divBdr>
            <w:top w:val="none" w:sz="0" w:space="0" w:color="auto"/>
            <w:left w:val="none" w:sz="0" w:space="0" w:color="auto"/>
            <w:bottom w:val="none" w:sz="0" w:space="0" w:color="auto"/>
            <w:right w:val="none" w:sz="0" w:space="0" w:color="auto"/>
          </w:divBdr>
        </w:div>
        <w:div w:id="927690540">
          <w:marLeft w:val="432"/>
          <w:marRight w:val="0"/>
          <w:marTop w:val="165"/>
          <w:marBottom w:val="0"/>
          <w:divBdr>
            <w:top w:val="none" w:sz="0" w:space="0" w:color="auto"/>
            <w:left w:val="none" w:sz="0" w:space="0" w:color="auto"/>
            <w:bottom w:val="none" w:sz="0" w:space="0" w:color="auto"/>
            <w:right w:val="none" w:sz="0" w:space="0" w:color="auto"/>
          </w:divBdr>
        </w:div>
        <w:div w:id="1608661175">
          <w:marLeft w:val="950"/>
          <w:marRight w:val="0"/>
          <w:marTop w:val="83"/>
          <w:marBottom w:val="0"/>
          <w:divBdr>
            <w:top w:val="none" w:sz="0" w:space="0" w:color="auto"/>
            <w:left w:val="none" w:sz="0" w:space="0" w:color="auto"/>
            <w:bottom w:val="none" w:sz="0" w:space="0" w:color="auto"/>
            <w:right w:val="none" w:sz="0" w:space="0" w:color="auto"/>
          </w:divBdr>
        </w:div>
        <w:div w:id="1804156592">
          <w:marLeft w:val="950"/>
          <w:marRight w:val="0"/>
          <w:marTop w:val="83"/>
          <w:marBottom w:val="0"/>
          <w:divBdr>
            <w:top w:val="none" w:sz="0" w:space="0" w:color="auto"/>
            <w:left w:val="none" w:sz="0" w:space="0" w:color="auto"/>
            <w:bottom w:val="none" w:sz="0" w:space="0" w:color="auto"/>
            <w:right w:val="none" w:sz="0" w:space="0" w:color="auto"/>
          </w:divBdr>
        </w:div>
        <w:div w:id="1877501763">
          <w:marLeft w:val="432"/>
          <w:marRight w:val="0"/>
          <w:marTop w:val="165"/>
          <w:marBottom w:val="0"/>
          <w:divBdr>
            <w:top w:val="none" w:sz="0" w:space="0" w:color="auto"/>
            <w:left w:val="none" w:sz="0" w:space="0" w:color="auto"/>
            <w:bottom w:val="none" w:sz="0" w:space="0" w:color="auto"/>
            <w:right w:val="none" w:sz="0" w:space="0" w:color="auto"/>
          </w:divBdr>
        </w:div>
      </w:divsChild>
    </w:div>
    <w:div w:id="150677870">
      <w:bodyDiv w:val="1"/>
      <w:marLeft w:val="0"/>
      <w:marRight w:val="0"/>
      <w:marTop w:val="0"/>
      <w:marBottom w:val="0"/>
      <w:divBdr>
        <w:top w:val="none" w:sz="0" w:space="0" w:color="auto"/>
        <w:left w:val="none" w:sz="0" w:space="0" w:color="auto"/>
        <w:bottom w:val="none" w:sz="0" w:space="0" w:color="auto"/>
        <w:right w:val="none" w:sz="0" w:space="0" w:color="auto"/>
      </w:divBdr>
      <w:divsChild>
        <w:div w:id="471219705">
          <w:marLeft w:val="432"/>
          <w:marRight w:val="0"/>
          <w:marTop w:val="165"/>
          <w:marBottom w:val="0"/>
          <w:divBdr>
            <w:top w:val="none" w:sz="0" w:space="0" w:color="auto"/>
            <w:left w:val="none" w:sz="0" w:space="0" w:color="auto"/>
            <w:bottom w:val="none" w:sz="0" w:space="0" w:color="auto"/>
            <w:right w:val="none" w:sz="0" w:space="0" w:color="auto"/>
          </w:divBdr>
        </w:div>
        <w:div w:id="574052157">
          <w:marLeft w:val="432"/>
          <w:marRight w:val="0"/>
          <w:marTop w:val="165"/>
          <w:marBottom w:val="0"/>
          <w:divBdr>
            <w:top w:val="none" w:sz="0" w:space="0" w:color="auto"/>
            <w:left w:val="none" w:sz="0" w:space="0" w:color="auto"/>
            <w:bottom w:val="none" w:sz="0" w:space="0" w:color="auto"/>
            <w:right w:val="none" w:sz="0" w:space="0" w:color="auto"/>
          </w:divBdr>
        </w:div>
        <w:div w:id="1230071801">
          <w:marLeft w:val="432"/>
          <w:marRight w:val="0"/>
          <w:marTop w:val="165"/>
          <w:marBottom w:val="0"/>
          <w:divBdr>
            <w:top w:val="none" w:sz="0" w:space="0" w:color="auto"/>
            <w:left w:val="none" w:sz="0" w:space="0" w:color="auto"/>
            <w:bottom w:val="none" w:sz="0" w:space="0" w:color="auto"/>
            <w:right w:val="none" w:sz="0" w:space="0" w:color="auto"/>
          </w:divBdr>
        </w:div>
        <w:div w:id="1269042254">
          <w:marLeft w:val="432"/>
          <w:marRight w:val="0"/>
          <w:marTop w:val="165"/>
          <w:marBottom w:val="0"/>
          <w:divBdr>
            <w:top w:val="none" w:sz="0" w:space="0" w:color="auto"/>
            <w:left w:val="none" w:sz="0" w:space="0" w:color="auto"/>
            <w:bottom w:val="none" w:sz="0" w:space="0" w:color="auto"/>
            <w:right w:val="none" w:sz="0" w:space="0" w:color="auto"/>
          </w:divBdr>
        </w:div>
        <w:div w:id="1826162101">
          <w:marLeft w:val="432"/>
          <w:marRight w:val="0"/>
          <w:marTop w:val="165"/>
          <w:marBottom w:val="0"/>
          <w:divBdr>
            <w:top w:val="none" w:sz="0" w:space="0" w:color="auto"/>
            <w:left w:val="none" w:sz="0" w:space="0" w:color="auto"/>
            <w:bottom w:val="none" w:sz="0" w:space="0" w:color="auto"/>
            <w:right w:val="none" w:sz="0" w:space="0" w:color="auto"/>
          </w:divBdr>
        </w:div>
        <w:div w:id="1828932890">
          <w:marLeft w:val="432"/>
          <w:marRight w:val="0"/>
          <w:marTop w:val="165"/>
          <w:marBottom w:val="0"/>
          <w:divBdr>
            <w:top w:val="none" w:sz="0" w:space="0" w:color="auto"/>
            <w:left w:val="none" w:sz="0" w:space="0" w:color="auto"/>
            <w:bottom w:val="none" w:sz="0" w:space="0" w:color="auto"/>
            <w:right w:val="none" w:sz="0" w:space="0" w:color="auto"/>
          </w:divBdr>
        </w:div>
        <w:div w:id="2096052537">
          <w:marLeft w:val="432"/>
          <w:marRight w:val="0"/>
          <w:marTop w:val="165"/>
          <w:marBottom w:val="0"/>
          <w:divBdr>
            <w:top w:val="none" w:sz="0" w:space="0" w:color="auto"/>
            <w:left w:val="none" w:sz="0" w:space="0" w:color="auto"/>
            <w:bottom w:val="none" w:sz="0" w:space="0" w:color="auto"/>
            <w:right w:val="none" w:sz="0" w:space="0" w:color="auto"/>
          </w:divBdr>
        </w:div>
        <w:div w:id="2130345523">
          <w:marLeft w:val="432"/>
          <w:marRight w:val="0"/>
          <w:marTop w:val="165"/>
          <w:marBottom w:val="0"/>
          <w:divBdr>
            <w:top w:val="none" w:sz="0" w:space="0" w:color="auto"/>
            <w:left w:val="none" w:sz="0" w:space="0" w:color="auto"/>
            <w:bottom w:val="none" w:sz="0" w:space="0" w:color="auto"/>
            <w:right w:val="none" w:sz="0" w:space="0" w:color="auto"/>
          </w:divBdr>
        </w:div>
      </w:divsChild>
    </w:div>
    <w:div w:id="171727121">
      <w:bodyDiv w:val="1"/>
      <w:marLeft w:val="0"/>
      <w:marRight w:val="0"/>
      <w:marTop w:val="0"/>
      <w:marBottom w:val="0"/>
      <w:divBdr>
        <w:top w:val="none" w:sz="0" w:space="0" w:color="auto"/>
        <w:left w:val="none" w:sz="0" w:space="0" w:color="auto"/>
        <w:bottom w:val="none" w:sz="0" w:space="0" w:color="auto"/>
        <w:right w:val="none" w:sz="0" w:space="0" w:color="auto"/>
      </w:divBdr>
    </w:div>
    <w:div w:id="174728934">
      <w:bodyDiv w:val="1"/>
      <w:marLeft w:val="0"/>
      <w:marRight w:val="0"/>
      <w:marTop w:val="0"/>
      <w:marBottom w:val="0"/>
      <w:divBdr>
        <w:top w:val="none" w:sz="0" w:space="0" w:color="auto"/>
        <w:left w:val="none" w:sz="0" w:space="0" w:color="auto"/>
        <w:bottom w:val="none" w:sz="0" w:space="0" w:color="auto"/>
        <w:right w:val="none" w:sz="0" w:space="0" w:color="auto"/>
      </w:divBdr>
      <w:divsChild>
        <w:div w:id="1980110393">
          <w:marLeft w:val="432"/>
          <w:marRight w:val="0"/>
          <w:marTop w:val="165"/>
          <w:marBottom w:val="0"/>
          <w:divBdr>
            <w:top w:val="none" w:sz="0" w:space="0" w:color="auto"/>
            <w:left w:val="none" w:sz="0" w:space="0" w:color="auto"/>
            <w:bottom w:val="none" w:sz="0" w:space="0" w:color="auto"/>
            <w:right w:val="none" w:sz="0" w:space="0" w:color="auto"/>
          </w:divBdr>
        </w:div>
      </w:divsChild>
    </w:div>
    <w:div w:id="183055389">
      <w:bodyDiv w:val="1"/>
      <w:marLeft w:val="0"/>
      <w:marRight w:val="0"/>
      <w:marTop w:val="0"/>
      <w:marBottom w:val="0"/>
      <w:divBdr>
        <w:top w:val="none" w:sz="0" w:space="0" w:color="auto"/>
        <w:left w:val="none" w:sz="0" w:space="0" w:color="auto"/>
        <w:bottom w:val="none" w:sz="0" w:space="0" w:color="auto"/>
        <w:right w:val="none" w:sz="0" w:space="0" w:color="auto"/>
      </w:divBdr>
      <w:divsChild>
        <w:div w:id="557935719">
          <w:marLeft w:val="432"/>
          <w:marRight w:val="0"/>
          <w:marTop w:val="165"/>
          <w:marBottom w:val="0"/>
          <w:divBdr>
            <w:top w:val="none" w:sz="0" w:space="0" w:color="auto"/>
            <w:left w:val="none" w:sz="0" w:space="0" w:color="auto"/>
            <w:bottom w:val="none" w:sz="0" w:space="0" w:color="auto"/>
            <w:right w:val="none" w:sz="0" w:space="0" w:color="auto"/>
          </w:divBdr>
        </w:div>
        <w:div w:id="598563963">
          <w:marLeft w:val="950"/>
          <w:marRight w:val="0"/>
          <w:marTop w:val="83"/>
          <w:marBottom w:val="0"/>
          <w:divBdr>
            <w:top w:val="none" w:sz="0" w:space="0" w:color="auto"/>
            <w:left w:val="none" w:sz="0" w:space="0" w:color="auto"/>
            <w:bottom w:val="none" w:sz="0" w:space="0" w:color="auto"/>
            <w:right w:val="none" w:sz="0" w:space="0" w:color="auto"/>
          </w:divBdr>
        </w:div>
        <w:div w:id="650063232">
          <w:marLeft w:val="950"/>
          <w:marRight w:val="0"/>
          <w:marTop w:val="83"/>
          <w:marBottom w:val="0"/>
          <w:divBdr>
            <w:top w:val="none" w:sz="0" w:space="0" w:color="auto"/>
            <w:left w:val="none" w:sz="0" w:space="0" w:color="auto"/>
            <w:bottom w:val="none" w:sz="0" w:space="0" w:color="auto"/>
            <w:right w:val="none" w:sz="0" w:space="0" w:color="auto"/>
          </w:divBdr>
        </w:div>
        <w:div w:id="662048550">
          <w:marLeft w:val="950"/>
          <w:marRight w:val="0"/>
          <w:marTop w:val="83"/>
          <w:marBottom w:val="0"/>
          <w:divBdr>
            <w:top w:val="none" w:sz="0" w:space="0" w:color="auto"/>
            <w:left w:val="none" w:sz="0" w:space="0" w:color="auto"/>
            <w:bottom w:val="none" w:sz="0" w:space="0" w:color="auto"/>
            <w:right w:val="none" w:sz="0" w:space="0" w:color="auto"/>
          </w:divBdr>
        </w:div>
        <w:div w:id="750350902">
          <w:marLeft w:val="432"/>
          <w:marRight w:val="0"/>
          <w:marTop w:val="165"/>
          <w:marBottom w:val="0"/>
          <w:divBdr>
            <w:top w:val="none" w:sz="0" w:space="0" w:color="auto"/>
            <w:left w:val="none" w:sz="0" w:space="0" w:color="auto"/>
            <w:bottom w:val="none" w:sz="0" w:space="0" w:color="auto"/>
            <w:right w:val="none" w:sz="0" w:space="0" w:color="auto"/>
          </w:divBdr>
        </w:div>
        <w:div w:id="1410729751">
          <w:marLeft w:val="432"/>
          <w:marRight w:val="0"/>
          <w:marTop w:val="165"/>
          <w:marBottom w:val="0"/>
          <w:divBdr>
            <w:top w:val="none" w:sz="0" w:space="0" w:color="auto"/>
            <w:left w:val="none" w:sz="0" w:space="0" w:color="auto"/>
            <w:bottom w:val="none" w:sz="0" w:space="0" w:color="auto"/>
            <w:right w:val="none" w:sz="0" w:space="0" w:color="auto"/>
          </w:divBdr>
        </w:div>
        <w:div w:id="1994479848">
          <w:marLeft w:val="950"/>
          <w:marRight w:val="0"/>
          <w:marTop w:val="83"/>
          <w:marBottom w:val="0"/>
          <w:divBdr>
            <w:top w:val="none" w:sz="0" w:space="0" w:color="auto"/>
            <w:left w:val="none" w:sz="0" w:space="0" w:color="auto"/>
            <w:bottom w:val="none" w:sz="0" w:space="0" w:color="auto"/>
            <w:right w:val="none" w:sz="0" w:space="0" w:color="auto"/>
          </w:divBdr>
        </w:div>
        <w:div w:id="2142378448">
          <w:marLeft w:val="432"/>
          <w:marRight w:val="0"/>
          <w:marTop w:val="165"/>
          <w:marBottom w:val="0"/>
          <w:divBdr>
            <w:top w:val="none" w:sz="0" w:space="0" w:color="auto"/>
            <w:left w:val="none" w:sz="0" w:space="0" w:color="auto"/>
            <w:bottom w:val="none" w:sz="0" w:space="0" w:color="auto"/>
            <w:right w:val="none" w:sz="0" w:space="0" w:color="auto"/>
          </w:divBdr>
        </w:div>
      </w:divsChild>
    </w:div>
    <w:div w:id="192768602">
      <w:bodyDiv w:val="1"/>
      <w:marLeft w:val="0"/>
      <w:marRight w:val="0"/>
      <w:marTop w:val="0"/>
      <w:marBottom w:val="0"/>
      <w:divBdr>
        <w:top w:val="none" w:sz="0" w:space="0" w:color="auto"/>
        <w:left w:val="none" w:sz="0" w:space="0" w:color="auto"/>
        <w:bottom w:val="none" w:sz="0" w:space="0" w:color="auto"/>
        <w:right w:val="none" w:sz="0" w:space="0" w:color="auto"/>
      </w:divBdr>
      <w:divsChild>
        <w:div w:id="576869624">
          <w:marLeft w:val="432"/>
          <w:marRight w:val="0"/>
          <w:marTop w:val="165"/>
          <w:marBottom w:val="0"/>
          <w:divBdr>
            <w:top w:val="none" w:sz="0" w:space="0" w:color="auto"/>
            <w:left w:val="none" w:sz="0" w:space="0" w:color="auto"/>
            <w:bottom w:val="none" w:sz="0" w:space="0" w:color="auto"/>
            <w:right w:val="none" w:sz="0" w:space="0" w:color="auto"/>
          </w:divBdr>
        </w:div>
        <w:div w:id="983774218">
          <w:marLeft w:val="432"/>
          <w:marRight w:val="0"/>
          <w:marTop w:val="165"/>
          <w:marBottom w:val="0"/>
          <w:divBdr>
            <w:top w:val="none" w:sz="0" w:space="0" w:color="auto"/>
            <w:left w:val="none" w:sz="0" w:space="0" w:color="auto"/>
            <w:bottom w:val="none" w:sz="0" w:space="0" w:color="auto"/>
            <w:right w:val="none" w:sz="0" w:space="0" w:color="auto"/>
          </w:divBdr>
        </w:div>
        <w:div w:id="1649430925">
          <w:marLeft w:val="432"/>
          <w:marRight w:val="0"/>
          <w:marTop w:val="165"/>
          <w:marBottom w:val="0"/>
          <w:divBdr>
            <w:top w:val="none" w:sz="0" w:space="0" w:color="auto"/>
            <w:left w:val="none" w:sz="0" w:space="0" w:color="auto"/>
            <w:bottom w:val="none" w:sz="0" w:space="0" w:color="auto"/>
            <w:right w:val="none" w:sz="0" w:space="0" w:color="auto"/>
          </w:divBdr>
        </w:div>
      </w:divsChild>
    </w:div>
    <w:div w:id="211159460">
      <w:bodyDiv w:val="1"/>
      <w:marLeft w:val="0"/>
      <w:marRight w:val="0"/>
      <w:marTop w:val="0"/>
      <w:marBottom w:val="0"/>
      <w:divBdr>
        <w:top w:val="none" w:sz="0" w:space="0" w:color="auto"/>
        <w:left w:val="none" w:sz="0" w:space="0" w:color="auto"/>
        <w:bottom w:val="none" w:sz="0" w:space="0" w:color="auto"/>
        <w:right w:val="none" w:sz="0" w:space="0" w:color="auto"/>
      </w:divBdr>
    </w:div>
    <w:div w:id="217326500">
      <w:bodyDiv w:val="1"/>
      <w:marLeft w:val="0"/>
      <w:marRight w:val="0"/>
      <w:marTop w:val="0"/>
      <w:marBottom w:val="0"/>
      <w:divBdr>
        <w:top w:val="none" w:sz="0" w:space="0" w:color="auto"/>
        <w:left w:val="none" w:sz="0" w:space="0" w:color="auto"/>
        <w:bottom w:val="none" w:sz="0" w:space="0" w:color="auto"/>
        <w:right w:val="none" w:sz="0" w:space="0" w:color="auto"/>
      </w:divBdr>
      <w:divsChild>
        <w:div w:id="1066535189">
          <w:marLeft w:val="360"/>
          <w:marRight w:val="0"/>
          <w:marTop w:val="165"/>
          <w:marBottom w:val="0"/>
          <w:divBdr>
            <w:top w:val="none" w:sz="0" w:space="0" w:color="auto"/>
            <w:left w:val="none" w:sz="0" w:space="0" w:color="auto"/>
            <w:bottom w:val="none" w:sz="0" w:space="0" w:color="auto"/>
            <w:right w:val="none" w:sz="0" w:space="0" w:color="auto"/>
          </w:divBdr>
        </w:div>
        <w:div w:id="1193305482">
          <w:marLeft w:val="1555"/>
          <w:marRight w:val="0"/>
          <w:marTop w:val="83"/>
          <w:marBottom w:val="0"/>
          <w:divBdr>
            <w:top w:val="none" w:sz="0" w:space="0" w:color="auto"/>
            <w:left w:val="none" w:sz="0" w:space="0" w:color="auto"/>
            <w:bottom w:val="none" w:sz="0" w:space="0" w:color="auto"/>
            <w:right w:val="none" w:sz="0" w:space="0" w:color="auto"/>
          </w:divBdr>
        </w:div>
        <w:div w:id="1409302675">
          <w:marLeft w:val="432"/>
          <w:marRight w:val="0"/>
          <w:marTop w:val="165"/>
          <w:marBottom w:val="0"/>
          <w:divBdr>
            <w:top w:val="none" w:sz="0" w:space="0" w:color="auto"/>
            <w:left w:val="none" w:sz="0" w:space="0" w:color="auto"/>
            <w:bottom w:val="none" w:sz="0" w:space="0" w:color="auto"/>
            <w:right w:val="none" w:sz="0" w:space="0" w:color="auto"/>
          </w:divBdr>
        </w:div>
        <w:div w:id="1702590715">
          <w:marLeft w:val="950"/>
          <w:marRight w:val="0"/>
          <w:marTop w:val="83"/>
          <w:marBottom w:val="0"/>
          <w:divBdr>
            <w:top w:val="none" w:sz="0" w:space="0" w:color="auto"/>
            <w:left w:val="none" w:sz="0" w:space="0" w:color="auto"/>
            <w:bottom w:val="none" w:sz="0" w:space="0" w:color="auto"/>
            <w:right w:val="none" w:sz="0" w:space="0" w:color="auto"/>
          </w:divBdr>
        </w:div>
        <w:div w:id="1970088304">
          <w:marLeft w:val="950"/>
          <w:marRight w:val="0"/>
          <w:marTop w:val="83"/>
          <w:marBottom w:val="0"/>
          <w:divBdr>
            <w:top w:val="none" w:sz="0" w:space="0" w:color="auto"/>
            <w:left w:val="none" w:sz="0" w:space="0" w:color="auto"/>
            <w:bottom w:val="none" w:sz="0" w:space="0" w:color="auto"/>
            <w:right w:val="none" w:sz="0" w:space="0" w:color="auto"/>
          </w:divBdr>
        </w:div>
        <w:div w:id="1979800397">
          <w:marLeft w:val="950"/>
          <w:marRight w:val="0"/>
          <w:marTop w:val="83"/>
          <w:marBottom w:val="0"/>
          <w:divBdr>
            <w:top w:val="none" w:sz="0" w:space="0" w:color="auto"/>
            <w:left w:val="none" w:sz="0" w:space="0" w:color="auto"/>
            <w:bottom w:val="none" w:sz="0" w:space="0" w:color="auto"/>
            <w:right w:val="none" w:sz="0" w:space="0" w:color="auto"/>
          </w:divBdr>
        </w:div>
        <w:div w:id="1987973183">
          <w:marLeft w:val="1555"/>
          <w:marRight w:val="0"/>
          <w:marTop w:val="83"/>
          <w:marBottom w:val="0"/>
          <w:divBdr>
            <w:top w:val="none" w:sz="0" w:space="0" w:color="auto"/>
            <w:left w:val="none" w:sz="0" w:space="0" w:color="auto"/>
            <w:bottom w:val="none" w:sz="0" w:space="0" w:color="auto"/>
            <w:right w:val="none" w:sz="0" w:space="0" w:color="auto"/>
          </w:divBdr>
        </w:div>
      </w:divsChild>
    </w:div>
    <w:div w:id="219829163">
      <w:bodyDiv w:val="1"/>
      <w:marLeft w:val="0"/>
      <w:marRight w:val="0"/>
      <w:marTop w:val="0"/>
      <w:marBottom w:val="0"/>
      <w:divBdr>
        <w:top w:val="none" w:sz="0" w:space="0" w:color="auto"/>
        <w:left w:val="none" w:sz="0" w:space="0" w:color="auto"/>
        <w:bottom w:val="none" w:sz="0" w:space="0" w:color="auto"/>
        <w:right w:val="none" w:sz="0" w:space="0" w:color="auto"/>
      </w:divBdr>
      <w:divsChild>
        <w:div w:id="131138779">
          <w:marLeft w:val="432"/>
          <w:marRight w:val="0"/>
          <w:marTop w:val="165"/>
          <w:marBottom w:val="0"/>
          <w:divBdr>
            <w:top w:val="none" w:sz="0" w:space="0" w:color="auto"/>
            <w:left w:val="none" w:sz="0" w:space="0" w:color="auto"/>
            <w:bottom w:val="none" w:sz="0" w:space="0" w:color="auto"/>
            <w:right w:val="none" w:sz="0" w:space="0" w:color="auto"/>
          </w:divBdr>
        </w:div>
        <w:div w:id="224225655">
          <w:marLeft w:val="432"/>
          <w:marRight w:val="0"/>
          <w:marTop w:val="165"/>
          <w:marBottom w:val="0"/>
          <w:divBdr>
            <w:top w:val="none" w:sz="0" w:space="0" w:color="auto"/>
            <w:left w:val="none" w:sz="0" w:space="0" w:color="auto"/>
            <w:bottom w:val="none" w:sz="0" w:space="0" w:color="auto"/>
            <w:right w:val="none" w:sz="0" w:space="0" w:color="auto"/>
          </w:divBdr>
        </w:div>
        <w:div w:id="299503174">
          <w:marLeft w:val="950"/>
          <w:marRight w:val="0"/>
          <w:marTop w:val="83"/>
          <w:marBottom w:val="0"/>
          <w:divBdr>
            <w:top w:val="none" w:sz="0" w:space="0" w:color="auto"/>
            <w:left w:val="none" w:sz="0" w:space="0" w:color="auto"/>
            <w:bottom w:val="none" w:sz="0" w:space="0" w:color="auto"/>
            <w:right w:val="none" w:sz="0" w:space="0" w:color="auto"/>
          </w:divBdr>
        </w:div>
        <w:div w:id="511188820">
          <w:marLeft w:val="432"/>
          <w:marRight w:val="0"/>
          <w:marTop w:val="165"/>
          <w:marBottom w:val="0"/>
          <w:divBdr>
            <w:top w:val="none" w:sz="0" w:space="0" w:color="auto"/>
            <w:left w:val="none" w:sz="0" w:space="0" w:color="auto"/>
            <w:bottom w:val="none" w:sz="0" w:space="0" w:color="auto"/>
            <w:right w:val="none" w:sz="0" w:space="0" w:color="auto"/>
          </w:divBdr>
        </w:div>
        <w:div w:id="624000448">
          <w:marLeft w:val="950"/>
          <w:marRight w:val="0"/>
          <w:marTop w:val="83"/>
          <w:marBottom w:val="0"/>
          <w:divBdr>
            <w:top w:val="none" w:sz="0" w:space="0" w:color="auto"/>
            <w:left w:val="none" w:sz="0" w:space="0" w:color="auto"/>
            <w:bottom w:val="none" w:sz="0" w:space="0" w:color="auto"/>
            <w:right w:val="none" w:sz="0" w:space="0" w:color="auto"/>
          </w:divBdr>
        </w:div>
        <w:div w:id="653222818">
          <w:marLeft w:val="950"/>
          <w:marRight w:val="0"/>
          <w:marTop w:val="83"/>
          <w:marBottom w:val="0"/>
          <w:divBdr>
            <w:top w:val="none" w:sz="0" w:space="0" w:color="auto"/>
            <w:left w:val="none" w:sz="0" w:space="0" w:color="auto"/>
            <w:bottom w:val="none" w:sz="0" w:space="0" w:color="auto"/>
            <w:right w:val="none" w:sz="0" w:space="0" w:color="auto"/>
          </w:divBdr>
        </w:div>
        <w:div w:id="761798932">
          <w:marLeft w:val="950"/>
          <w:marRight w:val="0"/>
          <w:marTop w:val="83"/>
          <w:marBottom w:val="0"/>
          <w:divBdr>
            <w:top w:val="none" w:sz="0" w:space="0" w:color="auto"/>
            <w:left w:val="none" w:sz="0" w:space="0" w:color="auto"/>
            <w:bottom w:val="none" w:sz="0" w:space="0" w:color="auto"/>
            <w:right w:val="none" w:sz="0" w:space="0" w:color="auto"/>
          </w:divBdr>
        </w:div>
        <w:div w:id="891959376">
          <w:marLeft w:val="432"/>
          <w:marRight w:val="0"/>
          <w:marTop w:val="165"/>
          <w:marBottom w:val="0"/>
          <w:divBdr>
            <w:top w:val="none" w:sz="0" w:space="0" w:color="auto"/>
            <w:left w:val="none" w:sz="0" w:space="0" w:color="auto"/>
            <w:bottom w:val="none" w:sz="0" w:space="0" w:color="auto"/>
            <w:right w:val="none" w:sz="0" w:space="0" w:color="auto"/>
          </w:divBdr>
        </w:div>
        <w:div w:id="1008753789">
          <w:marLeft w:val="432"/>
          <w:marRight w:val="0"/>
          <w:marTop w:val="165"/>
          <w:marBottom w:val="0"/>
          <w:divBdr>
            <w:top w:val="none" w:sz="0" w:space="0" w:color="auto"/>
            <w:left w:val="none" w:sz="0" w:space="0" w:color="auto"/>
            <w:bottom w:val="none" w:sz="0" w:space="0" w:color="auto"/>
            <w:right w:val="none" w:sz="0" w:space="0" w:color="auto"/>
          </w:divBdr>
        </w:div>
        <w:div w:id="1017586215">
          <w:marLeft w:val="432"/>
          <w:marRight w:val="0"/>
          <w:marTop w:val="165"/>
          <w:marBottom w:val="0"/>
          <w:divBdr>
            <w:top w:val="none" w:sz="0" w:space="0" w:color="auto"/>
            <w:left w:val="none" w:sz="0" w:space="0" w:color="auto"/>
            <w:bottom w:val="none" w:sz="0" w:space="0" w:color="auto"/>
            <w:right w:val="none" w:sz="0" w:space="0" w:color="auto"/>
          </w:divBdr>
        </w:div>
        <w:div w:id="1207762973">
          <w:marLeft w:val="950"/>
          <w:marRight w:val="0"/>
          <w:marTop w:val="83"/>
          <w:marBottom w:val="0"/>
          <w:divBdr>
            <w:top w:val="none" w:sz="0" w:space="0" w:color="auto"/>
            <w:left w:val="none" w:sz="0" w:space="0" w:color="auto"/>
            <w:bottom w:val="none" w:sz="0" w:space="0" w:color="auto"/>
            <w:right w:val="none" w:sz="0" w:space="0" w:color="auto"/>
          </w:divBdr>
        </w:div>
        <w:div w:id="1367481807">
          <w:marLeft w:val="950"/>
          <w:marRight w:val="0"/>
          <w:marTop w:val="83"/>
          <w:marBottom w:val="0"/>
          <w:divBdr>
            <w:top w:val="none" w:sz="0" w:space="0" w:color="auto"/>
            <w:left w:val="none" w:sz="0" w:space="0" w:color="auto"/>
            <w:bottom w:val="none" w:sz="0" w:space="0" w:color="auto"/>
            <w:right w:val="none" w:sz="0" w:space="0" w:color="auto"/>
          </w:divBdr>
        </w:div>
        <w:div w:id="1373307661">
          <w:marLeft w:val="432"/>
          <w:marRight w:val="0"/>
          <w:marTop w:val="165"/>
          <w:marBottom w:val="0"/>
          <w:divBdr>
            <w:top w:val="none" w:sz="0" w:space="0" w:color="auto"/>
            <w:left w:val="none" w:sz="0" w:space="0" w:color="auto"/>
            <w:bottom w:val="none" w:sz="0" w:space="0" w:color="auto"/>
            <w:right w:val="none" w:sz="0" w:space="0" w:color="auto"/>
          </w:divBdr>
        </w:div>
        <w:div w:id="1449160304">
          <w:marLeft w:val="432"/>
          <w:marRight w:val="0"/>
          <w:marTop w:val="165"/>
          <w:marBottom w:val="0"/>
          <w:divBdr>
            <w:top w:val="none" w:sz="0" w:space="0" w:color="auto"/>
            <w:left w:val="none" w:sz="0" w:space="0" w:color="auto"/>
            <w:bottom w:val="none" w:sz="0" w:space="0" w:color="auto"/>
            <w:right w:val="none" w:sz="0" w:space="0" w:color="auto"/>
          </w:divBdr>
        </w:div>
        <w:div w:id="1481725554">
          <w:marLeft w:val="950"/>
          <w:marRight w:val="0"/>
          <w:marTop w:val="83"/>
          <w:marBottom w:val="0"/>
          <w:divBdr>
            <w:top w:val="none" w:sz="0" w:space="0" w:color="auto"/>
            <w:left w:val="none" w:sz="0" w:space="0" w:color="auto"/>
            <w:bottom w:val="none" w:sz="0" w:space="0" w:color="auto"/>
            <w:right w:val="none" w:sz="0" w:space="0" w:color="auto"/>
          </w:divBdr>
        </w:div>
        <w:div w:id="1880508021">
          <w:marLeft w:val="432"/>
          <w:marRight w:val="0"/>
          <w:marTop w:val="165"/>
          <w:marBottom w:val="0"/>
          <w:divBdr>
            <w:top w:val="none" w:sz="0" w:space="0" w:color="auto"/>
            <w:left w:val="none" w:sz="0" w:space="0" w:color="auto"/>
            <w:bottom w:val="none" w:sz="0" w:space="0" w:color="auto"/>
            <w:right w:val="none" w:sz="0" w:space="0" w:color="auto"/>
          </w:divBdr>
        </w:div>
        <w:div w:id="1947226694">
          <w:marLeft w:val="950"/>
          <w:marRight w:val="0"/>
          <w:marTop w:val="83"/>
          <w:marBottom w:val="0"/>
          <w:divBdr>
            <w:top w:val="none" w:sz="0" w:space="0" w:color="auto"/>
            <w:left w:val="none" w:sz="0" w:space="0" w:color="auto"/>
            <w:bottom w:val="none" w:sz="0" w:space="0" w:color="auto"/>
            <w:right w:val="none" w:sz="0" w:space="0" w:color="auto"/>
          </w:divBdr>
        </w:div>
      </w:divsChild>
    </w:div>
    <w:div w:id="231545960">
      <w:bodyDiv w:val="1"/>
      <w:marLeft w:val="0"/>
      <w:marRight w:val="0"/>
      <w:marTop w:val="0"/>
      <w:marBottom w:val="0"/>
      <w:divBdr>
        <w:top w:val="none" w:sz="0" w:space="0" w:color="auto"/>
        <w:left w:val="none" w:sz="0" w:space="0" w:color="auto"/>
        <w:bottom w:val="none" w:sz="0" w:space="0" w:color="auto"/>
        <w:right w:val="none" w:sz="0" w:space="0" w:color="auto"/>
      </w:divBdr>
      <w:divsChild>
        <w:div w:id="157772346">
          <w:marLeft w:val="360"/>
          <w:marRight w:val="0"/>
          <w:marTop w:val="165"/>
          <w:marBottom w:val="0"/>
          <w:divBdr>
            <w:top w:val="none" w:sz="0" w:space="0" w:color="auto"/>
            <w:left w:val="none" w:sz="0" w:space="0" w:color="auto"/>
            <w:bottom w:val="none" w:sz="0" w:space="0" w:color="auto"/>
            <w:right w:val="none" w:sz="0" w:space="0" w:color="auto"/>
          </w:divBdr>
        </w:div>
        <w:div w:id="162398395">
          <w:marLeft w:val="360"/>
          <w:marRight w:val="0"/>
          <w:marTop w:val="165"/>
          <w:marBottom w:val="0"/>
          <w:divBdr>
            <w:top w:val="none" w:sz="0" w:space="0" w:color="auto"/>
            <w:left w:val="none" w:sz="0" w:space="0" w:color="auto"/>
            <w:bottom w:val="none" w:sz="0" w:space="0" w:color="auto"/>
            <w:right w:val="none" w:sz="0" w:space="0" w:color="auto"/>
          </w:divBdr>
        </w:div>
        <w:div w:id="250554219">
          <w:marLeft w:val="965"/>
          <w:marRight w:val="0"/>
          <w:marTop w:val="165"/>
          <w:marBottom w:val="0"/>
          <w:divBdr>
            <w:top w:val="none" w:sz="0" w:space="0" w:color="auto"/>
            <w:left w:val="none" w:sz="0" w:space="0" w:color="auto"/>
            <w:bottom w:val="none" w:sz="0" w:space="0" w:color="auto"/>
            <w:right w:val="none" w:sz="0" w:space="0" w:color="auto"/>
          </w:divBdr>
        </w:div>
        <w:div w:id="274989826">
          <w:marLeft w:val="965"/>
          <w:marRight w:val="0"/>
          <w:marTop w:val="83"/>
          <w:marBottom w:val="0"/>
          <w:divBdr>
            <w:top w:val="none" w:sz="0" w:space="0" w:color="auto"/>
            <w:left w:val="none" w:sz="0" w:space="0" w:color="auto"/>
            <w:bottom w:val="none" w:sz="0" w:space="0" w:color="auto"/>
            <w:right w:val="none" w:sz="0" w:space="0" w:color="auto"/>
          </w:divBdr>
        </w:div>
        <w:div w:id="313334512">
          <w:marLeft w:val="360"/>
          <w:marRight w:val="0"/>
          <w:marTop w:val="165"/>
          <w:marBottom w:val="0"/>
          <w:divBdr>
            <w:top w:val="none" w:sz="0" w:space="0" w:color="auto"/>
            <w:left w:val="none" w:sz="0" w:space="0" w:color="auto"/>
            <w:bottom w:val="none" w:sz="0" w:space="0" w:color="auto"/>
            <w:right w:val="none" w:sz="0" w:space="0" w:color="auto"/>
          </w:divBdr>
        </w:div>
        <w:div w:id="365253899">
          <w:marLeft w:val="360"/>
          <w:marRight w:val="0"/>
          <w:marTop w:val="165"/>
          <w:marBottom w:val="0"/>
          <w:divBdr>
            <w:top w:val="none" w:sz="0" w:space="0" w:color="auto"/>
            <w:left w:val="none" w:sz="0" w:space="0" w:color="auto"/>
            <w:bottom w:val="none" w:sz="0" w:space="0" w:color="auto"/>
            <w:right w:val="none" w:sz="0" w:space="0" w:color="auto"/>
          </w:divBdr>
        </w:div>
        <w:div w:id="569466911">
          <w:marLeft w:val="360"/>
          <w:marRight w:val="0"/>
          <w:marTop w:val="165"/>
          <w:marBottom w:val="0"/>
          <w:divBdr>
            <w:top w:val="none" w:sz="0" w:space="0" w:color="auto"/>
            <w:left w:val="none" w:sz="0" w:space="0" w:color="auto"/>
            <w:bottom w:val="none" w:sz="0" w:space="0" w:color="auto"/>
            <w:right w:val="none" w:sz="0" w:space="0" w:color="auto"/>
          </w:divBdr>
        </w:div>
        <w:div w:id="820317128">
          <w:marLeft w:val="360"/>
          <w:marRight w:val="0"/>
          <w:marTop w:val="165"/>
          <w:marBottom w:val="0"/>
          <w:divBdr>
            <w:top w:val="none" w:sz="0" w:space="0" w:color="auto"/>
            <w:left w:val="none" w:sz="0" w:space="0" w:color="auto"/>
            <w:bottom w:val="none" w:sz="0" w:space="0" w:color="auto"/>
            <w:right w:val="none" w:sz="0" w:space="0" w:color="auto"/>
          </w:divBdr>
        </w:div>
        <w:div w:id="854458809">
          <w:marLeft w:val="965"/>
          <w:marRight w:val="0"/>
          <w:marTop w:val="83"/>
          <w:marBottom w:val="0"/>
          <w:divBdr>
            <w:top w:val="none" w:sz="0" w:space="0" w:color="auto"/>
            <w:left w:val="none" w:sz="0" w:space="0" w:color="auto"/>
            <w:bottom w:val="none" w:sz="0" w:space="0" w:color="auto"/>
            <w:right w:val="none" w:sz="0" w:space="0" w:color="auto"/>
          </w:divBdr>
        </w:div>
        <w:div w:id="1070081777">
          <w:marLeft w:val="965"/>
          <w:marRight w:val="0"/>
          <w:marTop w:val="83"/>
          <w:marBottom w:val="0"/>
          <w:divBdr>
            <w:top w:val="none" w:sz="0" w:space="0" w:color="auto"/>
            <w:left w:val="none" w:sz="0" w:space="0" w:color="auto"/>
            <w:bottom w:val="none" w:sz="0" w:space="0" w:color="auto"/>
            <w:right w:val="none" w:sz="0" w:space="0" w:color="auto"/>
          </w:divBdr>
        </w:div>
        <w:div w:id="1100494743">
          <w:marLeft w:val="360"/>
          <w:marRight w:val="0"/>
          <w:marTop w:val="165"/>
          <w:marBottom w:val="0"/>
          <w:divBdr>
            <w:top w:val="none" w:sz="0" w:space="0" w:color="auto"/>
            <w:left w:val="none" w:sz="0" w:space="0" w:color="auto"/>
            <w:bottom w:val="none" w:sz="0" w:space="0" w:color="auto"/>
            <w:right w:val="none" w:sz="0" w:space="0" w:color="auto"/>
          </w:divBdr>
        </w:div>
        <w:div w:id="1634939806">
          <w:marLeft w:val="965"/>
          <w:marRight w:val="0"/>
          <w:marTop w:val="165"/>
          <w:marBottom w:val="0"/>
          <w:divBdr>
            <w:top w:val="none" w:sz="0" w:space="0" w:color="auto"/>
            <w:left w:val="none" w:sz="0" w:space="0" w:color="auto"/>
            <w:bottom w:val="none" w:sz="0" w:space="0" w:color="auto"/>
            <w:right w:val="none" w:sz="0" w:space="0" w:color="auto"/>
          </w:divBdr>
        </w:div>
        <w:div w:id="1667436701">
          <w:marLeft w:val="360"/>
          <w:marRight w:val="0"/>
          <w:marTop w:val="165"/>
          <w:marBottom w:val="0"/>
          <w:divBdr>
            <w:top w:val="none" w:sz="0" w:space="0" w:color="auto"/>
            <w:left w:val="none" w:sz="0" w:space="0" w:color="auto"/>
            <w:bottom w:val="none" w:sz="0" w:space="0" w:color="auto"/>
            <w:right w:val="none" w:sz="0" w:space="0" w:color="auto"/>
          </w:divBdr>
        </w:div>
        <w:div w:id="2083335347">
          <w:marLeft w:val="360"/>
          <w:marRight w:val="0"/>
          <w:marTop w:val="165"/>
          <w:marBottom w:val="0"/>
          <w:divBdr>
            <w:top w:val="none" w:sz="0" w:space="0" w:color="auto"/>
            <w:left w:val="none" w:sz="0" w:space="0" w:color="auto"/>
            <w:bottom w:val="none" w:sz="0" w:space="0" w:color="auto"/>
            <w:right w:val="none" w:sz="0" w:space="0" w:color="auto"/>
          </w:divBdr>
        </w:div>
        <w:div w:id="2087804413">
          <w:marLeft w:val="360"/>
          <w:marRight w:val="0"/>
          <w:marTop w:val="165"/>
          <w:marBottom w:val="0"/>
          <w:divBdr>
            <w:top w:val="none" w:sz="0" w:space="0" w:color="auto"/>
            <w:left w:val="none" w:sz="0" w:space="0" w:color="auto"/>
            <w:bottom w:val="none" w:sz="0" w:space="0" w:color="auto"/>
            <w:right w:val="none" w:sz="0" w:space="0" w:color="auto"/>
          </w:divBdr>
        </w:div>
      </w:divsChild>
    </w:div>
    <w:div w:id="236214344">
      <w:bodyDiv w:val="1"/>
      <w:marLeft w:val="0"/>
      <w:marRight w:val="0"/>
      <w:marTop w:val="0"/>
      <w:marBottom w:val="0"/>
      <w:divBdr>
        <w:top w:val="none" w:sz="0" w:space="0" w:color="auto"/>
        <w:left w:val="none" w:sz="0" w:space="0" w:color="auto"/>
        <w:bottom w:val="none" w:sz="0" w:space="0" w:color="auto"/>
        <w:right w:val="none" w:sz="0" w:space="0" w:color="auto"/>
      </w:divBdr>
    </w:div>
    <w:div w:id="241917340">
      <w:bodyDiv w:val="1"/>
      <w:marLeft w:val="0"/>
      <w:marRight w:val="0"/>
      <w:marTop w:val="0"/>
      <w:marBottom w:val="0"/>
      <w:divBdr>
        <w:top w:val="none" w:sz="0" w:space="0" w:color="auto"/>
        <w:left w:val="none" w:sz="0" w:space="0" w:color="auto"/>
        <w:bottom w:val="none" w:sz="0" w:space="0" w:color="auto"/>
        <w:right w:val="none" w:sz="0" w:space="0" w:color="auto"/>
      </w:divBdr>
    </w:div>
    <w:div w:id="249775057">
      <w:bodyDiv w:val="1"/>
      <w:marLeft w:val="0"/>
      <w:marRight w:val="0"/>
      <w:marTop w:val="0"/>
      <w:marBottom w:val="0"/>
      <w:divBdr>
        <w:top w:val="none" w:sz="0" w:space="0" w:color="auto"/>
        <w:left w:val="none" w:sz="0" w:space="0" w:color="auto"/>
        <w:bottom w:val="none" w:sz="0" w:space="0" w:color="auto"/>
        <w:right w:val="none" w:sz="0" w:space="0" w:color="auto"/>
      </w:divBdr>
      <w:divsChild>
        <w:div w:id="239682134">
          <w:marLeft w:val="432"/>
          <w:marRight w:val="0"/>
          <w:marTop w:val="165"/>
          <w:marBottom w:val="0"/>
          <w:divBdr>
            <w:top w:val="none" w:sz="0" w:space="0" w:color="auto"/>
            <w:left w:val="none" w:sz="0" w:space="0" w:color="auto"/>
            <w:bottom w:val="none" w:sz="0" w:space="0" w:color="auto"/>
            <w:right w:val="none" w:sz="0" w:space="0" w:color="auto"/>
          </w:divBdr>
        </w:div>
        <w:div w:id="242883684">
          <w:marLeft w:val="950"/>
          <w:marRight w:val="0"/>
          <w:marTop w:val="83"/>
          <w:marBottom w:val="0"/>
          <w:divBdr>
            <w:top w:val="none" w:sz="0" w:space="0" w:color="auto"/>
            <w:left w:val="none" w:sz="0" w:space="0" w:color="auto"/>
            <w:bottom w:val="none" w:sz="0" w:space="0" w:color="auto"/>
            <w:right w:val="none" w:sz="0" w:space="0" w:color="auto"/>
          </w:divBdr>
        </w:div>
        <w:div w:id="306860031">
          <w:marLeft w:val="950"/>
          <w:marRight w:val="0"/>
          <w:marTop w:val="83"/>
          <w:marBottom w:val="0"/>
          <w:divBdr>
            <w:top w:val="none" w:sz="0" w:space="0" w:color="auto"/>
            <w:left w:val="none" w:sz="0" w:space="0" w:color="auto"/>
            <w:bottom w:val="none" w:sz="0" w:space="0" w:color="auto"/>
            <w:right w:val="none" w:sz="0" w:space="0" w:color="auto"/>
          </w:divBdr>
        </w:div>
        <w:div w:id="376010615">
          <w:marLeft w:val="432"/>
          <w:marRight w:val="0"/>
          <w:marTop w:val="165"/>
          <w:marBottom w:val="0"/>
          <w:divBdr>
            <w:top w:val="none" w:sz="0" w:space="0" w:color="auto"/>
            <w:left w:val="none" w:sz="0" w:space="0" w:color="auto"/>
            <w:bottom w:val="none" w:sz="0" w:space="0" w:color="auto"/>
            <w:right w:val="none" w:sz="0" w:space="0" w:color="auto"/>
          </w:divBdr>
        </w:div>
        <w:div w:id="382140726">
          <w:marLeft w:val="950"/>
          <w:marRight w:val="0"/>
          <w:marTop w:val="83"/>
          <w:marBottom w:val="0"/>
          <w:divBdr>
            <w:top w:val="none" w:sz="0" w:space="0" w:color="auto"/>
            <w:left w:val="none" w:sz="0" w:space="0" w:color="auto"/>
            <w:bottom w:val="none" w:sz="0" w:space="0" w:color="auto"/>
            <w:right w:val="none" w:sz="0" w:space="0" w:color="auto"/>
          </w:divBdr>
        </w:div>
        <w:div w:id="673992569">
          <w:marLeft w:val="360"/>
          <w:marRight w:val="0"/>
          <w:marTop w:val="165"/>
          <w:marBottom w:val="0"/>
          <w:divBdr>
            <w:top w:val="none" w:sz="0" w:space="0" w:color="auto"/>
            <w:left w:val="none" w:sz="0" w:space="0" w:color="auto"/>
            <w:bottom w:val="none" w:sz="0" w:space="0" w:color="auto"/>
            <w:right w:val="none" w:sz="0" w:space="0" w:color="auto"/>
          </w:divBdr>
        </w:div>
        <w:div w:id="677972663">
          <w:marLeft w:val="950"/>
          <w:marRight w:val="0"/>
          <w:marTop w:val="83"/>
          <w:marBottom w:val="0"/>
          <w:divBdr>
            <w:top w:val="none" w:sz="0" w:space="0" w:color="auto"/>
            <w:left w:val="none" w:sz="0" w:space="0" w:color="auto"/>
            <w:bottom w:val="none" w:sz="0" w:space="0" w:color="auto"/>
            <w:right w:val="none" w:sz="0" w:space="0" w:color="auto"/>
          </w:divBdr>
        </w:div>
        <w:div w:id="681667796">
          <w:marLeft w:val="950"/>
          <w:marRight w:val="0"/>
          <w:marTop w:val="83"/>
          <w:marBottom w:val="0"/>
          <w:divBdr>
            <w:top w:val="none" w:sz="0" w:space="0" w:color="auto"/>
            <w:left w:val="none" w:sz="0" w:space="0" w:color="auto"/>
            <w:bottom w:val="none" w:sz="0" w:space="0" w:color="auto"/>
            <w:right w:val="none" w:sz="0" w:space="0" w:color="auto"/>
          </w:divBdr>
        </w:div>
        <w:div w:id="721445913">
          <w:marLeft w:val="950"/>
          <w:marRight w:val="0"/>
          <w:marTop w:val="83"/>
          <w:marBottom w:val="0"/>
          <w:divBdr>
            <w:top w:val="none" w:sz="0" w:space="0" w:color="auto"/>
            <w:left w:val="none" w:sz="0" w:space="0" w:color="auto"/>
            <w:bottom w:val="none" w:sz="0" w:space="0" w:color="auto"/>
            <w:right w:val="none" w:sz="0" w:space="0" w:color="auto"/>
          </w:divBdr>
        </w:div>
        <w:div w:id="843980398">
          <w:marLeft w:val="950"/>
          <w:marRight w:val="0"/>
          <w:marTop w:val="83"/>
          <w:marBottom w:val="0"/>
          <w:divBdr>
            <w:top w:val="none" w:sz="0" w:space="0" w:color="auto"/>
            <w:left w:val="none" w:sz="0" w:space="0" w:color="auto"/>
            <w:bottom w:val="none" w:sz="0" w:space="0" w:color="auto"/>
            <w:right w:val="none" w:sz="0" w:space="0" w:color="auto"/>
          </w:divBdr>
        </w:div>
        <w:div w:id="885338834">
          <w:marLeft w:val="950"/>
          <w:marRight w:val="0"/>
          <w:marTop w:val="83"/>
          <w:marBottom w:val="0"/>
          <w:divBdr>
            <w:top w:val="none" w:sz="0" w:space="0" w:color="auto"/>
            <w:left w:val="none" w:sz="0" w:space="0" w:color="auto"/>
            <w:bottom w:val="none" w:sz="0" w:space="0" w:color="auto"/>
            <w:right w:val="none" w:sz="0" w:space="0" w:color="auto"/>
          </w:divBdr>
        </w:div>
        <w:div w:id="989598082">
          <w:marLeft w:val="950"/>
          <w:marRight w:val="0"/>
          <w:marTop w:val="83"/>
          <w:marBottom w:val="0"/>
          <w:divBdr>
            <w:top w:val="none" w:sz="0" w:space="0" w:color="auto"/>
            <w:left w:val="none" w:sz="0" w:space="0" w:color="auto"/>
            <w:bottom w:val="none" w:sz="0" w:space="0" w:color="auto"/>
            <w:right w:val="none" w:sz="0" w:space="0" w:color="auto"/>
          </w:divBdr>
        </w:div>
        <w:div w:id="1176114961">
          <w:marLeft w:val="432"/>
          <w:marRight w:val="0"/>
          <w:marTop w:val="165"/>
          <w:marBottom w:val="0"/>
          <w:divBdr>
            <w:top w:val="none" w:sz="0" w:space="0" w:color="auto"/>
            <w:left w:val="none" w:sz="0" w:space="0" w:color="auto"/>
            <w:bottom w:val="none" w:sz="0" w:space="0" w:color="auto"/>
            <w:right w:val="none" w:sz="0" w:space="0" w:color="auto"/>
          </w:divBdr>
        </w:div>
        <w:div w:id="1597865572">
          <w:marLeft w:val="950"/>
          <w:marRight w:val="0"/>
          <w:marTop w:val="83"/>
          <w:marBottom w:val="0"/>
          <w:divBdr>
            <w:top w:val="none" w:sz="0" w:space="0" w:color="auto"/>
            <w:left w:val="none" w:sz="0" w:space="0" w:color="auto"/>
            <w:bottom w:val="none" w:sz="0" w:space="0" w:color="auto"/>
            <w:right w:val="none" w:sz="0" w:space="0" w:color="auto"/>
          </w:divBdr>
        </w:div>
        <w:div w:id="1991903033">
          <w:marLeft w:val="950"/>
          <w:marRight w:val="0"/>
          <w:marTop w:val="83"/>
          <w:marBottom w:val="0"/>
          <w:divBdr>
            <w:top w:val="none" w:sz="0" w:space="0" w:color="auto"/>
            <w:left w:val="none" w:sz="0" w:space="0" w:color="auto"/>
            <w:bottom w:val="none" w:sz="0" w:space="0" w:color="auto"/>
            <w:right w:val="none" w:sz="0" w:space="0" w:color="auto"/>
          </w:divBdr>
        </w:div>
      </w:divsChild>
    </w:div>
    <w:div w:id="254629587">
      <w:bodyDiv w:val="1"/>
      <w:marLeft w:val="0"/>
      <w:marRight w:val="0"/>
      <w:marTop w:val="0"/>
      <w:marBottom w:val="0"/>
      <w:divBdr>
        <w:top w:val="none" w:sz="0" w:space="0" w:color="auto"/>
        <w:left w:val="none" w:sz="0" w:space="0" w:color="auto"/>
        <w:bottom w:val="none" w:sz="0" w:space="0" w:color="auto"/>
        <w:right w:val="none" w:sz="0" w:space="0" w:color="auto"/>
      </w:divBdr>
      <w:divsChild>
        <w:div w:id="426386982">
          <w:marLeft w:val="432"/>
          <w:marRight w:val="0"/>
          <w:marTop w:val="165"/>
          <w:marBottom w:val="0"/>
          <w:divBdr>
            <w:top w:val="none" w:sz="0" w:space="0" w:color="auto"/>
            <w:left w:val="none" w:sz="0" w:space="0" w:color="auto"/>
            <w:bottom w:val="none" w:sz="0" w:space="0" w:color="auto"/>
            <w:right w:val="none" w:sz="0" w:space="0" w:color="auto"/>
          </w:divBdr>
        </w:div>
      </w:divsChild>
    </w:div>
    <w:div w:id="265845300">
      <w:bodyDiv w:val="1"/>
      <w:marLeft w:val="0"/>
      <w:marRight w:val="0"/>
      <w:marTop w:val="0"/>
      <w:marBottom w:val="0"/>
      <w:divBdr>
        <w:top w:val="none" w:sz="0" w:space="0" w:color="auto"/>
        <w:left w:val="none" w:sz="0" w:space="0" w:color="auto"/>
        <w:bottom w:val="none" w:sz="0" w:space="0" w:color="auto"/>
        <w:right w:val="none" w:sz="0" w:space="0" w:color="auto"/>
      </w:divBdr>
    </w:div>
    <w:div w:id="267934462">
      <w:bodyDiv w:val="1"/>
      <w:marLeft w:val="0"/>
      <w:marRight w:val="0"/>
      <w:marTop w:val="0"/>
      <w:marBottom w:val="0"/>
      <w:divBdr>
        <w:top w:val="none" w:sz="0" w:space="0" w:color="auto"/>
        <w:left w:val="none" w:sz="0" w:space="0" w:color="auto"/>
        <w:bottom w:val="none" w:sz="0" w:space="0" w:color="auto"/>
        <w:right w:val="none" w:sz="0" w:space="0" w:color="auto"/>
      </w:divBdr>
    </w:div>
    <w:div w:id="291904438">
      <w:bodyDiv w:val="1"/>
      <w:marLeft w:val="0"/>
      <w:marRight w:val="0"/>
      <w:marTop w:val="0"/>
      <w:marBottom w:val="0"/>
      <w:divBdr>
        <w:top w:val="none" w:sz="0" w:space="0" w:color="auto"/>
        <w:left w:val="none" w:sz="0" w:space="0" w:color="auto"/>
        <w:bottom w:val="none" w:sz="0" w:space="0" w:color="auto"/>
        <w:right w:val="none" w:sz="0" w:space="0" w:color="auto"/>
      </w:divBdr>
      <w:divsChild>
        <w:div w:id="90783026">
          <w:marLeft w:val="432"/>
          <w:marRight w:val="0"/>
          <w:marTop w:val="165"/>
          <w:marBottom w:val="0"/>
          <w:divBdr>
            <w:top w:val="none" w:sz="0" w:space="0" w:color="auto"/>
            <w:left w:val="none" w:sz="0" w:space="0" w:color="auto"/>
            <w:bottom w:val="none" w:sz="0" w:space="0" w:color="auto"/>
            <w:right w:val="none" w:sz="0" w:space="0" w:color="auto"/>
          </w:divBdr>
        </w:div>
        <w:div w:id="187452386">
          <w:marLeft w:val="432"/>
          <w:marRight w:val="0"/>
          <w:marTop w:val="165"/>
          <w:marBottom w:val="0"/>
          <w:divBdr>
            <w:top w:val="none" w:sz="0" w:space="0" w:color="auto"/>
            <w:left w:val="none" w:sz="0" w:space="0" w:color="auto"/>
            <w:bottom w:val="none" w:sz="0" w:space="0" w:color="auto"/>
            <w:right w:val="none" w:sz="0" w:space="0" w:color="auto"/>
          </w:divBdr>
        </w:div>
        <w:div w:id="207762101">
          <w:marLeft w:val="432"/>
          <w:marRight w:val="0"/>
          <w:marTop w:val="165"/>
          <w:marBottom w:val="0"/>
          <w:divBdr>
            <w:top w:val="none" w:sz="0" w:space="0" w:color="auto"/>
            <w:left w:val="none" w:sz="0" w:space="0" w:color="auto"/>
            <w:bottom w:val="none" w:sz="0" w:space="0" w:color="auto"/>
            <w:right w:val="none" w:sz="0" w:space="0" w:color="auto"/>
          </w:divBdr>
        </w:div>
        <w:div w:id="606036215">
          <w:marLeft w:val="432"/>
          <w:marRight w:val="0"/>
          <w:marTop w:val="165"/>
          <w:marBottom w:val="0"/>
          <w:divBdr>
            <w:top w:val="none" w:sz="0" w:space="0" w:color="auto"/>
            <w:left w:val="none" w:sz="0" w:space="0" w:color="auto"/>
            <w:bottom w:val="none" w:sz="0" w:space="0" w:color="auto"/>
            <w:right w:val="none" w:sz="0" w:space="0" w:color="auto"/>
          </w:divBdr>
        </w:div>
        <w:div w:id="953248788">
          <w:marLeft w:val="432"/>
          <w:marRight w:val="0"/>
          <w:marTop w:val="165"/>
          <w:marBottom w:val="0"/>
          <w:divBdr>
            <w:top w:val="none" w:sz="0" w:space="0" w:color="auto"/>
            <w:left w:val="none" w:sz="0" w:space="0" w:color="auto"/>
            <w:bottom w:val="none" w:sz="0" w:space="0" w:color="auto"/>
            <w:right w:val="none" w:sz="0" w:space="0" w:color="auto"/>
          </w:divBdr>
        </w:div>
        <w:div w:id="1538465591">
          <w:marLeft w:val="432"/>
          <w:marRight w:val="0"/>
          <w:marTop w:val="165"/>
          <w:marBottom w:val="0"/>
          <w:divBdr>
            <w:top w:val="none" w:sz="0" w:space="0" w:color="auto"/>
            <w:left w:val="none" w:sz="0" w:space="0" w:color="auto"/>
            <w:bottom w:val="none" w:sz="0" w:space="0" w:color="auto"/>
            <w:right w:val="none" w:sz="0" w:space="0" w:color="auto"/>
          </w:divBdr>
        </w:div>
        <w:div w:id="2067364954">
          <w:marLeft w:val="432"/>
          <w:marRight w:val="0"/>
          <w:marTop w:val="165"/>
          <w:marBottom w:val="0"/>
          <w:divBdr>
            <w:top w:val="none" w:sz="0" w:space="0" w:color="auto"/>
            <w:left w:val="none" w:sz="0" w:space="0" w:color="auto"/>
            <w:bottom w:val="none" w:sz="0" w:space="0" w:color="auto"/>
            <w:right w:val="none" w:sz="0" w:space="0" w:color="auto"/>
          </w:divBdr>
        </w:div>
      </w:divsChild>
    </w:div>
    <w:div w:id="306277490">
      <w:bodyDiv w:val="1"/>
      <w:marLeft w:val="0"/>
      <w:marRight w:val="0"/>
      <w:marTop w:val="0"/>
      <w:marBottom w:val="0"/>
      <w:divBdr>
        <w:top w:val="none" w:sz="0" w:space="0" w:color="auto"/>
        <w:left w:val="none" w:sz="0" w:space="0" w:color="auto"/>
        <w:bottom w:val="none" w:sz="0" w:space="0" w:color="auto"/>
        <w:right w:val="none" w:sz="0" w:space="0" w:color="auto"/>
      </w:divBdr>
      <w:divsChild>
        <w:div w:id="2019456005">
          <w:marLeft w:val="360"/>
          <w:marRight w:val="0"/>
          <w:marTop w:val="165"/>
          <w:marBottom w:val="0"/>
          <w:divBdr>
            <w:top w:val="none" w:sz="0" w:space="0" w:color="auto"/>
            <w:left w:val="none" w:sz="0" w:space="0" w:color="auto"/>
            <w:bottom w:val="none" w:sz="0" w:space="0" w:color="auto"/>
            <w:right w:val="none" w:sz="0" w:space="0" w:color="auto"/>
          </w:divBdr>
        </w:div>
      </w:divsChild>
    </w:div>
    <w:div w:id="311446445">
      <w:bodyDiv w:val="1"/>
      <w:marLeft w:val="0"/>
      <w:marRight w:val="0"/>
      <w:marTop w:val="0"/>
      <w:marBottom w:val="0"/>
      <w:divBdr>
        <w:top w:val="none" w:sz="0" w:space="0" w:color="auto"/>
        <w:left w:val="none" w:sz="0" w:space="0" w:color="auto"/>
        <w:bottom w:val="none" w:sz="0" w:space="0" w:color="auto"/>
        <w:right w:val="none" w:sz="0" w:space="0" w:color="auto"/>
      </w:divBdr>
    </w:div>
    <w:div w:id="338895855">
      <w:bodyDiv w:val="1"/>
      <w:marLeft w:val="0"/>
      <w:marRight w:val="0"/>
      <w:marTop w:val="0"/>
      <w:marBottom w:val="0"/>
      <w:divBdr>
        <w:top w:val="none" w:sz="0" w:space="0" w:color="auto"/>
        <w:left w:val="none" w:sz="0" w:space="0" w:color="auto"/>
        <w:bottom w:val="none" w:sz="0" w:space="0" w:color="auto"/>
        <w:right w:val="none" w:sz="0" w:space="0" w:color="auto"/>
      </w:divBdr>
    </w:div>
    <w:div w:id="341395818">
      <w:bodyDiv w:val="1"/>
      <w:marLeft w:val="0"/>
      <w:marRight w:val="0"/>
      <w:marTop w:val="0"/>
      <w:marBottom w:val="0"/>
      <w:divBdr>
        <w:top w:val="none" w:sz="0" w:space="0" w:color="auto"/>
        <w:left w:val="none" w:sz="0" w:space="0" w:color="auto"/>
        <w:bottom w:val="none" w:sz="0" w:space="0" w:color="auto"/>
        <w:right w:val="none" w:sz="0" w:space="0" w:color="auto"/>
      </w:divBdr>
      <w:divsChild>
        <w:div w:id="108285036">
          <w:marLeft w:val="360"/>
          <w:marRight w:val="0"/>
          <w:marTop w:val="165"/>
          <w:marBottom w:val="0"/>
          <w:divBdr>
            <w:top w:val="none" w:sz="0" w:space="0" w:color="auto"/>
            <w:left w:val="none" w:sz="0" w:space="0" w:color="auto"/>
            <w:bottom w:val="none" w:sz="0" w:space="0" w:color="auto"/>
            <w:right w:val="none" w:sz="0" w:space="0" w:color="auto"/>
          </w:divBdr>
        </w:div>
        <w:div w:id="139033891">
          <w:marLeft w:val="950"/>
          <w:marRight w:val="0"/>
          <w:marTop w:val="83"/>
          <w:marBottom w:val="0"/>
          <w:divBdr>
            <w:top w:val="none" w:sz="0" w:space="0" w:color="auto"/>
            <w:left w:val="none" w:sz="0" w:space="0" w:color="auto"/>
            <w:bottom w:val="none" w:sz="0" w:space="0" w:color="auto"/>
            <w:right w:val="none" w:sz="0" w:space="0" w:color="auto"/>
          </w:divBdr>
        </w:div>
        <w:div w:id="197818970">
          <w:marLeft w:val="1555"/>
          <w:marRight w:val="0"/>
          <w:marTop w:val="83"/>
          <w:marBottom w:val="0"/>
          <w:divBdr>
            <w:top w:val="none" w:sz="0" w:space="0" w:color="auto"/>
            <w:left w:val="none" w:sz="0" w:space="0" w:color="auto"/>
            <w:bottom w:val="none" w:sz="0" w:space="0" w:color="auto"/>
            <w:right w:val="none" w:sz="0" w:space="0" w:color="auto"/>
          </w:divBdr>
        </w:div>
        <w:div w:id="262497646">
          <w:marLeft w:val="1555"/>
          <w:marRight w:val="0"/>
          <w:marTop w:val="83"/>
          <w:marBottom w:val="0"/>
          <w:divBdr>
            <w:top w:val="none" w:sz="0" w:space="0" w:color="auto"/>
            <w:left w:val="none" w:sz="0" w:space="0" w:color="auto"/>
            <w:bottom w:val="none" w:sz="0" w:space="0" w:color="auto"/>
            <w:right w:val="none" w:sz="0" w:space="0" w:color="auto"/>
          </w:divBdr>
        </w:div>
        <w:div w:id="284511597">
          <w:marLeft w:val="360"/>
          <w:marRight w:val="0"/>
          <w:marTop w:val="165"/>
          <w:marBottom w:val="0"/>
          <w:divBdr>
            <w:top w:val="none" w:sz="0" w:space="0" w:color="auto"/>
            <w:left w:val="none" w:sz="0" w:space="0" w:color="auto"/>
            <w:bottom w:val="none" w:sz="0" w:space="0" w:color="auto"/>
            <w:right w:val="none" w:sz="0" w:space="0" w:color="auto"/>
          </w:divBdr>
        </w:div>
        <w:div w:id="322975034">
          <w:marLeft w:val="360"/>
          <w:marRight w:val="0"/>
          <w:marTop w:val="165"/>
          <w:marBottom w:val="0"/>
          <w:divBdr>
            <w:top w:val="none" w:sz="0" w:space="0" w:color="auto"/>
            <w:left w:val="none" w:sz="0" w:space="0" w:color="auto"/>
            <w:bottom w:val="none" w:sz="0" w:space="0" w:color="auto"/>
            <w:right w:val="none" w:sz="0" w:space="0" w:color="auto"/>
          </w:divBdr>
        </w:div>
        <w:div w:id="539706323">
          <w:marLeft w:val="950"/>
          <w:marRight w:val="0"/>
          <w:marTop w:val="83"/>
          <w:marBottom w:val="0"/>
          <w:divBdr>
            <w:top w:val="none" w:sz="0" w:space="0" w:color="auto"/>
            <w:left w:val="none" w:sz="0" w:space="0" w:color="auto"/>
            <w:bottom w:val="none" w:sz="0" w:space="0" w:color="auto"/>
            <w:right w:val="none" w:sz="0" w:space="0" w:color="auto"/>
          </w:divBdr>
        </w:div>
        <w:div w:id="638413304">
          <w:marLeft w:val="360"/>
          <w:marRight w:val="0"/>
          <w:marTop w:val="165"/>
          <w:marBottom w:val="0"/>
          <w:divBdr>
            <w:top w:val="none" w:sz="0" w:space="0" w:color="auto"/>
            <w:left w:val="none" w:sz="0" w:space="0" w:color="auto"/>
            <w:bottom w:val="none" w:sz="0" w:space="0" w:color="auto"/>
            <w:right w:val="none" w:sz="0" w:space="0" w:color="auto"/>
          </w:divBdr>
        </w:div>
        <w:div w:id="674454089">
          <w:marLeft w:val="950"/>
          <w:marRight w:val="0"/>
          <w:marTop w:val="83"/>
          <w:marBottom w:val="0"/>
          <w:divBdr>
            <w:top w:val="none" w:sz="0" w:space="0" w:color="auto"/>
            <w:left w:val="none" w:sz="0" w:space="0" w:color="auto"/>
            <w:bottom w:val="none" w:sz="0" w:space="0" w:color="auto"/>
            <w:right w:val="none" w:sz="0" w:space="0" w:color="auto"/>
          </w:divBdr>
        </w:div>
        <w:div w:id="743603037">
          <w:marLeft w:val="1555"/>
          <w:marRight w:val="0"/>
          <w:marTop w:val="83"/>
          <w:marBottom w:val="0"/>
          <w:divBdr>
            <w:top w:val="none" w:sz="0" w:space="0" w:color="auto"/>
            <w:left w:val="none" w:sz="0" w:space="0" w:color="auto"/>
            <w:bottom w:val="none" w:sz="0" w:space="0" w:color="auto"/>
            <w:right w:val="none" w:sz="0" w:space="0" w:color="auto"/>
          </w:divBdr>
        </w:div>
        <w:div w:id="835729597">
          <w:marLeft w:val="360"/>
          <w:marRight w:val="0"/>
          <w:marTop w:val="165"/>
          <w:marBottom w:val="0"/>
          <w:divBdr>
            <w:top w:val="none" w:sz="0" w:space="0" w:color="auto"/>
            <w:left w:val="none" w:sz="0" w:space="0" w:color="auto"/>
            <w:bottom w:val="none" w:sz="0" w:space="0" w:color="auto"/>
            <w:right w:val="none" w:sz="0" w:space="0" w:color="auto"/>
          </w:divBdr>
        </w:div>
        <w:div w:id="959411764">
          <w:marLeft w:val="950"/>
          <w:marRight w:val="0"/>
          <w:marTop w:val="83"/>
          <w:marBottom w:val="0"/>
          <w:divBdr>
            <w:top w:val="none" w:sz="0" w:space="0" w:color="auto"/>
            <w:left w:val="none" w:sz="0" w:space="0" w:color="auto"/>
            <w:bottom w:val="none" w:sz="0" w:space="0" w:color="auto"/>
            <w:right w:val="none" w:sz="0" w:space="0" w:color="auto"/>
          </w:divBdr>
        </w:div>
        <w:div w:id="1136728011">
          <w:marLeft w:val="360"/>
          <w:marRight w:val="0"/>
          <w:marTop w:val="165"/>
          <w:marBottom w:val="0"/>
          <w:divBdr>
            <w:top w:val="none" w:sz="0" w:space="0" w:color="auto"/>
            <w:left w:val="none" w:sz="0" w:space="0" w:color="auto"/>
            <w:bottom w:val="none" w:sz="0" w:space="0" w:color="auto"/>
            <w:right w:val="none" w:sz="0" w:space="0" w:color="auto"/>
          </w:divBdr>
        </w:div>
        <w:div w:id="1159425492">
          <w:marLeft w:val="360"/>
          <w:marRight w:val="0"/>
          <w:marTop w:val="165"/>
          <w:marBottom w:val="0"/>
          <w:divBdr>
            <w:top w:val="none" w:sz="0" w:space="0" w:color="auto"/>
            <w:left w:val="none" w:sz="0" w:space="0" w:color="auto"/>
            <w:bottom w:val="none" w:sz="0" w:space="0" w:color="auto"/>
            <w:right w:val="none" w:sz="0" w:space="0" w:color="auto"/>
          </w:divBdr>
        </w:div>
        <w:div w:id="1278368171">
          <w:marLeft w:val="950"/>
          <w:marRight w:val="0"/>
          <w:marTop w:val="83"/>
          <w:marBottom w:val="0"/>
          <w:divBdr>
            <w:top w:val="none" w:sz="0" w:space="0" w:color="auto"/>
            <w:left w:val="none" w:sz="0" w:space="0" w:color="auto"/>
            <w:bottom w:val="none" w:sz="0" w:space="0" w:color="auto"/>
            <w:right w:val="none" w:sz="0" w:space="0" w:color="auto"/>
          </w:divBdr>
        </w:div>
        <w:div w:id="1302610821">
          <w:marLeft w:val="360"/>
          <w:marRight w:val="0"/>
          <w:marTop w:val="165"/>
          <w:marBottom w:val="0"/>
          <w:divBdr>
            <w:top w:val="none" w:sz="0" w:space="0" w:color="auto"/>
            <w:left w:val="none" w:sz="0" w:space="0" w:color="auto"/>
            <w:bottom w:val="none" w:sz="0" w:space="0" w:color="auto"/>
            <w:right w:val="none" w:sz="0" w:space="0" w:color="auto"/>
          </w:divBdr>
        </w:div>
        <w:div w:id="1353646200">
          <w:marLeft w:val="950"/>
          <w:marRight w:val="0"/>
          <w:marTop w:val="83"/>
          <w:marBottom w:val="0"/>
          <w:divBdr>
            <w:top w:val="none" w:sz="0" w:space="0" w:color="auto"/>
            <w:left w:val="none" w:sz="0" w:space="0" w:color="auto"/>
            <w:bottom w:val="none" w:sz="0" w:space="0" w:color="auto"/>
            <w:right w:val="none" w:sz="0" w:space="0" w:color="auto"/>
          </w:divBdr>
        </w:div>
        <w:div w:id="1465347776">
          <w:marLeft w:val="360"/>
          <w:marRight w:val="0"/>
          <w:marTop w:val="165"/>
          <w:marBottom w:val="0"/>
          <w:divBdr>
            <w:top w:val="none" w:sz="0" w:space="0" w:color="auto"/>
            <w:left w:val="none" w:sz="0" w:space="0" w:color="auto"/>
            <w:bottom w:val="none" w:sz="0" w:space="0" w:color="auto"/>
            <w:right w:val="none" w:sz="0" w:space="0" w:color="auto"/>
          </w:divBdr>
        </w:div>
        <w:div w:id="1817454746">
          <w:marLeft w:val="950"/>
          <w:marRight w:val="0"/>
          <w:marTop w:val="83"/>
          <w:marBottom w:val="0"/>
          <w:divBdr>
            <w:top w:val="none" w:sz="0" w:space="0" w:color="auto"/>
            <w:left w:val="none" w:sz="0" w:space="0" w:color="auto"/>
            <w:bottom w:val="none" w:sz="0" w:space="0" w:color="auto"/>
            <w:right w:val="none" w:sz="0" w:space="0" w:color="auto"/>
          </w:divBdr>
        </w:div>
        <w:div w:id="1851989323">
          <w:marLeft w:val="1555"/>
          <w:marRight w:val="0"/>
          <w:marTop w:val="83"/>
          <w:marBottom w:val="0"/>
          <w:divBdr>
            <w:top w:val="none" w:sz="0" w:space="0" w:color="auto"/>
            <w:left w:val="none" w:sz="0" w:space="0" w:color="auto"/>
            <w:bottom w:val="none" w:sz="0" w:space="0" w:color="auto"/>
            <w:right w:val="none" w:sz="0" w:space="0" w:color="auto"/>
          </w:divBdr>
        </w:div>
        <w:div w:id="2104913138">
          <w:marLeft w:val="950"/>
          <w:marRight w:val="0"/>
          <w:marTop w:val="83"/>
          <w:marBottom w:val="0"/>
          <w:divBdr>
            <w:top w:val="none" w:sz="0" w:space="0" w:color="auto"/>
            <w:left w:val="none" w:sz="0" w:space="0" w:color="auto"/>
            <w:bottom w:val="none" w:sz="0" w:space="0" w:color="auto"/>
            <w:right w:val="none" w:sz="0" w:space="0" w:color="auto"/>
          </w:divBdr>
        </w:div>
      </w:divsChild>
    </w:div>
    <w:div w:id="342973682">
      <w:bodyDiv w:val="1"/>
      <w:marLeft w:val="0"/>
      <w:marRight w:val="0"/>
      <w:marTop w:val="0"/>
      <w:marBottom w:val="0"/>
      <w:divBdr>
        <w:top w:val="none" w:sz="0" w:space="0" w:color="auto"/>
        <w:left w:val="none" w:sz="0" w:space="0" w:color="auto"/>
        <w:bottom w:val="none" w:sz="0" w:space="0" w:color="auto"/>
        <w:right w:val="none" w:sz="0" w:space="0" w:color="auto"/>
      </w:divBdr>
      <w:divsChild>
        <w:div w:id="72356920">
          <w:marLeft w:val="432"/>
          <w:marRight w:val="0"/>
          <w:marTop w:val="165"/>
          <w:marBottom w:val="0"/>
          <w:divBdr>
            <w:top w:val="none" w:sz="0" w:space="0" w:color="auto"/>
            <w:left w:val="none" w:sz="0" w:space="0" w:color="auto"/>
            <w:bottom w:val="none" w:sz="0" w:space="0" w:color="auto"/>
            <w:right w:val="none" w:sz="0" w:space="0" w:color="auto"/>
          </w:divBdr>
        </w:div>
        <w:div w:id="148329871">
          <w:marLeft w:val="950"/>
          <w:marRight w:val="0"/>
          <w:marTop w:val="83"/>
          <w:marBottom w:val="0"/>
          <w:divBdr>
            <w:top w:val="none" w:sz="0" w:space="0" w:color="auto"/>
            <w:left w:val="none" w:sz="0" w:space="0" w:color="auto"/>
            <w:bottom w:val="none" w:sz="0" w:space="0" w:color="auto"/>
            <w:right w:val="none" w:sz="0" w:space="0" w:color="auto"/>
          </w:divBdr>
        </w:div>
        <w:div w:id="536888992">
          <w:marLeft w:val="950"/>
          <w:marRight w:val="0"/>
          <w:marTop w:val="83"/>
          <w:marBottom w:val="0"/>
          <w:divBdr>
            <w:top w:val="none" w:sz="0" w:space="0" w:color="auto"/>
            <w:left w:val="none" w:sz="0" w:space="0" w:color="auto"/>
            <w:bottom w:val="none" w:sz="0" w:space="0" w:color="auto"/>
            <w:right w:val="none" w:sz="0" w:space="0" w:color="auto"/>
          </w:divBdr>
        </w:div>
        <w:div w:id="570115707">
          <w:marLeft w:val="950"/>
          <w:marRight w:val="0"/>
          <w:marTop w:val="83"/>
          <w:marBottom w:val="0"/>
          <w:divBdr>
            <w:top w:val="none" w:sz="0" w:space="0" w:color="auto"/>
            <w:left w:val="none" w:sz="0" w:space="0" w:color="auto"/>
            <w:bottom w:val="none" w:sz="0" w:space="0" w:color="auto"/>
            <w:right w:val="none" w:sz="0" w:space="0" w:color="auto"/>
          </w:divBdr>
        </w:div>
        <w:div w:id="959533557">
          <w:marLeft w:val="950"/>
          <w:marRight w:val="0"/>
          <w:marTop w:val="83"/>
          <w:marBottom w:val="0"/>
          <w:divBdr>
            <w:top w:val="none" w:sz="0" w:space="0" w:color="auto"/>
            <w:left w:val="none" w:sz="0" w:space="0" w:color="auto"/>
            <w:bottom w:val="none" w:sz="0" w:space="0" w:color="auto"/>
            <w:right w:val="none" w:sz="0" w:space="0" w:color="auto"/>
          </w:divBdr>
        </w:div>
        <w:div w:id="1005746488">
          <w:marLeft w:val="432"/>
          <w:marRight w:val="0"/>
          <w:marTop w:val="165"/>
          <w:marBottom w:val="0"/>
          <w:divBdr>
            <w:top w:val="none" w:sz="0" w:space="0" w:color="auto"/>
            <w:left w:val="none" w:sz="0" w:space="0" w:color="auto"/>
            <w:bottom w:val="none" w:sz="0" w:space="0" w:color="auto"/>
            <w:right w:val="none" w:sz="0" w:space="0" w:color="auto"/>
          </w:divBdr>
        </w:div>
        <w:div w:id="1324045615">
          <w:marLeft w:val="432"/>
          <w:marRight w:val="0"/>
          <w:marTop w:val="165"/>
          <w:marBottom w:val="0"/>
          <w:divBdr>
            <w:top w:val="none" w:sz="0" w:space="0" w:color="auto"/>
            <w:left w:val="none" w:sz="0" w:space="0" w:color="auto"/>
            <w:bottom w:val="none" w:sz="0" w:space="0" w:color="auto"/>
            <w:right w:val="none" w:sz="0" w:space="0" w:color="auto"/>
          </w:divBdr>
        </w:div>
        <w:div w:id="1514995933">
          <w:marLeft w:val="432"/>
          <w:marRight w:val="0"/>
          <w:marTop w:val="165"/>
          <w:marBottom w:val="0"/>
          <w:divBdr>
            <w:top w:val="none" w:sz="0" w:space="0" w:color="auto"/>
            <w:left w:val="none" w:sz="0" w:space="0" w:color="auto"/>
            <w:bottom w:val="none" w:sz="0" w:space="0" w:color="auto"/>
            <w:right w:val="none" w:sz="0" w:space="0" w:color="auto"/>
          </w:divBdr>
        </w:div>
        <w:div w:id="1567299522">
          <w:marLeft w:val="432"/>
          <w:marRight w:val="0"/>
          <w:marTop w:val="165"/>
          <w:marBottom w:val="0"/>
          <w:divBdr>
            <w:top w:val="none" w:sz="0" w:space="0" w:color="auto"/>
            <w:left w:val="none" w:sz="0" w:space="0" w:color="auto"/>
            <w:bottom w:val="none" w:sz="0" w:space="0" w:color="auto"/>
            <w:right w:val="none" w:sz="0" w:space="0" w:color="auto"/>
          </w:divBdr>
        </w:div>
        <w:div w:id="1736514281">
          <w:marLeft w:val="432"/>
          <w:marRight w:val="0"/>
          <w:marTop w:val="165"/>
          <w:marBottom w:val="0"/>
          <w:divBdr>
            <w:top w:val="none" w:sz="0" w:space="0" w:color="auto"/>
            <w:left w:val="none" w:sz="0" w:space="0" w:color="auto"/>
            <w:bottom w:val="none" w:sz="0" w:space="0" w:color="auto"/>
            <w:right w:val="none" w:sz="0" w:space="0" w:color="auto"/>
          </w:divBdr>
        </w:div>
        <w:div w:id="1778407799">
          <w:marLeft w:val="432"/>
          <w:marRight w:val="0"/>
          <w:marTop w:val="165"/>
          <w:marBottom w:val="0"/>
          <w:divBdr>
            <w:top w:val="none" w:sz="0" w:space="0" w:color="auto"/>
            <w:left w:val="none" w:sz="0" w:space="0" w:color="auto"/>
            <w:bottom w:val="none" w:sz="0" w:space="0" w:color="auto"/>
            <w:right w:val="none" w:sz="0" w:space="0" w:color="auto"/>
          </w:divBdr>
        </w:div>
        <w:div w:id="2102792041">
          <w:marLeft w:val="950"/>
          <w:marRight w:val="0"/>
          <w:marTop w:val="83"/>
          <w:marBottom w:val="0"/>
          <w:divBdr>
            <w:top w:val="none" w:sz="0" w:space="0" w:color="auto"/>
            <w:left w:val="none" w:sz="0" w:space="0" w:color="auto"/>
            <w:bottom w:val="none" w:sz="0" w:space="0" w:color="auto"/>
            <w:right w:val="none" w:sz="0" w:space="0" w:color="auto"/>
          </w:divBdr>
        </w:div>
      </w:divsChild>
    </w:div>
    <w:div w:id="350574633">
      <w:bodyDiv w:val="1"/>
      <w:marLeft w:val="0"/>
      <w:marRight w:val="0"/>
      <w:marTop w:val="0"/>
      <w:marBottom w:val="0"/>
      <w:divBdr>
        <w:top w:val="none" w:sz="0" w:space="0" w:color="auto"/>
        <w:left w:val="none" w:sz="0" w:space="0" w:color="auto"/>
        <w:bottom w:val="none" w:sz="0" w:space="0" w:color="auto"/>
        <w:right w:val="none" w:sz="0" w:space="0" w:color="auto"/>
      </w:divBdr>
      <w:divsChild>
        <w:div w:id="6299721">
          <w:marLeft w:val="360"/>
          <w:marRight w:val="0"/>
          <w:marTop w:val="165"/>
          <w:marBottom w:val="0"/>
          <w:divBdr>
            <w:top w:val="none" w:sz="0" w:space="0" w:color="auto"/>
            <w:left w:val="none" w:sz="0" w:space="0" w:color="auto"/>
            <w:bottom w:val="none" w:sz="0" w:space="0" w:color="auto"/>
            <w:right w:val="none" w:sz="0" w:space="0" w:color="auto"/>
          </w:divBdr>
        </w:div>
        <w:div w:id="302122123">
          <w:marLeft w:val="360"/>
          <w:marRight w:val="0"/>
          <w:marTop w:val="165"/>
          <w:marBottom w:val="0"/>
          <w:divBdr>
            <w:top w:val="none" w:sz="0" w:space="0" w:color="auto"/>
            <w:left w:val="none" w:sz="0" w:space="0" w:color="auto"/>
            <w:bottom w:val="none" w:sz="0" w:space="0" w:color="auto"/>
            <w:right w:val="none" w:sz="0" w:space="0" w:color="auto"/>
          </w:divBdr>
        </w:div>
        <w:div w:id="316107522">
          <w:marLeft w:val="360"/>
          <w:marRight w:val="0"/>
          <w:marTop w:val="165"/>
          <w:marBottom w:val="0"/>
          <w:divBdr>
            <w:top w:val="none" w:sz="0" w:space="0" w:color="auto"/>
            <w:left w:val="none" w:sz="0" w:space="0" w:color="auto"/>
            <w:bottom w:val="none" w:sz="0" w:space="0" w:color="auto"/>
            <w:right w:val="none" w:sz="0" w:space="0" w:color="auto"/>
          </w:divBdr>
        </w:div>
        <w:div w:id="536890508">
          <w:marLeft w:val="360"/>
          <w:marRight w:val="0"/>
          <w:marTop w:val="165"/>
          <w:marBottom w:val="0"/>
          <w:divBdr>
            <w:top w:val="none" w:sz="0" w:space="0" w:color="auto"/>
            <w:left w:val="none" w:sz="0" w:space="0" w:color="auto"/>
            <w:bottom w:val="none" w:sz="0" w:space="0" w:color="auto"/>
            <w:right w:val="none" w:sz="0" w:space="0" w:color="auto"/>
          </w:divBdr>
        </w:div>
        <w:div w:id="629674905">
          <w:marLeft w:val="360"/>
          <w:marRight w:val="0"/>
          <w:marTop w:val="165"/>
          <w:marBottom w:val="0"/>
          <w:divBdr>
            <w:top w:val="none" w:sz="0" w:space="0" w:color="auto"/>
            <w:left w:val="none" w:sz="0" w:space="0" w:color="auto"/>
            <w:bottom w:val="none" w:sz="0" w:space="0" w:color="auto"/>
            <w:right w:val="none" w:sz="0" w:space="0" w:color="auto"/>
          </w:divBdr>
        </w:div>
        <w:div w:id="747653590">
          <w:marLeft w:val="360"/>
          <w:marRight w:val="0"/>
          <w:marTop w:val="165"/>
          <w:marBottom w:val="0"/>
          <w:divBdr>
            <w:top w:val="none" w:sz="0" w:space="0" w:color="auto"/>
            <w:left w:val="none" w:sz="0" w:space="0" w:color="auto"/>
            <w:bottom w:val="none" w:sz="0" w:space="0" w:color="auto"/>
            <w:right w:val="none" w:sz="0" w:space="0" w:color="auto"/>
          </w:divBdr>
        </w:div>
        <w:div w:id="825128143">
          <w:marLeft w:val="360"/>
          <w:marRight w:val="0"/>
          <w:marTop w:val="165"/>
          <w:marBottom w:val="0"/>
          <w:divBdr>
            <w:top w:val="none" w:sz="0" w:space="0" w:color="auto"/>
            <w:left w:val="none" w:sz="0" w:space="0" w:color="auto"/>
            <w:bottom w:val="none" w:sz="0" w:space="0" w:color="auto"/>
            <w:right w:val="none" w:sz="0" w:space="0" w:color="auto"/>
          </w:divBdr>
        </w:div>
        <w:div w:id="899437232">
          <w:marLeft w:val="360"/>
          <w:marRight w:val="0"/>
          <w:marTop w:val="165"/>
          <w:marBottom w:val="0"/>
          <w:divBdr>
            <w:top w:val="none" w:sz="0" w:space="0" w:color="auto"/>
            <w:left w:val="none" w:sz="0" w:space="0" w:color="auto"/>
            <w:bottom w:val="none" w:sz="0" w:space="0" w:color="auto"/>
            <w:right w:val="none" w:sz="0" w:space="0" w:color="auto"/>
          </w:divBdr>
        </w:div>
        <w:div w:id="943148852">
          <w:marLeft w:val="360"/>
          <w:marRight w:val="0"/>
          <w:marTop w:val="165"/>
          <w:marBottom w:val="0"/>
          <w:divBdr>
            <w:top w:val="none" w:sz="0" w:space="0" w:color="auto"/>
            <w:left w:val="none" w:sz="0" w:space="0" w:color="auto"/>
            <w:bottom w:val="none" w:sz="0" w:space="0" w:color="auto"/>
            <w:right w:val="none" w:sz="0" w:space="0" w:color="auto"/>
          </w:divBdr>
        </w:div>
        <w:div w:id="970986758">
          <w:marLeft w:val="360"/>
          <w:marRight w:val="0"/>
          <w:marTop w:val="165"/>
          <w:marBottom w:val="0"/>
          <w:divBdr>
            <w:top w:val="none" w:sz="0" w:space="0" w:color="auto"/>
            <w:left w:val="none" w:sz="0" w:space="0" w:color="auto"/>
            <w:bottom w:val="none" w:sz="0" w:space="0" w:color="auto"/>
            <w:right w:val="none" w:sz="0" w:space="0" w:color="auto"/>
          </w:divBdr>
        </w:div>
        <w:div w:id="1024671891">
          <w:marLeft w:val="360"/>
          <w:marRight w:val="0"/>
          <w:marTop w:val="165"/>
          <w:marBottom w:val="0"/>
          <w:divBdr>
            <w:top w:val="none" w:sz="0" w:space="0" w:color="auto"/>
            <w:left w:val="none" w:sz="0" w:space="0" w:color="auto"/>
            <w:bottom w:val="none" w:sz="0" w:space="0" w:color="auto"/>
            <w:right w:val="none" w:sz="0" w:space="0" w:color="auto"/>
          </w:divBdr>
        </w:div>
        <w:div w:id="1087073155">
          <w:marLeft w:val="360"/>
          <w:marRight w:val="0"/>
          <w:marTop w:val="165"/>
          <w:marBottom w:val="0"/>
          <w:divBdr>
            <w:top w:val="none" w:sz="0" w:space="0" w:color="auto"/>
            <w:left w:val="none" w:sz="0" w:space="0" w:color="auto"/>
            <w:bottom w:val="none" w:sz="0" w:space="0" w:color="auto"/>
            <w:right w:val="none" w:sz="0" w:space="0" w:color="auto"/>
          </w:divBdr>
        </w:div>
        <w:div w:id="1637877740">
          <w:marLeft w:val="360"/>
          <w:marRight w:val="0"/>
          <w:marTop w:val="165"/>
          <w:marBottom w:val="0"/>
          <w:divBdr>
            <w:top w:val="none" w:sz="0" w:space="0" w:color="auto"/>
            <w:left w:val="none" w:sz="0" w:space="0" w:color="auto"/>
            <w:bottom w:val="none" w:sz="0" w:space="0" w:color="auto"/>
            <w:right w:val="none" w:sz="0" w:space="0" w:color="auto"/>
          </w:divBdr>
        </w:div>
        <w:div w:id="1640185648">
          <w:marLeft w:val="360"/>
          <w:marRight w:val="0"/>
          <w:marTop w:val="165"/>
          <w:marBottom w:val="0"/>
          <w:divBdr>
            <w:top w:val="none" w:sz="0" w:space="0" w:color="auto"/>
            <w:left w:val="none" w:sz="0" w:space="0" w:color="auto"/>
            <w:bottom w:val="none" w:sz="0" w:space="0" w:color="auto"/>
            <w:right w:val="none" w:sz="0" w:space="0" w:color="auto"/>
          </w:divBdr>
        </w:div>
      </w:divsChild>
    </w:div>
    <w:div w:id="368145699">
      <w:bodyDiv w:val="1"/>
      <w:marLeft w:val="0"/>
      <w:marRight w:val="0"/>
      <w:marTop w:val="0"/>
      <w:marBottom w:val="0"/>
      <w:divBdr>
        <w:top w:val="none" w:sz="0" w:space="0" w:color="auto"/>
        <w:left w:val="none" w:sz="0" w:space="0" w:color="auto"/>
        <w:bottom w:val="none" w:sz="0" w:space="0" w:color="auto"/>
        <w:right w:val="none" w:sz="0" w:space="0" w:color="auto"/>
      </w:divBdr>
      <w:divsChild>
        <w:div w:id="254629706">
          <w:marLeft w:val="360"/>
          <w:marRight w:val="0"/>
          <w:marTop w:val="165"/>
          <w:marBottom w:val="0"/>
          <w:divBdr>
            <w:top w:val="none" w:sz="0" w:space="0" w:color="auto"/>
            <w:left w:val="none" w:sz="0" w:space="0" w:color="auto"/>
            <w:bottom w:val="none" w:sz="0" w:space="0" w:color="auto"/>
            <w:right w:val="none" w:sz="0" w:space="0" w:color="auto"/>
          </w:divBdr>
        </w:div>
        <w:div w:id="506138086">
          <w:marLeft w:val="360"/>
          <w:marRight w:val="0"/>
          <w:marTop w:val="165"/>
          <w:marBottom w:val="0"/>
          <w:divBdr>
            <w:top w:val="none" w:sz="0" w:space="0" w:color="auto"/>
            <w:left w:val="none" w:sz="0" w:space="0" w:color="auto"/>
            <w:bottom w:val="none" w:sz="0" w:space="0" w:color="auto"/>
            <w:right w:val="none" w:sz="0" w:space="0" w:color="auto"/>
          </w:divBdr>
        </w:div>
        <w:div w:id="531694741">
          <w:marLeft w:val="360"/>
          <w:marRight w:val="0"/>
          <w:marTop w:val="165"/>
          <w:marBottom w:val="0"/>
          <w:divBdr>
            <w:top w:val="none" w:sz="0" w:space="0" w:color="auto"/>
            <w:left w:val="none" w:sz="0" w:space="0" w:color="auto"/>
            <w:bottom w:val="none" w:sz="0" w:space="0" w:color="auto"/>
            <w:right w:val="none" w:sz="0" w:space="0" w:color="auto"/>
          </w:divBdr>
        </w:div>
        <w:div w:id="782119113">
          <w:marLeft w:val="360"/>
          <w:marRight w:val="0"/>
          <w:marTop w:val="165"/>
          <w:marBottom w:val="0"/>
          <w:divBdr>
            <w:top w:val="none" w:sz="0" w:space="0" w:color="auto"/>
            <w:left w:val="none" w:sz="0" w:space="0" w:color="auto"/>
            <w:bottom w:val="none" w:sz="0" w:space="0" w:color="auto"/>
            <w:right w:val="none" w:sz="0" w:space="0" w:color="auto"/>
          </w:divBdr>
        </w:div>
        <w:div w:id="1155999569">
          <w:marLeft w:val="360"/>
          <w:marRight w:val="0"/>
          <w:marTop w:val="165"/>
          <w:marBottom w:val="0"/>
          <w:divBdr>
            <w:top w:val="none" w:sz="0" w:space="0" w:color="auto"/>
            <w:left w:val="none" w:sz="0" w:space="0" w:color="auto"/>
            <w:bottom w:val="none" w:sz="0" w:space="0" w:color="auto"/>
            <w:right w:val="none" w:sz="0" w:space="0" w:color="auto"/>
          </w:divBdr>
        </w:div>
        <w:div w:id="1368068618">
          <w:marLeft w:val="360"/>
          <w:marRight w:val="0"/>
          <w:marTop w:val="165"/>
          <w:marBottom w:val="0"/>
          <w:divBdr>
            <w:top w:val="none" w:sz="0" w:space="0" w:color="auto"/>
            <w:left w:val="none" w:sz="0" w:space="0" w:color="auto"/>
            <w:bottom w:val="none" w:sz="0" w:space="0" w:color="auto"/>
            <w:right w:val="none" w:sz="0" w:space="0" w:color="auto"/>
          </w:divBdr>
        </w:div>
        <w:div w:id="1744910655">
          <w:marLeft w:val="360"/>
          <w:marRight w:val="0"/>
          <w:marTop w:val="165"/>
          <w:marBottom w:val="0"/>
          <w:divBdr>
            <w:top w:val="none" w:sz="0" w:space="0" w:color="auto"/>
            <w:left w:val="none" w:sz="0" w:space="0" w:color="auto"/>
            <w:bottom w:val="none" w:sz="0" w:space="0" w:color="auto"/>
            <w:right w:val="none" w:sz="0" w:space="0" w:color="auto"/>
          </w:divBdr>
        </w:div>
        <w:div w:id="2050647930">
          <w:marLeft w:val="360"/>
          <w:marRight w:val="0"/>
          <w:marTop w:val="165"/>
          <w:marBottom w:val="0"/>
          <w:divBdr>
            <w:top w:val="none" w:sz="0" w:space="0" w:color="auto"/>
            <w:left w:val="none" w:sz="0" w:space="0" w:color="auto"/>
            <w:bottom w:val="none" w:sz="0" w:space="0" w:color="auto"/>
            <w:right w:val="none" w:sz="0" w:space="0" w:color="auto"/>
          </w:divBdr>
        </w:div>
        <w:div w:id="2058315212">
          <w:marLeft w:val="360"/>
          <w:marRight w:val="0"/>
          <w:marTop w:val="165"/>
          <w:marBottom w:val="0"/>
          <w:divBdr>
            <w:top w:val="none" w:sz="0" w:space="0" w:color="auto"/>
            <w:left w:val="none" w:sz="0" w:space="0" w:color="auto"/>
            <w:bottom w:val="none" w:sz="0" w:space="0" w:color="auto"/>
            <w:right w:val="none" w:sz="0" w:space="0" w:color="auto"/>
          </w:divBdr>
        </w:div>
        <w:div w:id="2125924326">
          <w:marLeft w:val="360"/>
          <w:marRight w:val="0"/>
          <w:marTop w:val="165"/>
          <w:marBottom w:val="0"/>
          <w:divBdr>
            <w:top w:val="none" w:sz="0" w:space="0" w:color="auto"/>
            <w:left w:val="none" w:sz="0" w:space="0" w:color="auto"/>
            <w:bottom w:val="none" w:sz="0" w:space="0" w:color="auto"/>
            <w:right w:val="none" w:sz="0" w:space="0" w:color="auto"/>
          </w:divBdr>
        </w:div>
      </w:divsChild>
    </w:div>
    <w:div w:id="373772648">
      <w:bodyDiv w:val="1"/>
      <w:marLeft w:val="0"/>
      <w:marRight w:val="0"/>
      <w:marTop w:val="0"/>
      <w:marBottom w:val="0"/>
      <w:divBdr>
        <w:top w:val="none" w:sz="0" w:space="0" w:color="auto"/>
        <w:left w:val="none" w:sz="0" w:space="0" w:color="auto"/>
        <w:bottom w:val="none" w:sz="0" w:space="0" w:color="auto"/>
        <w:right w:val="none" w:sz="0" w:space="0" w:color="auto"/>
      </w:divBdr>
      <w:divsChild>
        <w:div w:id="1190534557">
          <w:marLeft w:val="432"/>
          <w:marRight w:val="0"/>
          <w:marTop w:val="165"/>
          <w:marBottom w:val="0"/>
          <w:divBdr>
            <w:top w:val="none" w:sz="0" w:space="0" w:color="auto"/>
            <w:left w:val="none" w:sz="0" w:space="0" w:color="auto"/>
            <w:bottom w:val="none" w:sz="0" w:space="0" w:color="auto"/>
            <w:right w:val="none" w:sz="0" w:space="0" w:color="auto"/>
          </w:divBdr>
        </w:div>
        <w:div w:id="1754661398">
          <w:marLeft w:val="432"/>
          <w:marRight w:val="0"/>
          <w:marTop w:val="165"/>
          <w:marBottom w:val="0"/>
          <w:divBdr>
            <w:top w:val="none" w:sz="0" w:space="0" w:color="auto"/>
            <w:left w:val="none" w:sz="0" w:space="0" w:color="auto"/>
            <w:bottom w:val="none" w:sz="0" w:space="0" w:color="auto"/>
            <w:right w:val="none" w:sz="0" w:space="0" w:color="auto"/>
          </w:divBdr>
        </w:div>
        <w:div w:id="1907377790">
          <w:marLeft w:val="432"/>
          <w:marRight w:val="0"/>
          <w:marTop w:val="165"/>
          <w:marBottom w:val="0"/>
          <w:divBdr>
            <w:top w:val="none" w:sz="0" w:space="0" w:color="auto"/>
            <w:left w:val="none" w:sz="0" w:space="0" w:color="auto"/>
            <w:bottom w:val="none" w:sz="0" w:space="0" w:color="auto"/>
            <w:right w:val="none" w:sz="0" w:space="0" w:color="auto"/>
          </w:divBdr>
        </w:div>
        <w:div w:id="2021815845">
          <w:marLeft w:val="432"/>
          <w:marRight w:val="0"/>
          <w:marTop w:val="165"/>
          <w:marBottom w:val="0"/>
          <w:divBdr>
            <w:top w:val="none" w:sz="0" w:space="0" w:color="auto"/>
            <w:left w:val="none" w:sz="0" w:space="0" w:color="auto"/>
            <w:bottom w:val="none" w:sz="0" w:space="0" w:color="auto"/>
            <w:right w:val="none" w:sz="0" w:space="0" w:color="auto"/>
          </w:divBdr>
        </w:div>
      </w:divsChild>
    </w:div>
    <w:div w:id="396322408">
      <w:bodyDiv w:val="1"/>
      <w:marLeft w:val="0"/>
      <w:marRight w:val="0"/>
      <w:marTop w:val="0"/>
      <w:marBottom w:val="0"/>
      <w:divBdr>
        <w:top w:val="none" w:sz="0" w:space="0" w:color="auto"/>
        <w:left w:val="none" w:sz="0" w:space="0" w:color="auto"/>
        <w:bottom w:val="none" w:sz="0" w:space="0" w:color="auto"/>
        <w:right w:val="none" w:sz="0" w:space="0" w:color="auto"/>
      </w:divBdr>
      <w:divsChild>
        <w:div w:id="163208486">
          <w:marLeft w:val="360"/>
          <w:marRight w:val="0"/>
          <w:marTop w:val="165"/>
          <w:marBottom w:val="0"/>
          <w:divBdr>
            <w:top w:val="none" w:sz="0" w:space="0" w:color="auto"/>
            <w:left w:val="none" w:sz="0" w:space="0" w:color="auto"/>
            <w:bottom w:val="none" w:sz="0" w:space="0" w:color="auto"/>
            <w:right w:val="none" w:sz="0" w:space="0" w:color="auto"/>
          </w:divBdr>
        </w:div>
        <w:div w:id="545525632">
          <w:marLeft w:val="360"/>
          <w:marRight w:val="0"/>
          <w:marTop w:val="165"/>
          <w:marBottom w:val="0"/>
          <w:divBdr>
            <w:top w:val="none" w:sz="0" w:space="0" w:color="auto"/>
            <w:left w:val="none" w:sz="0" w:space="0" w:color="auto"/>
            <w:bottom w:val="none" w:sz="0" w:space="0" w:color="auto"/>
            <w:right w:val="none" w:sz="0" w:space="0" w:color="auto"/>
          </w:divBdr>
        </w:div>
        <w:div w:id="1145045530">
          <w:marLeft w:val="950"/>
          <w:marRight w:val="0"/>
          <w:marTop w:val="83"/>
          <w:marBottom w:val="0"/>
          <w:divBdr>
            <w:top w:val="none" w:sz="0" w:space="0" w:color="auto"/>
            <w:left w:val="none" w:sz="0" w:space="0" w:color="auto"/>
            <w:bottom w:val="none" w:sz="0" w:space="0" w:color="auto"/>
            <w:right w:val="none" w:sz="0" w:space="0" w:color="auto"/>
          </w:divBdr>
        </w:div>
        <w:div w:id="1242370664">
          <w:marLeft w:val="360"/>
          <w:marRight w:val="0"/>
          <w:marTop w:val="165"/>
          <w:marBottom w:val="0"/>
          <w:divBdr>
            <w:top w:val="none" w:sz="0" w:space="0" w:color="auto"/>
            <w:left w:val="none" w:sz="0" w:space="0" w:color="auto"/>
            <w:bottom w:val="none" w:sz="0" w:space="0" w:color="auto"/>
            <w:right w:val="none" w:sz="0" w:space="0" w:color="auto"/>
          </w:divBdr>
        </w:div>
        <w:div w:id="1310935949">
          <w:marLeft w:val="360"/>
          <w:marRight w:val="0"/>
          <w:marTop w:val="165"/>
          <w:marBottom w:val="0"/>
          <w:divBdr>
            <w:top w:val="none" w:sz="0" w:space="0" w:color="auto"/>
            <w:left w:val="none" w:sz="0" w:space="0" w:color="auto"/>
            <w:bottom w:val="none" w:sz="0" w:space="0" w:color="auto"/>
            <w:right w:val="none" w:sz="0" w:space="0" w:color="auto"/>
          </w:divBdr>
        </w:div>
        <w:div w:id="1317609569">
          <w:marLeft w:val="360"/>
          <w:marRight w:val="0"/>
          <w:marTop w:val="165"/>
          <w:marBottom w:val="0"/>
          <w:divBdr>
            <w:top w:val="none" w:sz="0" w:space="0" w:color="auto"/>
            <w:left w:val="none" w:sz="0" w:space="0" w:color="auto"/>
            <w:bottom w:val="none" w:sz="0" w:space="0" w:color="auto"/>
            <w:right w:val="none" w:sz="0" w:space="0" w:color="auto"/>
          </w:divBdr>
        </w:div>
        <w:div w:id="1469858299">
          <w:marLeft w:val="360"/>
          <w:marRight w:val="0"/>
          <w:marTop w:val="165"/>
          <w:marBottom w:val="0"/>
          <w:divBdr>
            <w:top w:val="none" w:sz="0" w:space="0" w:color="auto"/>
            <w:left w:val="none" w:sz="0" w:space="0" w:color="auto"/>
            <w:bottom w:val="none" w:sz="0" w:space="0" w:color="auto"/>
            <w:right w:val="none" w:sz="0" w:space="0" w:color="auto"/>
          </w:divBdr>
        </w:div>
        <w:div w:id="1504011258">
          <w:marLeft w:val="950"/>
          <w:marRight w:val="0"/>
          <w:marTop w:val="83"/>
          <w:marBottom w:val="0"/>
          <w:divBdr>
            <w:top w:val="none" w:sz="0" w:space="0" w:color="auto"/>
            <w:left w:val="none" w:sz="0" w:space="0" w:color="auto"/>
            <w:bottom w:val="none" w:sz="0" w:space="0" w:color="auto"/>
            <w:right w:val="none" w:sz="0" w:space="0" w:color="auto"/>
          </w:divBdr>
        </w:div>
        <w:div w:id="1860850576">
          <w:marLeft w:val="360"/>
          <w:marRight w:val="0"/>
          <w:marTop w:val="165"/>
          <w:marBottom w:val="0"/>
          <w:divBdr>
            <w:top w:val="none" w:sz="0" w:space="0" w:color="auto"/>
            <w:left w:val="none" w:sz="0" w:space="0" w:color="auto"/>
            <w:bottom w:val="none" w:sz="0" w:space="0" w:color="auto"/>
            <w:right w:val="none" w:sz="0" w:space="0" w:color="auto"/>
          </w:divBdr>
        </w:div>
        <w:div w:id="1890916945">
          <w:marLeft w:val="950"/>
          <w:marRight w:val="0"/>
          <w:marTop w:val="83"/>
          <w:marBottom w:val="0"/>
          <w:divBdr>
            <w:top w:val="none" w:sz="0" w:space="0" w:color="auto"/>
            <w:left w:val="none" w:sz="0" w:space="0" w:color="auto"/>
            <w:bottom w:val="none" w:sz="0" w:space="0" w:color="auto"/>
            <w:right w:val="none" w:sz="0" w:space="0" w:color="auto"/>
          </w:divBdr>
        </w:div>
        <w:div w:id="1910000759">
          <w:marLeft w:val="360"/>
          <w:marRight w:val="0"/>
          <w:marTop w:val="165"/>
          <w:marBottom w:val="0"/>
          <w:divBdr>
            <w:top w:val="none" w:sz="0" w:space="0" w:color="auto"/>
            <w:left w:val="none" w:sz="0" w:space="0" w:color="auto"/>
            <w:bottom w:val="none" w:sz="0" w:space="0" w:color="auto"/>
            <w:right w:val="none" w:sz="0" w:space="0" w:color="auto"/>
          </w:divBdr>
        </w:div>
      </w:divsChild>
    </w:div>
    <w:div w:id="405956264">
      <w:bodyDiv w:val="1"/>
      <w:marLeft w:val="0"/>
      <w:marRight w:val="0"/>
      <w:marTop w:val="0"/>
      <w:marBottom w:val="0"/>
      <w:divBdr>
        <w:top w:val="none" w:sz="0" w:space="0" w:color="auto"/>
        <w:left w:val="none" w:sz="0" w:space="0" w:color="auto"/>
        <w:bottom w:val="none" w:sz="0" w:space="0" w:color="auto"/>
        <w:right w:val="none" w:sz="0" w:space="0" w:color="auto"/>
      </w:divBdr>
      <w:divsChild>
        <w:div w:id="1564096313">
          <w:marLeft w:val="432"/>
          <w:marRight w:val="0"/>
          <w:marTop w:val="165"/>
          <w:marBottom w:val="0"/>
          <w:divBdr>
            <w:top w:val="none" w:sz="0" w:space="0" w:color="auto"/>
            <w:left w:val="none" w:sz="0" w:space="0" w:color="auto"/>
            <w:bottom w:val="none" w:sz="0" w:space="0" w:color="auto"/>
            <w:right w:val="none" w:sz="0" w:space="0" w:color="auto"/>
          </w:divBdr>
        </w:div>
      </w:divsChild>
    </w:div>
    <w:div w:id="432819329">
      <w:bodyDiv w:val="1"/>
      <w:marLeft w:val="0"/>
      <w:marRight w:val="0"/>
      <w:marTop w:val="0"/>
      <w:marBottom w:val="0"/>
      <w:divBdr>
        <w:top w:val="none" w:sz="0" w:space="0" w:color="auto"/>
        <w:left w:val="none" w:sz="0" w:space="0" w:color="auto"/>
        <w:bottom w:val="none" w:sz="0" w:space="0" w:color="auto"/>
        <w:right w:val="none" w:sz="0" w:space="0" w:color="auto"/>
      </w:divBdr>
    </w:div>
    <w:div w:id="449521424">
      <w:bodyDiv w:val="1"/>
      <w:marLeft w:val="0"/>
      <w:marRight w:val="0"/>
      <w:marTop w:val="0"/>
      <w:marBottom w:val="0"/>
      <w:divBdr>
        <w:top w:val="none" w:sz="0" w:space="0" w:color="auto"/>
        <w:left w:val="none" w:sz="0" w:space="0" w:color="auto"/>
        <w:bottom w:val="none" w:sz="0" w:space="0" w:color="auto"/>
        <w:right w:val="none" w:sz="0" w:space="0" w:color="auto"/>
      </w:divBdr>
      <w:divsChild>
        <w:div w:id="743726270">
          <w:marLeft w:val="432"/>
          <w:marRight w:val="0"/>
          <w:marTop w:val="165"/>
          <w:marBottom w:val="0"/>
          <w:divBdr>
            <w:top w:val="none" w:sz="0" w:space="0" w:color="auto"/>
            <w:left w:val="none" w:sz="0" w:space="0" w:color="auto"/>
            <w:bottom w:val="none" w:sz="0" w:space="0" w:color="auto"/>
            <w:right w:val="none" w:sz="0" w:space="0" w:color="auto"/>
          </w:divBdr>
        </w:div>
        <w:div w:id="762067639">
          <w:marLeft w:val="432"/>
          <w:marRight w:val="0"/>
          <w:marTop w:val="165"/>
          <w:marBottom w:val="0"/>
          <w:divBdr>
            <w:top w:val="none" w:sz="0" w:space="0" w:color="auto"/>
            <w:left w:val="none" w:sz="0" w:space="0" w:color="auto"/>
            <w:bottom w:val="none" w:sz="0" w:space="0" w:color="auto"/>
            <w:right w:val="none" w:sz="0" w:space="0" w:color="auto"/>
          </w:divBdr>
        </w:div>
        <w:div w:id="861480628">
          <w:marLeft w:val="432"/>
          <w:marRight w:val="0"/>
          <w:marTop w:val="165"/>
          <w:marBottom w:val="0"/>
          <w:divBdr>
            <w:top w:val="none" w:sz="0" w:space="0" w:color="auto"/>
            <w:left w:val="none" w:sz="0" w:space="0" w:color="auto"/>
            <w:bottom w:val="none" w:sz="0" w:space="0" w:color="auto"/>
            <w:right w:val="none" w:sz="0" w:space="0" w:color="auto"/>
          </w:divBdr>
        </w:div>
      </w:divsChild>
    </w:div>
    <w:div w:id="450249632">
      <w:bodyDiv w:val="1"/>
      <w:marLeft w:val="0"/>
      <w:marRight w:val="0"/>
      <w:marTop w:val="0"/>
      <w:marBottom w:val="0"/>
      <w:divBdr>
        <w:top w:val="none" w:sz="0" w:space="0" w:color="auto"/>
        <w:left w:val="none" w:sz="0" w:space="0" w:color="auto"/>
        <w:bottom w:val="none" w:sz="0" w:space="0" w:color="auto"/>
        <w:right w:val="none" w:sz="0" w:space="0" w:color="auto"/>
      </w:divBdr>
    </w:div>
    <w:div w:id="466508191">
      <w:bodyDiv w:val="1"/>
      <w:marLeft w:val="0"/>
      <w:marRight w:val="0"/>
      <w:marTop w:val="0"/>
      <w:marBottom w:val="0"/>
      <w:divBdr>
        <w:top w:val="none" w:sz="0" w:space="0" w:color="auto"/>
        <w:left w:val="none" w:sz="0" w:space="0" w:color="auto"/>
        <w:bottom w:val="none" w:sz="0" w:space="0" w:color="auto"/>
        <w:right w:val="none" w:sz="0" w:space="0" w:color="auto"/>
      </w:divBdr>
    </w:div>
    <w:div w:id="487137211">
      <w:bodyDiv w:val="1"/>
      <w:marLeft w:val="0"/>
      <w:marRight w:val="0"/>
      <w:marTop w:val="0"/>
      <w:marBottom w:val="0"/>
      <w:divBdr>
        <w:top w:val="none" w:sz="0" w:space="0" w:color="auto"/>
        <w:left w:val="none" w:sz="0" w:space="0" w:color="auto"/>
        <w:bottom w:val="none" w:sz="0" w:space="0" w:color="auto"/>
        <w:right w:val="none" w:sz="0" w:space="0" w:color="auto"/>
      </w:divBdr>
    </w:div>
    <w:div w:id="497502805">
      <w:bodyDiv w:val="1"/>
      <w:marLeft w:val="0"/>
      <w:marRight w:val="0"/>
      <w:marTop w:val="0"/>
      <w:marBottom w:val="0"/>
      <w:divBdr>
        <w:top w:val="none" w:sz="0" w:space="0" w:color="auto"/>
        <w:left w:val="none" w:sz="0" w:space="0" w:color="auto"/>
        <w:bottom w:val="none" w:sz="0" w:space="0" w:color="auto"/>
        <w:right w:val="none" w:sz="0" w:space="0" w:color="auto"/>
      </w:divBdr>
      <w:divsChild>
        <w:div w:id="124128403">
          <w:marLeft w:val="1555"/>
          <w:marRight w:val="0"/>
          <w:marTop w:val="83"/>
          <w:marBottom w:val="0"/>
          <w:divBdr>
            <w:top w:val="none" w:sz="0" w:space="0" w:color="auto"/>
            <w:left w:val="none" w:sz="0" w:space="0" w:color="auto"/>
            <w:bottom w:val="none" w:sz="0" w:space="0" w:color="auto"/>
            <w:right w:val="none" w:sz="0" w:space="0" w:color="auto"/>
          </w:divBdr>
        </w:div>
        <w:div w:id="375592031">
          <w:marLeft w:val="950"/>
          <w:marRight w:val="0"/>
          <w:marTop w:val="83"/>
          <w:marBottom w:val="0"/>
          <w:divBdr>
            <w:top w:val="none" w:sz="0" w:space="0" w:color="auto"/>
            <w:left w:val="none" w:sz="0" w:space="0" w:color="auto"/>
            <w:bottom w:val="none" w:sz="0" w:space="0" w:color="auto"/>
            <w:right w:val="none" w:sz="0" w:space="0" w:color="auto"/>
          </w:divBdr>
        </w:div>
        <w:div w:id="376971983">
          <w:marLeft w:val="950"/>
          <w:marRight w:val="0"/>
          <w:marTop w:val="83"/>
          <w:marBottom w:val="0"/>
          <w:divBdr>
            <w:top w:val="none" w:sz="0" w:space="0" w:color="auto"/>
            <w:left w:val="none" w:sz="0" w:space="0" w:color="auto"/>
            <w:bottom w:val="none" w:sz="0" w:space="0" w:color="auto"/>
            <w:right w:val="none" w:sz="0" w:space="0" w:color="auto"/>
          </w:divBdr>
        </w:div>
        <w:div w:id="398676035">
          <w:marLeft w:val="1555"/>
          <w:marRight w:val="0"/>
          <w:marTop w:val="83"/>
          <w:marBottom w:val="0"/>
          <w:divBdr>
            <w:top w:val="none" w:sz="0" w:space="0" w:color="auto"/>
            <w:left w:val="none" w:sz="0" w:space="0" w:color="auto"/>
            <w:bottom w:val="none" w:sz="0" w:space="0" w:color="auto"/>
            <w:right w:val="none" w:sz="0" w:space="0" w:color="auto"/>
          </w:divBdr>
        </w:div>
        <w:div w:id="512456670">
          <w:marLeft w:val="950"/>
          <w:marRight w:val="0"/>
          <w:marTop w:val="83"/>
          <w:marBottom w:val="0"/>
          <w:divBdr>
            <w:top w:val="none" w:sz="0" w:space="0" w:color="auto"/>
            <w:left w:val="none" w:sz="0" w:space="0" w:color="auto"/>
            <w:bottom w:val="none" w:sz="0" w:space="0" w:color="auto"/>
            <w:right w:val="none" w:sz="0" w:space="0" w:color="auto"/>
          </w:divBdr>
        </w:div>
        <w:div w:id="632753302">
          <w:marLeft w:val="950"/>
          <w:marRight w:val="0"/>
          <w:marTop w:val="83"/>
          <w:marBottom w:val="0"/>
          <w:divBdr>
            <w:top w:val="none" w:sz="0" w:space="0" w:color="auto"/>
            <w:left w:val="none" w:sz="0" w:space="0" w:color="auto"/>
            <w:bottom w:val="none" w:sz="0" w:space="0" w:color="auto"/>
            <w:right w:val="none" w:sz="0" w:space="0" w:color="auto"/>
          </w:divBdr>
        </w:div>
        <w:div w:id="646516120">
          <w:marLeft w:val="360"/>
          <w:marRight w:val="0"/>
          <w:marTop w:val="165"/>
          <w:marBottom w:val="0"/>
          <w:divBdr>
            <w:top w:val="none" w:sz="0" w:space="0" w:color="auto"/>
            <w:left w:val="none" w:sz="0" w:space="0" w:color="auto"/>
            <w:bottom w:val="none" w:sz="0" w:space="0" w:color="auto"/>
            <w:right w:val="none" w:sz="0" w:space="0" w:color="auto"/>
          </w:divBdr>
        </w:div>
        <w:div w:id="669865564">
          <w:marLeft w:val="950"/>
          <w:marRight w:val="0"/>
          <w:marTop w:val="83"/>
          <w:marBottom w:val="0"/>
          <w:divBdr>
            <w:top w:val="none" w:sz="0" w:space="0" w:color="auto"/>
            <w:left w:val="none" w:sz="0" w:space="0" w:color="auto"/>
            <w:bottom w:val="none" w:sz="0" w:space="0" w:color="auto"/>
            <w:right w:val="none" w:sz="0" w:space="0" w:color="auto"/>
          </w:divBdr>
        </w:div>
        <w:div w:id="685836018">
          <w:marLeft w:val="360"/>
          <w:marRight w:val="0"/>
          <w:marTop w:val="165"/>
          <w:marBottom w:val="0"/>
          <w:divBdr>
            <w:top w:val="none" w:sz="0" w:space="0" w:color="auto"/>
            <w:left w:val="none" w:sz="0" w:space="0" w:color="auto"/>
            <w:bottom w:val="none" w:sz="0" w:space="0" w:color="auto"/>
            <w:right w:val="none" w:sz="0" w:space="0" w:color="auto"/>
          </w:divBdr>
        </w:div>
        <w:div w:id="777066284">
          <w:marLeft w:val="950"/>
          <w:marRight w:val="0"/>
          <w:marTop w:val="83"/>
          <w:marBottom w:val="0"/>
          <w:divBdr>
            <w:top w:val="none" w:sz="0" w:space="0" w:color="auto"/>
            <w:left w:val="none" w:sz="0" w:space="0" w:color="auto"/>
            <w:bottom w:val="none" w:sz="0" w:space="0" w:color="auto"/>
            <w:right w:val="none" w:sz="0" w:space="0" w:color="auto"/>
          </w:divBdr>
        </w:div>
        <w:div w:id="780224215">
          <w:marLeft w:val="950"/>
          <w:marRight w:val="0"/>
          <w:marTop w:val="83"/>
          <w:marBottom w:val="0"/>
          <w:divBdr>
            <w:top w:val="none" w:sz="0" w:space="0" w:color="auto"/>
            <w:left w:val="none" w:sz="0" w:space="0" w:color="auto"/>
            <w:bottom w:val="none" w:sz="0" w:space="0" w:color="auto"/>
            <w:right w:val="none" w:sz="0" w:space="0" w:color="auto"/>
          </w:divBdr>
        </w:div>
        <w:div w:id="838890590">
          <w:marLeft w:val="950"/>
          <w:marRight w:val="0"/>
          <w:marTop w:val="83"/>
          <w:marBottom w:val="0"/>
          <w:divBdr>
            <w:top w:val="none" w:sz="0" w:space="0" w:color="auto"/>
            <w:left w:val="none" w:sz="0" w:space="0" w:color="auto"/>
            <w:bottom w:val="none" w:sz="0" w:space="0" w:color="auto"/>
            <w:right w:val="none" w:sz="0" w:space="0" w:color="auto"/>
          </w:divBdr>
        </w:div>
        <w:div w:id="897276646">
          <w:marLeft w:val="950"/>
          <w:marRight w:val="0"/>
          <w:marTop w:val="83"/>
          <w:marBottom w:val="0"/>
          <w:divBdr>
            <w:top w:val="none" w:sz="0" w:space="0" w:color="auto"/>
            <w:left w:val="none" w:sz="0" w:space="0" w:color="auto"/>
            <w:bottom w:val="none" w:sz="0" w:space="0" w:color="auto"/>
            <w:right w:val="none" w:sz="0" w:space="0" w:color="auto"/>
          </w:divBdr>
        </w:div>
        <w:div w:id="952709848">
          <w:marLeft w:val="950"/>
          <w:marRight w:val="0"/>
          <w:marTop w:val="83"/>
          <w:marBottom w:val="0"/>
          <w:divBdr>
            <w:top w:val="none" w:sz="0" w:space="0" w:color="auto"/>
            <w:left w:val="none" w:sz="0" w:space="0" w:color="auto"/>
            <w:bottom w:val="none" w:sz="0" w:space="0" w:color="auto"/>
            <w:right w:val="none" w:sz="0" w:space="0" w:color="auto"/>
          </w:divBdr>
        </w:div>
        <w:div w:id="1509176486">
          <w:marLeft w:val="360"/>
          <w:marRight w:val="0"/>
          <w:marTop w:val="165"/>
          <w:marBottom w:val="0"/>
          <w:divBdr>
            <w:top w:val="none" w:sz="0" w:space="0" w:color="auto"/>
            <w:left w:val="none" w:sz="0" w:space="0" w:color="auto"/>
            <w:bottom w:val="none" w:sz="0" w:space="0" w:color="auto"/>
            <w:right w:val="none" w:sz="0" w:space="0" w:color="auto"/>
          </w:divBdr>
        </w:div>
        <w:div w:id="1655179481">
          <w:marLeft w:val="360"/>
          <w:marRight w:val="0"/>
          <w:marTop w:val="165"/>
          <w:marBottom w:val="0"/>
          <w:divBdr>
            <w:top w:val="none" w:sz="0" w:space="0" w:color="auto"/>
            <w:left w:val="none" w:sz="0" w:space="0" w:color="auto"/>
            <w:bottom w:val="none" w:sz="0" w:space="0" w:color="auto"/>
            <w:right w:val="none" w:sz="0" w:space="0" w:color="auto"/>
          </w:divBdr>
        </w:div>
        <w:div w:id="1671248021">
          <w:marLeft w:val="1555"/>
          <w:marRight w:val="0"/>
          <w:marTop w:val="83"/>
          <w:marBottom w:val="0"/>
          <w:divBdr>
            <w:top w:val="none" w:sz="0" w:space="0" w:color="auto"/>
            <w:left w:val="none" w:sz="0" w:space="0" w:color="auto"/>
            <w:bottom w:val="none" w:sz="0" w:space="0" w:color="auto"/>
            <w:right w:val="none" w:sz="0" w:space="0" w:color="auto"/>
          </w:divBdr>
        </w:div>
        <w:div w:id="1691446984">
          <w:marLeft w:val="950"/>
          <w:marRight w:val="0"/>
          <w:marTop w:val="83"/>
          <w:marBottom w:val="0"/>
          <w:divBdr>
            <w:top w:val="none" w:sz="0" w:space="0" w:color="auto"/>
            <w:left w:val="none" w:sz="0" w:space="0" w:color="auto"/>
            <w:bottom w:val="none" w:sz="0" w:space="0" w:color="auto"/>
            <w:right w:val="none" w:sz="0" w:space="0" w:color="auto"/>
          </w:divBdr>
        </w:div>
        <w:div w:id="1937522402">
          <w:marLeft w:val="950"/>
          <w:marRight w:val="0"/>
          <w:marTop w:val="83"/>
          <w:marBottom w:val="0"/>
          <w:divBdr>
            <w:top w:val="none" w:sz="0" w:space="0" w:color="auto"/>
            <w:left w:val="none" w:sz="0" w:space="0" w:color="auto"/>
            <w:bottom w:val="none" w:sz="0" w:space="0" w:color="auto"/>
            <w:right w:val="none" w:sz="0" w:space="0" w:color="auto"/>
          </w:divBdr>
        </w:div>
        <w:div w:id="1978686613">
          <w:marLeft w:val="950"/>
          <w:marRight w:val="0"/>
          <w:marTop w:val="83"/>
          <w:marBottom w:val="0"/>
          <w:divBdr>
            <w:top w:val="none" w:sz="0" w:space="0" w:color="auto"/>
            <w:left w:val="none" w:sz="0" w:space="0" w:color="auto"/>
            <w:bottom w:val="none" w:sz="0" w:space="0" w:color="auto"/>
            <w:right w:val="none" w:sz="0" w:space="0" w:color="auto"/>
          </w:divBdr>
        </w:div>
      </w:divsChild>
    </w:div>
    <w:div w:id="500120577">
      <w:bodyDiv w:val="1"/>
      <w:marLeft w:val="0"/>
      <w:marRight w:val="0"/>
      <w:marTop w:val="0"/>
      <w:marBottom w:val="0"/>
      <w:divBdr>
        <w:top w:val="none" w:sz="0" w:space="0" w:color="auto"/>
        <w:left w:val="none" w:sz="0" w:space="0" w:color="auto"/>
        <w:bottom w:val="none" w:sz="0" w:space="0" w:color="auto"/>
        <w:right w:val="none" w:sz="0" w:space="0" w:color="auto"/>
      </w:divBdr>
      <w:divsChild>
        <w:div w:id="24673570">
          <w:marLeft w:val="1555"/>
          <w:marRight w:val="0"/>
          <w:marTop w:val="83"/>
          <w:marBottom w:val="0"/>
          <w:divBdr>
            <w:top w:val="none" w:sz="0" w:space="0" w:color="auto"/>
            <w:left w:val="none" w:sz="0" w:space="0" w:color="auto"/>
            <w:bottom w:val="none" w:sz="0" w:space="0" w:color="auto"/>
            <w:right w:val="none" w:sz="0" w:space="0" w:color="auto"/>
          </w:divBdr>
        </w:div>
        <w:div w:id="167986151">
          <w:marLeft w:val="1555"/>
          <w:marRight w:val="0"/>
          <w:marTop w:val="83"/>
          <w:marBottom w:val="0"/>
          <w:divBdr>
            <w:top w:val="none" w:sz="0" w:space="0" w:color="auto"/>
            <w:left w:val="none" w:sz="0" w:space="0" w:color="auto"/>
            <w:bottom w:val="none" w:sz="0" w:space="0" w:color="auto"/>
            <w:right w:val="none" w:sz="0" w:space="0" w:color="auto"/>
          </w:divBdr>
        </w:div>
        <w:div w:id="274217709">
          <w:marLeft w:val="1555"/>
          <w:marRight w:val="0"/>
          <w:marTop w:val="83"/>
          <w:marBottom w:val="0"/>
          <w:divBdr>
            <w:top w:val="none" w:sz="0" w:space="0" w:color="auto"/>
            <w:left w:val="none" w:sz="0" w:space="0" w:color="auto"/>
            <w:bottom w:val="none" w:sz="0" w:space="0" w:color="auto"/>
            <w:right w:val="none" w:sz="0" w:space="0" w:color="auto"/>
          </w:divBdr>
        </w:div>
        <w:div w:id="561257862">
          <w:marLeft w:val="360"/>
          <w:marRight w:val="0"/>
          <w:marTop w:val="165"/>
          <w:marBottom w:val="0"/>
          <w:divBdr>
            <w:top w:val="none" w:sz="0" w:space="0" w:color="auto"/>
            <w:left w:val="none" w:sz="0" w:space="0" w:color="auto"/>
            <w:bottom w:val="none" w:sz="0" w:space="0" w:color="auto"/>
            <w:right w:val="none" w:sz="0" w:space="0" w:color="auto"/>
          </w:divBdr>
        </w:div>
        <w:div w:id="709383791">
          <w:marLeft w:val="360"/>
          <w:marRight w:val="0"/>
          <w:marTop w:val="165"/>
          <w:marBottom w:val="0"/>
          <w:divBdr>
            <w:top w:val="none" w:sz="0" w:space="0" w:color="auto"/>
            <w:left w:val="none" w:sz="0" w:space="0" w:color="auto"/>
            <w:bottom w:val="none" w:sz="0" w:space="0" w:color="auto"/>
            <w:right w:val="none" w:sz="0" w:space="0" w:color="auto"/>
          </w:divBdr>
        </w:div>
        <w:div w:id="755518523">
          <w:marLeft w:val="1555"/>
          <w:marRight w:val="0"/>
          <w:marTop w:val="83"/>
          <w:marBottom w:val="0"/>
          <w:divBdr>
            <w:top w:val="none" w:sz="0" w:space="0" w:color="auto"/>
            <w:left w:val="none" w:sz="0" w:space="0" w:color="auto"/>
            <w:bottom w:val="none" w:sz="0" w:space="0" w:color="auto"/>
            <w:right w:val="none" w:sz="0" w:space="0" w:color="auto"/>
          </w:divBdr>
        </w:div>
        <w:div w:id="805590976">
          <w:marLeft w:val="360"/>
          <w:marRight w:val="0"/>
          <w:marTop w:val="165"/>
          <w:marBottom w:val="0"/>
          <w:divBdr>
            <w:top w:val="none" w:sz="0" w:space="0" w:color="auto"/>
            <w:left w:val="none" w:sz="0" w:space="0" w:color="auto"/>
            <w:bottom w:val="none" w:sz="0" w:space="0" w:color="auto"/>
            <w:right w:val="none" w:sz="0" w:space="0" w:color="auto"/>
          </w:divBdr>
        </w:div>
        <w:div w:id="1053888422">
          <w:marLeft w:val="1555"/>
          <w:marRight w:val="0"/>
          <w:marTop w:val="83"/>
          <w:marBottom w:val="0"/>
          <w:divBdr>
            <w:top w:val="none" w:sz="0" w:space="0" w:color="auto"/>
            <w:left w:val="none" w:sz="0" w:space="0" w:color="auto"/>
            <w:bottom w:val="none" w:sz="0" w:space="0" w:color="auto"/>
            <w:right w:val="none" w:sz="0" w:space="0" w:color="auto"/>
          </w:divBdr>
        </w:div>
        <w:div w:id="1075199112">
          <w:marLeft w:val="1555"/>
          <w:marRight w:val="0"/>
          <w:marTop w:val="83"/>
          <w:marBottom w:val="0"/>
          <w:divBdr>
            <w:top w:val="none" w:sz="0" w:space="0" w:color="auto"/>
            <w:left w:val="none" w:sz="0" w:space="0" w:color="auto"/>
            <w:bottom w:val="none" w:sz="0" w:space="0" w:color="auto"/>
            <w:right w:val="none" w:sz="0" w:space="0" w:color="auto"/>
          </w:divBdr>
        </w:div>
        <w:div w:id="1184704076">
          <w:marLeft w:val="1555"/>
          <w:marRight w:val="0"/>
          <w:marTop w:val="83"/>
          <w:marBottom w:val="0"/>
          <w:divBdr>
            <w:top w:val="none" w:sz="0" w:space="0" w:color="auto"/>
            <w:left w:val="none" w:sz="0" w:space="0" w:color="auto"/>
            <w:bottom w:val="none" w:sz="0" w:space="0" w:color="auto"/>
            <w:right w:val="none" w:sz="0" w:space="0" w:color="auto"/>
          </w:divBdr>
        </w:div>
        <w:div w:id="1203404516">
          <w:marLeft w:val="360"/>
          <w:marRight w:val="0"/>
          <w:marTop w:val="165"/>
          <w:marBottom w:val="0"/>
          <w:divBdr>
            <w:top w:val="none" w:sz="0" w:space="0" w:color="auto"/>
            <w:left w:val="none" w:sz="0" w:space="0" w:color="auto"/>
            <w:bottom w:val="none" w:sz="0" w:space="0" w:color="auto"/>
            <w:right w:val="none" w:sz="0" w:space="0" w:color="auto"/>
          </w:divBdr>
        </w:div>
        <w:div w:id="1243881122">
          <w:marLeft w:val="360"/>
          <w:marRight w:val="0"/>
          <w:marTop w:val="165"/>
          <w:marBottom w:val="0"/>
          <w:divBdr>
            <w:top w:val="none" w:sz="0" w:space="0" w:color="auto"/>
            <w:left w:val="none" w:sz="0" w:space="0" w:color="auto"/>
            <w:bottom w:val="none" w:sz="0" w:space="0" w:color="auto"/>
            <w:right w:val="none" w:sz="0" w:space="0" w:color="auto"/>
          </w:divBdr>
        </w:div>
        <w:div w:id="1330645091">
          <w:marLeft w:val="1555"/>
          <w:marRight w:val="0"/>
          <w:marTop w:val="83"/>
          <w:marBottom w:val="0"/>
          <w:divBdr>
            <w:top w:val="none" w:sz="0" w:space="0" w:color="auto"/>
            <w:left w:val="none" w:sz="0" w:space="0" w:color="auto"/>
            <w:bottom w:val="none" w:sz="0" w:space="0" w:color="auto"/>
            <w:right w:val="none" w:sz="0" w:space="0" w:color="auto"/>
          </w:divBdr>
        </w:div>
        <w:div w:id="1420758839">
          <w:marLeft w:val="1555"/>
          <w:marRight w:val="0"/>
          <w:marTop w:val="83"/>
          <w:marBottom w:val="0"/>
          <w:divBdr>
            <w:top w:val="none" w:sz="0" w:space="0" w:color="auto"/>
            <w:left w:val="none" w:sz="0" w:space="0" w:color="auto"/>
            <w:bottom w:val="none" w:sz="0" w:space="0" w:color="auto"/>
            <w:right w:val="none" w:sz="0" w:space="0" w:color="auto"/>
          </w:divBdr>
        </w:div>
        <w:div w:id="1585412531">
          <w:marLeft w:val="1555"/>
          <w:marRight w:val="0"/>
          <w:marTop w:val="83"/>
          <w:marBottom w:val="0"/>
          <w:divBdr>
            <w:top w:val="none" w:sz="0" w:space="0" w:color="auto"/>
            <w:left w:val="none" w:sz="0" w:space="0" w:color="auto"/>
            <w:bottom w:val="none" w:sz="0" w:space="0" w:color="auto"/>
            <w:right w:val="none" w:sz="0" w:space="0" w:color="auto"/>
          </w:divBdr>
        </w:div>
        <w:div w:id="2035767939">
          <w:marLeft w:val="1555"/>
          <w:marRight w:val="0"/>
          <w:marTop w:val="83"/>
          <w:marBottom w:val="0"/>
          <w:divBdr>
            <w:top w:val="none" w:sz="0" w:space="0" w:color="auto"/>
            <w:left w:val="none" w:sz="0" w:space="0" w:color="auto"/>
            <w:bottom w:val="none" w:sz="0" w:space="0" w:color="auto"/>
            <w:right w:val="none" w:sz="0" w:space="0" w:color="auto"/>
          </w:divBdr>
        </w:div>
        <w:div w:id="2038502430">
          <w:marLeft w:val="1555"/>
          <w:marRight w:val="0"/>
          <w:marTop w:val="83"/>
          <w:marBottom w:val="0"/>
          <w:divBdr>
            <w:top w:val="none" w:sz="0" w:space="0" w:color="auto"/>
            <w:left w:val="none" w:sz="0" w:space="0" w:color="auto"/>
            <w:bottom w:val="none" w:sz="0" w:space="0" w:color="auto"/>
            <w:right w:val="none" w:sz="0" w:space="0" w:color="auto"/>
          </w:divBdr>
        </w:div>
        <w:div w:id="2048985576">
          <w:marLeft w:val="1555"/>
          <w:marRight w:val="0"/>
          <w:marTop w:val="83"/>
          <w:marBottom w:val="0"/>
          <w:divBdr>
            <w:top w:val="none" w:sz="0" w:space="0" w:color="auto"/>
            <w:left w:val="none" w:sz="0" w:space="0" w:color="auto"/>
            <w:bottom w:val="none" w:sz="0" w:space="0" w:color="auto"/>
            <w:right w:val="none" w:sz="0" w:space="0" w:color="auto"/>
          </w:divBdr>
        </w:div>
        <w:div w:id="2054306349">
          <w:marLeft w:val="1555"/>
          <w:marRight w:val="0"/>
          <w:marTop w:val="83"/>
          <w:marBottom w:val="0"/>
          <w:divBdr>
            <w:top w:val="none" w:sz="0" w:space="0" w:color="auto"/>
            <w:left w:val="none" w:sz="0" w:space="0" w:color="auto"/>
            <w:bottom w:val="none" w:sz="0" w:space="0" w:color="auto"/>
            <w:right w:val="none" w:sz="0" w:space="0" w:color="auto"/>
          </w:divBdr>
        </w:div>
        <w:div w:id="2084839312">
          <w:marLeft w:val="1555"/>
          <w:marRight w:val="0"/>
          <w:marTop w:val="83"/>
          <w:marBottom w:val="0"/>
          <w:divBdr>
            <w:top w:val="none" w:sz="0" w:space="0" w:color="auto"/>
            <w:left w:val="none" w:sz="0" w:space="0" w:color="auto"/>
            <w:bottom w:val="none" w:sz="0" w:space="0" w:color="auto"/>
            <w:right w:val="none" w:sz="0" w:space="0" w:color="auto"/>
          </w:divBdr>
        </w:div>
      </w:divsChild>
    </w:div>
    <w:div w:id="503858126">
      <w:bodyDiv w:val="1"/>
      <w:marLeft w:val="0"/>
      <w:marRight w:val="0"/>
      <w:marTop w:val="0"/>
      <w:marBottom w:val="0"/>
      <w:divBdr>
        <w:top w:val="none" w:sz="0" w:space="0" w:color="auto"/>
        <w:left w:val="none" w:sz="0" w:space="0" w:color="auto"/>
        <w:bottom w:val="none" w:sz="0" w:space="0" w:color="auto"/>
        <w:right w:val="none" w:sz="0" w:space="0" w:color="auto"/>
      </w:divBdr>
      <w:divsChild>
        <w:div w:id="37707223">
          <w:marLeft w:val="950"/>
          <w:marRight w:val="0"/>
          <w:marTop w:val="83"/>
          <w:marBottom w:val="0"/>
          <w:divBdr>
            <w:top w:val="none" w:sz="0" w:space="0" w:color="auto"/>
            <w:left w:val="none" w:sz="0" w:space="0" w:color="auto"/>
            <w:bottom w:val="none" w:sz="0" w:space="0" w:color="auto"/>
            <w:right w:val="none" w:sz="0" w:space="0" w:color="auto"/>
          </w:divBdr>
        </w:div>
        <w:div w:id="128133088">
          <w:marLeft w:val="950"/>
          <w:marRight w:val="0"/>
          <w:marTop w:val="83"/>
          <w:marBottom w:val="0"/>
          <w:divBdr>
            <w:top w:val="none" w:sz="0" w:space="0" w:color="auto"/>
            <w:left w:val="none" w:sz="0" w:space="0" w:color="auto"/>
            <w:bottom w:val="none" w:sz="0" w:space="0" w:color="auto"/>
            <w:right w:val="none" w:sz="0" w:space="0" w:color="auto"/>
          </w:divBdr>
        </w:div>
        <w:div w:id="232550679">
          <w:marLeft w:val="950"/>
          <w:marRight w:val="0"/>
          <w:marTop w:val="83"/>
          <w:marBottom w:val="0"/>
          <w:divBdr>
            <w:top w:val="none" w:sz="0" w:space="0" w:color="auto"/>
            <w:left w:val="none" w:sz="0" w:space="0" w:color="auto"/>
            <w:bottom w:val="none" w:sz="0" w:space="0" w:color="auto"/>
            <w:right w:val="none" w:sz="0" w:space="0" w:color="auto"/>
          </w:divBdr>
        </w:div>
        <w:div w:id="310866715">
          <w:marLeft w:val="432"/>
          <w:marRight w:val="0"/>
          <w:marTop w:val="165"/>
          <w:marBottom w:val="0"/>
          <w:divBdr>
            <w:top w:val="none" w:sz="0" w:space="0" w:color="auto"/>
            <w:left w:val="none" w:sz="0" w:space="0" w:color="auto"/>
            <w:bottom w:val="none" w:sz="0" w:space="0" w:color="auto"/>
            <w:right w:val="none" w:sz="0" w:space="0" w:color="auto"/>
          </w:divBdr>
        </w:div>
        <w:div w:id="1140149277">
          <w:marLeft w:val="950"/>
          <w:marRight w:val="0"/>
          <w:marTop w:val="83"/>
          <w:marBottom w:val="0"/>
          <w:divBdr>
            <w:top w:val="none" w:sz="0" w:space="0" w:color="auto"/>
            <w:left w:val="none" w:sz="0" w:space="0" w:color="auto"/>
            <w:bottom w:val="none" w:sz="0" w:space="0" w:color="auto"/>
            <w:right w:val="none" w:sz="0" w:space="0" w:color="auto"/>
          </w:divBdr>
        </w:div>
        <w:div w:id="1242643672">
          <w:marLeft w:val="950"/>
          <w:marRight w:val="0"/>
          <w:marTop w:val="83"/>
          <w:marBottom w:val="0"/>
          <w:divBdr>
            <w:top w:val="none" w:sz="0" w:space="0" w:color="auto"/>
            <w:left w:val="none" w:sz="0" w:space="0" w:color="auto"/>
            <w:bottom w:val="none" w:sz="0" w:space="0" w:color="auto"/>
            <w:right w:val="none" w:sz="0" w:space="0" w:color="auto"/>
          </w:divBdr>
        </w:div>
        <w:div w:id="1636133809">
          <w:marLeft w:val="950"/>
          <w:marRight w:val="0"/>
          <w:marTop w:val="83"/>
          <w:marBottom w:val="0"/>
          <w:divBdr>
            <w:top w:val="none" w:sz="0" w:space="0" w:color="auto"/>
            <w:left w:val="none" w:sz="0" w:space="0" w:color="auto"/>
            <w:bottom w:val="none" w:sz="0" w:space="0" w:color="auto"/>
            <w:right w:val="none" w:sz="0" w:space="0" w:color="auto"/>
          </w:divBdr>
        </w:div>
        <w:div w:id="1789007769">
          <w:marLeft w:val="950"/>
          <w:marRight w:val="0"/>
          <w:marTop w:val="83"/>
          <w:marBottom w:val="0"/>
          <w:divBdr>
            <w:top w:val="none" w:sz="0" w:space="0" w:color="auto"/>
            <w:left w:val="none" w:sz="0" w:space="0" w:color="auto"/>
            <w:bottom w:val="none" w:sz="0" w:space="0" w:color="auto"/>
            <w:right w:val="none" w:sz="0" w:space="0" w:color="auto"/>
          </w:divBdr>
        </w:div>
      </w:divsChild>
    </w:div>
    <w:div w:id="507016183">
      <w:bodyDiv w:val="1"/>
      <w:marLeft w:val="0"/>
      <w:marRight w:val="0"/>
      <w:marTop w:val="0"/>
      <w:marBottom w:val="0"/>
      <w:divBdr>
        <w:top w:val="none" w:sz="0" w:space="0" w:color="auto"/>
        <w:left w:val="none" w:sz="0" w:space="0" w:color="auto"/>
        <w:bottom w:val="none" w:sz="0" w:space="0" w:color="auto"/>
        <w:right w:val="none" w:sz="0" w:space="0" w:color="auto"/>
      </w:divBdr>
      <w:divsChild>
        <w:div w:id="1111123295">
          <w:marLeft w:val="360"/>
          <w:marRight w:val="0"/>
          <w:marTop w:val="165"/>
          <w:marBottom w:val="0"/>
          <w:divBdr>
            <w:top w:val="none" w:sz="0" w:space="0" w:color="auto"/>
            <w:left w:val="none" w:sz="0" w:space="0" w:color="auto"/>
            <w:bottom w:val="none" w:sz="0" w:space="0" w:color="auto"/>
            <w:right w:val="none" w:sz="0" w:space="0" w:color="auto"/>
          </w:divBdr>
        </w:div>
        <w:div w:id="1453012737">
          <w:marLeft w:val="950"/>
          <w:marRight w:val="0"/>
          <w:marTop w:val="83"/>
          <w:marBottom w:val="0"/>
          <w:divBdr>
            <w:top w:val="none" w:sz="0" w:space="0" w:color="auto"/>
            <w:left w:val="none" w:sz="0" w:space="0" w:color="auto"/>
            <w:bottom w:val="none" w:sz="0" w:space="0" w:color="auto"/>
            <w:right w:val="none" w:sz="0" w:space="0" w:color="auto"/>
          </w:divBdr>
        </w:div>
        <w:div w:id="1781535499">
          <w:marLeft w:val="360"/>
          <w:marRight w:val="0"/>
          <w:marTop w:val="165"/>
          <w:marBottom w:val="0"/>
          <w:divBdr>
            <w:top w:val="none" w:sz="0" w:space="0" w:color="auto"/>
            <w:left w:val="none" w:sz="0" w:space="0" w:color="auto"/>
            <w:bottom w:val="none" w:sz="0" w:space="0" w:color="auto"/>
            <w:right w:val="none" w:sz="0" w:space="0" w:color="auto"/>
          </w:divBdr>
        </w:div>
        <w:div w:id="1865315471">
          <w:marLeft w:val="360"/>
          <w:marRight w:val="0"/>
          <w:marTop w:val="165"/>
          <w:marBottom w:val="0"/>
          <w:divBdr>
            <w:top w:val="none" w:sz="0" w:space="0" w:color="auto"/>
            <w:left w:val="none" w:sz="0" w:space="0" w:color="auto"/>
            <w:bottom w:val="none" w:sz="0" w:space="0" w:color="auto"/>
            <w:right w:val="none" w:sz="0" w:space="0" w:color="auto"/>
          </w:divBdr>
        </w:div>
        <w:div w:id="2102677757">
          <w:marLeft w:val="950"/>
          <w:marRight w:val="0"/>
          <w:marTop w:val="83"/>
          <w:marBottom w:val="0"/>
          <w:divBdr>
            <w:top w:val="none" w:sz="0" w:space="0" w:color="auto"/>
            <w:left w:val="none" w:sz="0" w:space="0" w:color="auto"/>
            <w:bottom w:val="none" w:sz="0" w:space="0" w:color="auto"/>
            <w:right w:val="none" w:sz="0" w:space="0" w:color="auto"/>
          </w:divBdr>
        </w:div>
        <w:div w:id="2140099816">
          <w:marLeft w:val="360"/>
          <w:marRight w:val="0"/>
          <w:marTop w:val="165"/>
          <w:marBottom w:val="0"/>
          <w:divBdr>
            <w:top w:val="none" w:sz="0" w:space="0" w:color="auto"/>
            <w:left w:val="none" w:sz="0" w:space="0" w:color="auto"/>
            <w:bottom w:val="none" w:sz="0" w:space="0" w:color="auto"/>
            <w:right w:val="none" w:sz="0" w:space="0" w:color="auto"/>
          </w:divBdr>
        </w:div>
      </w:divsChild>
    </w:div>
    <w:div w:id="507521722">
      <w:bodyDiv w:val="1"/>
      <w:marLeft w:val="0"/>
      <w:marRight w:val="0"/>
      <w:marTop w:val="0"/>
      <w:marBottom w:val="0"/>
      <w:divBdr>
        <w:top w:val="none" w:sz="0" w:space="0" w:color="auto"/>
        <w:left w:val="none" w:sz="0" w:space="0" w:color="auto"/>
        <w:bottom w:val="none" w:sz="0" w:space="0" w:color="auto"/>
        <w:right w:val="none" w:sz="0" w:space="0" w:color="auto"/>
      </w:divBdr>
    </w:div>
    <w:div w:id="514073814">
      <w:bodyDiv w:val="1"/>
      <w:marLeft w:val="0"/>
      <w:marRight w:val="0"/>
      <w:marTop w:val="0"/>
      <w:marBottom w:val="0"/>
      <w:divBdr>
        <w:top w:val="none" w:sz="0" w:space="0" w:color="auto"/>
        <w:left w:val="none" w:sz="0" w:space="0" w:color="auto"/>
        <w:bottom w:val="none" w:sz="0" w:space="0" w:color="auto"/>
        <w:right w:val="none" w:sz="0" w:space="0" w:color="auto"/>
      </w:divBdr>
      <w:divsChild>
        <w:div w:id="46149463">
          <w:marLeft w:val="432"/>
          <w:marRight w:val="0"/>
          <w:marTop w:val="165"/>
          <w:marBottom w:val="0"/>
          <w:divBdr>
            <w:top w:val="none" w:sz="0" w:space="0" w:color="auto"/>
            <w:left w:val="none" w:sz="0" w:space="0" w:color="auto"/>
            <w:bottom w:val="none" w:sz="0" w:space="0" w:color="auto"/>
            <w:right w:val="none" w:sz="0" w:space="0" w:color="auto"/>
          </w:divBdr>
        </w:div>
        <w:div w:id="337083607">
          <w:marLeft w:val="432"/>
          <w:marRight w:val="0"/>
          <w:marTop w:val="165"/>
          <w:marBottom w:val="0"/>
          <w:divBdr>
            <w:top w:val="none" w:sz="0" w:space="0" w:color="auto"/>
            <w:left w:val="none" w:sz="0" w:space="0" w:color="auto"/>
            <w:bottom w:val="none" w:sz="0" w:space="0" w:color="auto"/>
            <w:right w:val="none" w:sz="0" w:space="0" w:color="auto"/>
          </w:divBdr>
        </w:div>
        <w:div w:id="363291859">
          <w:marLeft w:val="432"/>
          <w:marRight w:val="0"/>
          <w:marTop w:val="165"/>
          <w:marBottom w:val="0"/>
          <w:divBdr>
            <w:top w:val="none" w:sz="0" w:space="0" w:color="auto"/>
            <w:left w:val="none" w:sz="0" w:space="0" w:color="auto"/>
            <w:bottom w:val="none" w:sz="0" w:space="0" w:color="auto"/>
            <w:right w:val="none" w:sz="0" w:space="0" w:color="auto"/>
          </w:divBdr>
        </w:div>
        <w:div w:id="402145917">
          <w:marLeft w:val="432"/>
          <w:marRight w:val="0"/>
          <w:marTop w:val="165"/>
          <w:marBottom w:val="0"/>
          <w:divBdr>
            <w:top w:val="none" w:sz="0" w:space="0" w:color="auto"/>
            <w:left w:val="none" w:sz="0" w:space="0" w:color="auto"/>
            <w:bottom w:val="none" w:sz="0" w:space="0" w:color="auto"/>
            <w:right w:val="none" w:sz="0" w:space="0" w:color="auto"/>
          </w:divBdr>
        </w:div>
        <w:div w:id="998001691">
          <w:marLeft w:val="432"/>
          <w:marRight w:val="0"/>
          <w:marTop w:val="165"/>
          <w:marBottom w:val="0"/>
          <w:divBdr>
            <w:top w:val="none" w:sz="0" w:space="0" w:color="auto"/>
            <w:left w:val="none" w:sz="0" w:space="0" w:color="auto"/>
            <w:bottom w:val="none" w:sz="0" w:space="0" w:color="auto"/>
            <w:right w:val="none" w:sz="0" w:space="0" w:color="auto"/>
          </w:divBdr>
        </w:div>
        <w:div w:id="1403605605">
          <w:marLeft w:val="432"/>
          <w:marRight w:val="0"/>
          <w:marTop w:val="165"/>
          <w:marBottom w:val="0"/>
          <w:divBdr>
            <w:top w:val="none" w:sz="0" w:space="0" w:color="auto"/>
            <w:left w:val="none" w:sz="0" w:space="0" w:color="auto"/>
            <w:bottom w:val="none" w:sz="0" w:space="0" w:color="auto"/>
            <w:right w:val="none" w:sz="0" w:space="0" w:color="auto"/>
          </w:divBdr>
        </w:div>
        <w:div w:id="1465008175">
          <w:marLeft w:val="432"/>
          <w:marRight w:val="0"/>
          <w:marTop w:val="165"/>
          <w:marBottom w:val="0"/>
          <w:divBdr>
            <w:top w:val="none" w:sz="0" w:space="0" w:color="auto"/>
            <w:left w:val="none" w:sz="0" w:space="0" w:color="auto"/>
            <w:bottom w:val="none" w:sz="0" w:space="0" w:color="auto"/>
            <w:right w:val="none" w:sz="0" w:space="0" w:color="auto"/>
          </w:divBdr>
        </w:div>
        <w:div w:id="1857453836">
          <w:marLeft w:val="432"/>
          <w:marRight w:val="0"/>
          <w:marTop w:val="165"/>
          <w:marBottom w:val="0"/>
          <w:divBdr>
            <w:top w:val="none" w:sz="0" w:space="0" w:color="auto"/>
            <w:left w:val="none" w:sz="0" w:space="0" w:color="auto"/>
            <w:bottom w:val="none" w:sz="0" w:space="0" w:color="auto"/>
            <w:right w:val="none" w:sz="0" w:space="0" w:color="auto"/>
          </w:divBdr>
        </w:div>
        <w:div w:id="2127116026">
          <w:marLeft w:val="432"/>
          <w:marRight w:val="0"/>
          <w:marTop w:val="165"/>
          <w:marBottom w:val="0"/>
          <w:divBdr>
            <w:top w:val="none" w:sz="0" w:space="0" w:color="auto"/>
            <w:left w:val="none" w:sz="0" w:space="0" w:color="auto"/>
            <w:bottom w:val="none" w:sz="0" w:space="0" w:color="auto"/>
            <w:right w:val="none" w:sz="0" w:space="0" w:color="auto"/>
          </w:divBdr>
        </w:div>
      </w:divsChild>
    </w:div>
    <w:div w:id="516046634">
      <w:bodyDiv w:val="1"/>
      <w:marLeft w:val="0"/>
      <w:marRight w:val="0"/>
      <w:marTop w:val="0"/>
      <w:marBottom w:val="0"/>
      <w:divBdr>
        <w:top w:val="none" w:sz="0" w:space="0" w:color="auto"/>
        <w:left w:val="none" w:sz="0" w:space="0" w:color="auto"/>
        <w:bottom w:val="none" w:sz="0" w:space="0" w:color="auto"/>
        <w:right w:val="none" w:sz="0" w:space="0" w:color="auto"/>
      </w:divBdr>
      <w:divsChild>
        <w:div w:id="562258172">
          <w:marLeft w:val="360"/>
          <w:marRight w:val="0"/>
          <w:marTop w:val="165"/>
          <w:marBottom w:val="0"/>
          <w:divBdr>
            <w:top w:val="none" w:sz="0" w:space="0" w:color="auto"/>
            <w:left w:val="none" w:sz="0" w:space="0" w:color="auto"/>
            <w:bottom w:val="none" w:sz="0" w:space="0" w:color="auto"/>
            <w:right w:val="none" w:sz="0" w:space="0" w:color="auto"/>
          </w:divBdr>
        </w:div>
        <w:div w:id="765419050">
          <w:marLeft w:val="360"/>
          <w:marRight w:val="0"/>
          <w:marTop w:val="165"/>
          <w:marBottom w:val="0"/>
          <w:divBdr>
            <w:top w:val="none" w:sz="0" w:space="0" w:color="auto"/>
            <w:left w:val="none" w:sz="0" w:space="0" w:color="auto"/>
            <w:bottom w:val="none" w:sz="0" w:space="0" w:color="auto"/>
            <w:right w:val="none" w:sz="0" w:space="0" w:color="auto"/>
          </w:divBdr>
        </w:div>
        <w:div w:id="932014110">
          <w:marLeft w:val="360"/>
          <w:marRight w:val="0"/>
          <w:marTop w:val="165"/>
          <w:marBottom w:val="0"/>
          <w:divBdr>
            <w:top w:val="none" w:sz="0" w:space="0" w:color="auto"/>
            <w:left w:val="none" w:sz="0" w:space="0" w:color="auto"/>
            <w:bottom w:val="none" w:sz="0" w:space="0" w:color="auto"/>
            <w:right w:val="none" w:sz="0" w:space="0" w:color="auto"/>
          </w:divBdr>
        </w:div>
        <w:div w:id="950748766">
          <w:marLeft w:val="360"/>
          <w:marRight w:val="0"/>
          <w:marTop w:val="165"/>
          <w:marBottom w:val="0"/>
          <w:divBdr>
            <w:top w:val="none" w:sz="0" w:space="0" w:color="auto"/>
            <w:left w:val="none" w:sz="0" w:space="0" w:color="auto"/>
            <w:bottom w:val="none" w:sz="0" w:space="0" w:color="auto"/>
            <w:right w:val="none" w:sz="0" w:space="0" w:color="auto"/>
          </w:divBdr>
        </w:div>
        <w:div w:id="974023085">
          <w:marLeft w:val="360"/>
          <w:marRight w:val="0"/>
          <w:marTop w:val="165"/>
          <w:marBottom w:val="0"/>
          <w:divBdr>
            <w:top w:val="none" w:sz="0" w:space="0" w:color="auto"/>
            <w:left w:val="none" w:sz="0" w:space="0" w:color="auto"/>
            <w:bottom w:val="none" w:sz="0" w:space="0" w:color="auto"/>
            <w:right w:val="none" w:sz="0" w:space="0" w:color="auto"/>
          </w:divBdr>
        </w:div>
        <w:div w:id="1126389624">
          <w:marLeft w:val="360"/>
          <w:marRight w:val="0"/>
          <w:marTop w:val="165"/>
          <w:marBottom w:val="0"/>
          <w:divBdr>
            <w:top w:val="none" w:sz="0" w:space="0" w:color="auto"/>
            <w:left w:val="none" w:sz="0" w:space="0" w:color="auto"/>
            <w:bottom w:val="none" w:sz="0" w:space="0" w:color="auto"/>
            <w:right w:val="none" w:sz="0" w:space="0" w:color="auto"/>
          </w:divBdr>
        </w:div>
        <w:div w:id="1483229788">
          <w:marLeft w:val="360"/>
          <w:marRight w:val="0"/>
          <w:marTop w:val="165"/>
          <w:marBottom w:val="0"/>
          <w:divBdr>
            <w:top w:val="none" w:sz="0" w:space="0" w:color="auto"/>
            <w:left w:val="none" w:sz="0" w:space="0" w:color="auto"/>
            <w:bottom w:val="none" w:sz="0" w:space="0" w:color="auto"/>
            <w:right w:val="none" w:sz="0" w:space="0" w:color="auto"/>
          </w:divBdr>
        </w:div>
        <w:div w:id="1602374167">
          <w:marLeft w:val="360"/>
          <w:marRight w:val="0"/>
          <w:marTop w:val="165"/>
          <w:marBottom w:val="0"/>
          <w:divBdr>
            <w:top w:val="none" w:sz="0" w:space="0" w:color="auto"/>
            <w:left w:val="none" w:sz="0" w:space="0" w:color="auto"/>
            <w:bottom w:val="none" w:sz="0" w:space="0" w:color="auto"/>
            <w:right w:val="none" w:sz="0" w:space="0" w:color="auto"/>
          </w:divBdr>
        </w:div>
        <w:div w:id="1870533347">
          <w:marLeft w:val="360"/>
          <w:marRight w:val="0"/>
          <w:marTop w:val="165"/>
          <w:marBottom w:val="0"/>
          <w:divBdr>
            <w:top w:val="none" w:sz="0" w:space="0" w:color="auto"/>
            <w:left w:val="none" w:sz="0" w:space="0" w:color="auto"/>
            <w:bottom w:val="none" w:sz="0" w:space="0" w:color="auto"/>
            <w:right w:val="none" w:sz="0" w:space="0" w:color="auto"/>
          </w:divBdr>
        </w:div>
        <w:div w:id="2004966479">
          <w:marLeft w:val="360"/>
          <w:marRight w:val="0"/>
          <w:marTop w:val="165"/>
          <w:marBottom w:val="0"/>
          <w:divBdr>
            <w:top w:val="none" w:sz="0" w:space="0" w:color="auto"/>
            <w:left w:val="none" w:sz="0" w:space="0" w:color="auto"/>
            <w:bottom w:val="none" w:sz="0" w:space="0" w:color="auto"/>
            <w:right w:val="none" w:sz="0" w:space="0" w:color="auto"/>
          </w:divBdr>
        </w:div>
        <w:div w:id="2029675382">
          <w:marLeft w:val="360"/>
          <w:marRight w:val="0"/>
          <w:marTop w:val="165"/>
          <w:marBottom w:val="0"/>
          <w:divBdr>
            <w:top w:val="none" w:sz="0" w:space="0" w:color="auto"/>
            <w:left w:val="none" w:sz="0" w:space="0" w:color="auto"/>
            <w:bottom w:val="none" w:sz="0" w:space="0" w:color="auto"/>
            <w:right w:val="none" w:sz="0" w:space="0" w:color="auto"/>
          </w:divBdr>
        </w:div>
      </w:divsChild>
    </w:div>
    <w:div w:id="550968220">
      <w:bodyDiv w:val="1"/>
      <w:marLeft w:val="0"/>
      <w:marRight w:val="0"/>
      <w:marTop w:val="0"/>
      <w:marBottom w:val="0"/>
      <w:divBdr>
        <w:top w:val="none" w:sz="0" w:space="0" w:color="auto"/>
        <w:left w:val="none" w:sz="0" w:space="0" w:color="auto"/>
        <w:bottom w:val="none" w:sz="0" w:space="0" w:color="auto"/>
        <w:right w:val="none" w:sz="0" w:space="0" w:color="auto"/>
      </w:divBdr>
      <w:divsChild>
        <w:div w:id="295452630">
          <w:marLeft w:val="950"/>
          <w:marRight w:val="0"/>
          <w:marTop w:val="83"/>
          <w:marBottom w:val="0"/>
          <w:divBdr>
            <w:top w:val="none" w:sz="0" w:space="0" w:color="auto"/>
            <w:left w:val="none" w:sz="0" w:space="0" w:color="auto"/>
            <w:bottom w:val="none" w:sz="0" w:space="0" w:color="auto"/>
            <w:right w:val="none" w:sz="0" w:space="0" w:color="auto"/>
          </w:divBdr>
        </w:div>
        <w:div w:id="530268583">
          <w:marLeft w:val="950"/>
          <w:marRight w:val="0"/>
          <w:marTop w:val="83"/>
          <w:marBottom w:val="0"/>
          <w:divBdr>
            <w:top w:val="none" w:sz="0" w:space="0" w:color="auto"/>
            <w:left w:val="none" w:sz="0" w:space="0" w:color="auto"/>
            <w:bottom w:val="none" w:sz="0" w:space="0" w:color="auto"/>
            <w:right w:val="none" w:sz="0" w:space="0" w:color="auto"/>
          </w:divBdr>
        </w:div>
        <w:div w:id="897665615">
          <w:marLeft w:val="950"/>
          <w:marRight w:val="0"/>
          <w:marTop w:val="83"/>
          <w:marBottom w:val="0"/>
          <w:divBdr>
            <w:top w:val="none" w:sz="0" w:space="0" w:color="auto"/>
            <w:left w:val="none" w:sz="0" w:space="0" w:color="auto"/>
            <w:bottom w:val="none" w:sz="0" w:space="0" w:color="auto"/>
            <w:right w:val="none" w:sz="0" w:space="0" w:color="auto"/>
          </w:divBdr>
        </w:div>
        <w:div w:id="1663004931">
          <w:marLeft w:val="432"/>
          <w:marRight w:val="0"/>
          <w:marTop w:val="165"/>
          <w:marBottom w:val="0"/>
          <w:divBdr>
            <w:top w:val="none" w:sz="0" w:space="0" w:color="auto"/>
            <w:left w:val="none" w:sz="0" w:space="0" w:color="auto"/>
            <w:bottom w:val="none" w:sz="0" w:space="0" w:color="auto"/>
            <w:right w:val="none" w:sz="0" w:space="0" w:color="auto"/>
          </w:divBdr>
        </w:div>
        <w:div w:id="1875578887">
          <w:marLeft w:val="950"/>
          <w:marRight w:val="0"/>
          <w:marTop w:val="83"/>
          <w:marBottom w:val="0"/>
          <w:divBdr>
            <w:top w:val="none" w:sz="0" w:space="0" w:color="auto"/>
            <w:left w:val="none" w:sz="0" w:space="0" w:color="auto"/>
            <w:bottom w:val="none" w:sz="0" w:space="0" w:color="auto"/>
            <w:right w:val="none" w:sz="0" w:space="0" w:color="auto"/>
          </w:divBdr>
        </w:div>
        <w:div w:id="1928684347">
          <w:marLeft w:val="432"/>
          <w:marRight w:val="0"/>
          <w:marTop w:val="165"/>
          <w:marBottom w:val="0"/>
          <w:divBdr>
            <w:top w:val="none" w:sz="0" w:space="0" w:color="auto"/>
            <w:left w:val="none" w:sz="0" w:space="0" w:color="auto"/>
            <w:bottom w:val="none" w:sz="0" w:space="0" w:color="auto"/>
            <w:right w:val="none" w:sz="0" w:space="0" w:color="auto"/>
          </w:divBdr>
        </w:div>
      </w:divsChild>
    </w:div>
    <w:div w:id="556598623">
      <w:bodyDiv w:val="1"/>
      <w:marLeft w:val="0"/>
      <w:marRight w:val="0"/>
      <w:marTop w:val="0"/>
      <w:marBottom w:val="0"/>
      <w:divBdr>
        <w:top w:val="none" w:sz="0" w:space="0" w:color="auto"/>
        <w:left w:val="none" w:sz="0" w:space="0" w:color="auto"/>
        <w:bottom w:val="none" w:sz="0" w:space="0" w:color="auto"/>
        <w:right w:val="none" w:sz="0" w:space="0" w:color="auto"/>
      </w:divBdr>
    </w:div>
    <w:div w:id="580677526">
      <w:bodyDiv w:val="1"/>
      <w:marLeft w:val="0"/>
      <w:marRight w:val="0"/>
      <w:marTop w:val="0"/>
      <w:marBottom w:val="0"/>
      <w:divBdr>
        <w:top w:val="none" w:sz="0" w:space="0" w:color="auto"/>
        <w:left w:val="none" w:sz="0" w:space="0" w:color="auto"/>
        <w:bottom w:val="none" w:sz="0" w:space="0" w:color="auto"/>
        <w:right w:val="none" w:sz="0" w:space="0" w:color="auto"/>
      </w:divBdr>
      <w:divsChild>
        <w:div w:id="134764989">
          <w:marLeft w:val="432"/>
          <w:marRight w:val="0"/>
          <w:marTop w:val="165"/>
          <w:marBottom w:val="0"/>
          <w:divBdr>
            <w:top w:val="none" w:sz="0" w:space="0" w:color="auto"/>
            <w:left w:val="none" w:sz="0" w:space="0" w:color="auto"/>
            <w:bottom w:val="none" w:sz="0" w:space="0" w:color="auto"/>
            <w:right w:val="none" w:sz="0" w:space="0" w:color="auto"/>
          </w:divBdr>
        </w:div>
        <w:div w:id="229465810">
          <w:marLeft w:val="950"/>
          <w:marRight w:val="0"/>
          <w:marTop w:val="83"/>
          <w:marBottom w:val="0"/>
          <w:divBdr>
            <w:top w:val="none" w:sz="0" w:space="0" w:color="auto"/>
            <w:left w:val="none" w:sz="0" w:space="0" w:color="auto"/>
            <w:bottom w:val="none" w:sz="0" w:space="0" w:color="auto"/>
            <w:right w:val="none" w:sz="0" w:space="0" w:color="auto"/>
          </w:divBdr>
        </w:div>
        <w:div w:id="566259041">
          <w:marLeft w:val="950"/>
          <w:marRight w:val="0"/>
          <w:marTop w:val="83"/>
          <w:marBottom w:val="0"/>
          <w:divBdr>
            <w:top w:val="none" w:sz="0" w:space="0" w:color="auto"/>
            <w:left w:val="none" w:sz="0" w:space="0" w:color="auto"/>
            <w:bottom w:val="none" w:sz="0" w:space="0" w:color="auto"/>
            <w:right w:val="none" w:sz="0" w:space="0" w:color="auto"/>
          </w:divBdr>
        </w:div>
        <w:div w:id="1027608840">
          <w:marLeft w:val="1555"/>
          <w:marRight w:val="0"/>
          <w:marTop w:val="83"/>
          <w:marBottom w:val="0"/>
          <w:divBdr>
            <w:top w:val="none" w:sz="0" w:space="0" w:color="auto"/>
            <w:left w:val="none" w:sz="0" w:space="0" w:color="auto"/>
            <w:bottom w:val="none" w:sz="0" w:space="0" w:color="auto"/>
            <w:right w:val="none" w:sz="0" w:space="0" w:color="auto"/>
          </w:divBdr>
        </w:div>
        <w:div w:id="1046490144">
          <w:marLeft w:val="950"/>
          <w:marRight w:val="0"/>
          <w:marTop w:val="83"/>
          <w:marBottom w:val="0"/>
          <w:divBdr>
            <w:top w:val="none" w:sz="0" w:space="0" w:color="auto"/>
            <w:left w:val="none" w:sz="0" w:space="0" w:color="auto"/>
            <w:bottom w:val="none" w:sz="0" w:space="0" w:color="auto"/>
            <w:right w:val="none" w:sz="0" w:space="0" w:color="auto"/>
          </w:divBdr>
        </w:div>
        <w:div w:id="1078094247">
          <w:marLeft w:val="950"/>
          <w:marRight w:val="0"/>
          <w:marTop w:val="83"/>
          <w:marBottom w:val="0"/>
          <w:divBdr>
            <w:top w:val="none" w:sz="0" w:space="0" w:color="auto"/>
            <w:left w:val="none" w:sz="0" w:space="0" w:color="auto"/>
            <w:bottom w:val="none" w:sz="0" w:space="0" w:color="auto"/>
            <w:right w:val="none" w:sz="0" w:space="0" w:color="auto"/>
          </w:divBdr>
        </w:div>
        <w:div w:id="1359813522">
          <w:marLeft w:val="1555"/>
          <w:marRight w:val="0"/>
          <w:marTop w:val="83"/>
          <w:marBottom w:val="0"/>
          <w:divBdr>
            <w:top w:val="none" w:sz="0" w:space="0" w:color="auto"/>
            <w:left w:val="none" w:sz="0" w:space="0" w:color="auto"/>
            <w:bottom w:val="none" w:sz="0" w:space="0" w:color="auto"/>
            <w:right w:val="none" w:sz="0" w:space="0" w:color="auto"/>
          </w:divBdr>
        </w:div>
        <w:div w:id="1404327744">
          <w:marLeft w:val="950"/>
          <w:marRight w:val="0"/>
          <w:marTop w:val="83"/>
          <w:marBottom w:val="0"/>
          <w:divBdr>
            <w:top w:val="none" w:sz="0" w:space="0" w:color="auto"/>
            <w:left w:val="none" w:sz="0" w:space="0" w:color="auto"/>
            <w:bottom w:val="none" w:sz="0" w:space="0" w:color="auto"/>
            <w:right w:val="none" w:sz="0" w:space="0" w:color="auto"/>
          </w:divBdr>
        </w:div>
        <w:div w:id="1532841225">
          <w:marLeft w:val="950"/>
          <w:marRight w:val="0"/>
          <w:marTop w:val="83"/>
          <w:marBottom w:val="0"/>
          <w:divBdr>
            <w:top w:val="none" w:sz="0" w:space="0" w:color="auto"/>
            <w:left w:val="none" w:sz="0" w:space="0" w:color="auto"/>
            <w:bottom w:val="none" w:sz="0" w:space="0" w:color="auto"/>
            <w:right w:val="none" w:sz="0" w:space="0" w:color="auto"/>
          </w:divBdr>
        </w:div>
        <w:div w:id="1603763260">
          <w:marLeft w:val="950"/>
          <w:marRight w:val="0"/>
          <w:marTop w:val="83"/>
          <w:marBottom w:val="0"/>
          <w:divBdr>
            <w:top w:val="none" w:sz="0" w:space="0" w:color="auto"/>
            <w:left w:val="none" w:sz="0" w:space="0" w:color="auto"/>
            <w:bottom w:val="none" w:sz="0" w:space="0" w:color="auto"/>
            <w:right w:val="none" w:sz="0" w:space="0" w:color="auto"/>
          </w:divBdr>
        </w:div>
        <w:div w:id="1919896359">
          <w:marLeft w:val="950"/>
          <w:marRight w:val="0"/>
          <w:marTop w:val="83"/>
          <w:marBottom w:val="0"/>
          <w:divBdr>
            <w:top w:val="none" w:sz="0" w:space="0" w:color="auto"/>
            <w:left w:val="none" w:sz="0" w:space="0" w:color="auto"/>
            <w:bottom w:val="none" w:sz="0" w:space="0" w:color="auto"/>
            <w:right w:val="none" w:sz="0" w:space="0" w:color="auto"/>
          </w:divBdr>
        </w:div>
        <w:div w:id="2088724649">
          <w:marLeft w:val="432"/>
          <w:marRight w:val="0"/>
          <w:marTop w:val="165"/>
          <w:marBottom w:val="0"/>
          <w:divBdr>
            <w:top w:val="none" w:sz="0" w:space="0" w:color="auto"/>
            <w:left w:val="none" w:sz="0" w:space="0" w:color="auto"/>
            <w:bottom w:val="none" w:sz="0" w:space="0" w:color="auto"/>
            <w:right w:val="none" w:sz="0" w:space="0" w:color="auto"/>
          </w:divBdr>
        </w:div>
      </w:divsChild>
    </w:div>
    <w:div w:id="584454609">
      <w:bodyDiv w:val="1"/>
      <w:marLeft w:val="0"/>
      <w:marRight w:val="0"/>
      <w:marTop w:val="0"/>
      <w:marBottom w:val="0"/>
      <w:divBdr>
        <w:top w:val="none" w:sz="0" w:space="0" w:color="auto"/>
        <w:left w:val="none" w:sz="0" w:space="0" w:color="auto"/>
        <w:bottom w:val="none" w:sz="0" w:space="0" w:color="auto"/>
        <w:right w:val="none" w:sz="0" w:space="0" w:color="auto"/>
      </w:divBdr>
    </w:div>
    <w:div w:id="585071833">
      <w:bodyDiv w:val="1"/>
      <w:marLeft w:val="0"/>
      <w:marRight w:val="0"/>
      <w:marTop w:val="0"/>
      <w:marBottom w:val="0"/>
      <w:divBdr>
        <w:top w:val="none" w:sz="0" w:space="0" w:color="auto"/>
        <w:left w:val="none" w:sz="0" w:space="0" w:color="auto"/>
        <w:bottom w:val="none" w:sz="0" w:space="0" w:color="auto"/>
        <w:right w:val="none" w:sz="0" w:space="0" w:color="auto"/>
      </w:divBdr>
    </w:div>
    <w:div w:id="591547660">
      <w:bodyDiv w:val="1"/>
      <w:marLeft w:val="0"/>
      <w:marRight w:val="0"/>
      <w:marTop w:val="0"/>
      <w:marBottom w:val="0"/>
      <w:divBdr>
        <w:top w:val="none" w:sz="0" w:space="0" w:color="auto"/>
        <w:left w:val="none" w:sz="0" w:space="0" w:color="auto"/>
        <w:bottom w:val="none" w:sz="0" w:space="0" w:color="auto"/>
        <w:right w:val="none" w:sz="0" w:space="0" w:color="auto"/>
      </w:divBdr>
      <w:divsChild>
        <w:div w:id="36047930">
          <w:marLeft w:val="432"/>
          <w:marRight w:val="0"/>
          <w:marTop w:val="165"/>
          <w:marBottom w:val="0"/>
          <w:divBdr>
            <w:top w:val="none" w:sz="0" w:space="0" w:color="auto"/>
            <w:left w:val="none" w:sz="0" w:space="0" w:color="auto"/>
            <w:bottom w:val="none" w:sz="0" w:space="0" w:color="auto"/>
            <w:right w:val="none" w:sz="0" w:space="0" w:color="auto"/>
          </w:divBdr>
        </w:div>
        <w:div w:id="212621937">
          <w:marLeft w:val="432"/>
          <w:marRight w:val="0"/>
          <w:marTop w:val="165"/>
          <w:marBottom w:val="0"/>
          <w:divBdr>
            <w:top w:val="none" w:sz="0" w:space="0" w:color="auto"/>
            <w:left w:val="none" w:sz="0" w:space="0" w:color="auto"/>
            <w:bottom w:val="none" w:sz="0" w:space="0" w:color="auto"/>
            <w:right w:val="none" w:sz="0" w:space="0" w:color="auto"/>
          </w:divBdr>
        </w:div>
        <w:div w:id="752121385">
          <w:marLeft w:val="432"/>
          <w:marRight w:val="0"/>
          <w:marTop w:val="165"/>
          <w:marBottom w:val="0"/>
          <w:divBdr>
            <w:top w:val="none" w:sz="0" w:space="0" w:color="auto"/>
            <w:left w:val="none" w:sz="0" w:space="0" w:color="auto"/>
            <w:bottom w:val="none" w:sz="0" w:space="0" w:color="auto"/>
            <w:right w:val="none" w:sz="0" w:space="0" w:color="auto"/>
          </w:divBdr>
        </w:div>
        <w:div w:id="1256213023">
          <w:marLeft w:val="432"/>
          <w:marRight w:val="0"/>
          <w:marTop w:val="165"/>
          <w:marBottom w:val="0"/>
          <w:divBdr>
            <w:top w:val="none" w:sz="0" w:space="0" w:color="auto"/>
            <w:left w:val="none" w:sz="0" w:space="0" w:color="auto"/>
            <w:bottom w:val="none" w:sz="0" w:space="0" w:color="auto"/>
            <w:right w:val="none" w:sz="0" w:space="0" w:color="auto"/>
          </w:divBdr>
        </w:div>
        <w:div w:id="1536694622">
          <w:marLeft w:val="950"/>
          <w:marRight w:val="0"/>
          <w:marTop w:val="83"/>
          <w:marBottom w:val="0"/>
          <w:divBdr>
            <w:top w:val="none" w:sz="0" w:space="0" w:color="auto"/>
            <w:left w:val="none" w:sz="0" w:space="0" w:color="auto"/>
            <w:bottom w:val="none" w:sz="0" w:space="0" w:color="auto"/>
            <w:right w:val="none" w:sz="0" w:space="0" w:color="auto"/>
          </w:divBdr>
        </w:div>
        <w:div w:id="1701740283">
          <w:marLeft w:val="432"/>
          <w:marRight w:val="0"/>
          <w:marTop w:val="165"/>
          <w:marBottom w:val="0"/>
          <w:divBdr>
            <w:top w:val="none" w:sz="0" w:space="0" w:color="auto"/>
            <w:left w:val="none" w:sz="0" w:space="0" w:color="auto"/>
            <w:bottom w:val="none" w:sz="0" w:space="0" w:color="auto"/>
            <w:right w:val="none" w:sz="0" w:space="0" w:color="auto"/>
          </w:divBdr>
        </w:div>
        <w:div w:id="1943146414">
          <w:marLeft w:val="432"/>
          <w:marRight w:val="0"/>
          <w:marTop w:val="165"/>
          <w:marBottom w:val="0"/>
          <w:divBdr>
            <w:top w:val="none" w:sz="0" w:space="0" w:color="auto"/>
            <w:left w:val="none" w:sz="0" w:space="0" w:color="auto"/>
            <w:bottom w:val="none" w:sz="0" w:space="0" w:color="auto"/>
            <w:right w:val="none" w:sz="0" w:space="0" w:color="auto"/>
          </w:divBdr>
        </w:div>
        <w:div w:id="2064134317">
          <w:marLeft w:val="950"/>
          <w:marRight w:val="0"/>
          <w:marTop w:val="83"/>
          <w:marBottom w:val="0"/>
          <w:divBdr>
            <w:top w:val="none" w:sz="0" w:space="0" w:color="auto"/>
            <w:left w:val="none" w:sz="0" w:space="0" w:color="auto"/>
            <w:bottom w:val="none" w:sz="0" w:space="0" w:color="auto"/>
            <w:right w:val="none" w:sz="0" w:space="0" w:color="auto"/>
          </w:divBdr>
        </w:div>
        <w:div w:id="2068795407">
          <w:marLeft w:val="432"/>
          <w:marRight w:val="0"/>
          <w:marTop w:val="165"/>
          <w:marBottom w:val="0"/>
          <w:divBdr>
            <w:top w:val="none" w:sz="0" w:space="0" w:color="auto"/>
            <w:left w:val="none" w:sz="0" w:space="0" w:color="auto"/>
            <w:bottom w:val="none" w:sz="0" w:space="0" w:color="auto"/>
            <w:right w:val="none" w:sz="0" w:space="0" w:color="auto"/>
          </w:divBdr>
        </w:div>
      </w:divsChild>
    </w:div>
    <w:div w:id="611668054">
      <w:bodyDiv w:val="1"/>
      <w:marLeft w:val="0"/>
      <w:marRight w:val="0"/>
      <w:marTop w:val="0"/>
      <w:marBottom w:val="0"/>
      <w:divBdr>
        <w:top w:val="none" w:sz="0" w:space="0" w:color="auto"/>
        <w:left w:val="none" w:sz="0" w:space="0" w:color="auto"/>
        <w:bottom w:val="none" w:sz="0" w:space="0" w:color="auto"/>
        <w:right w:val="none" w:sz="0" w:space="0" w:color="auto"/>
      </w:divBdr>
      <w:divsChild>
        <w:div w:id="313994158">
          <w:marLeft w:val="432"/>
          <w:marRight w:val="0"/>
          <w:marTop w:val="165"/>
          <w:marBottom w:val="0"/>
          <w:divBdr>
            <w:top w:val="none" w:sz="0" w:space="0" w:color="auto"/>
            <w:left w:val="none" w:sz="0" w:space="0" w:color="auto"/>
            <w:bottom w:val="none" w:sz="0" w:space="0" w:color="auto"/>
            <w:right w:val="none" w:sz="0" w:space="0" w:color="auto"/>
          </w:divBdr>
        </w:div>
        <w:div w:id="826165150">
          <w:marLeft w:val="432"/>
          <w:marRight w:val="0"/>
          <w:marTop w:val="165"/>
          <w:marBottom w:val="0"/>
          <w:divBdr>
            <w:top w:val="none" w:sz="0" w:space="0" w:color="auto"/>
            <w:left w:val="none" w:sz="0" w:space="0" w:color="auto"/>
            <w:bottom w:val="none" w:sz="0" w:space="0" w:color="auto"/>
            <w:right w:val="none" w:sz="0" w:space="0" w:color="auto"/>
          </w:divBdr>
        </w:div>
        <w:div w:id="884759930">
          <w:marLeft w:val="432"/>
          <w:marRight w:val="0"/>
          <w:marTop w:val="165"/>
          <w:marBottom w:val="0"/>
          <w:divBdr>
            <w:top w:val="none" w:sz="0" w:space="0" w:color="auto"/>
            <w:left w:val="none" w:sz="0" w:space="0" w:color="auto"/>
            <w:bottom w:val="none" w:sz="0" w:space="0" w:color="auto"/>
            <w:right w:val="none" w:sz="0" w:space="0" w:color="auto"/>
          </w:divBdr>
        </w:div>
        <w:div w:id="1060132035">
          <w:marLeft w:val="432"/>
          <w:marRight w:val="0"/>
          <w:marTop w:val="165"/>
          <w:marBottom w:val="0"/>
          <w:divBdr>
            <w:top w:val="none" w:sz="0" w:space="0" w:color="auto"/>
            <w:left w:val="none" w:sz="0" w:space="0" w:color="auto"/>
            <w:bottom w:val="none" w:sz="0" w:space="0" w:color="auto"/>
            <w:right w:val="none" w:sz="0" w:space="0" w:color="auto"/>
          </w:divBdr>
        </w:div>
        <w:div w:id="1588877103">
          <w:marLeft w:val="432"/>
          <w:marRight w:val="0"/>
          <w:marTop w:val="165"/>
          <w:marBottom w:val="0"/>
          <w:divBdr>
            <w:top w:val="none" w:sz="0" w:space="0" w:color="auto"/>
            <w:left w:val="none" w:sz="0" w:space="0" w:color="auto"/>
            <w:bottom w:val="none" w:sz="0" w:space="0" w:color="auto"/>
            <w:right w:val="none" w:sz="0" w:space="0" w:color="auto"/>
          </w:divBdr>
        </w:div>
      </w:divsChild>
    </w:div>
    <w:div w:id="618605728">
      <w:bodyDiv w:val="1"/>
      <w:marLeft w:val="0"/>
      <w:marRight w:val="0"/>
      <w:marTop w:val="0"/>
      <w:marBottom w:val="0"/>
      <w:divBdr>
        <w:top w:val="none" w:sz="0" w:space="0" w:color="auto"/>
        <w:left w:val="none" w:sz="0" w:space="0" w:color="auto"/>
        <w:bottom w:val="none" w:sz="0" w:space="0" w:color="auto"/>
        <w:right w:val="none" w:sz="0" w:space="0" w:color="auto"/>
      </w:divBdr>
      <w:divsChild>
        <w:div w:id="461923917">
          <w:marLeft w:val="432"/>
          <w:marRight w:val="0"/>
          <w:marTop w:val="165"/>
          <w:marBottom w:val="0"/>
          <w:divBdr>
            <w:top w:val="none" w:sz="0" w:space="0" w:color="auto"/>
            <w:left w:val="none" w:sz="0" w:space="0" w:color="auto"/>
            <w:bottom w:val="none" w:sz="0" w:space="0" w:color="auto"/>
            <w:right w:val="none" w:sz="0" w:space="0" w:color="auto"/>
          </w:divBdr>
        </w:div>
        <w:div w:id="799767495">
          <w:marLeft w:val="432"/>
          <w:marRight w:val="0"/>
          <w:marTop w:val="165"/>
          <w:marBottom w:val="0"/>
          <w:divBdr>
            <w:top w:val="none" w:sz="0" w:space="0" w:color="auto"/>
            <w:left w:val="none" w:sz="0" w:space="0" w:color="auto"/>
            <w:bottom w:val="none" w:sz="0" w:space="0" w:color="auto"/>
            <w:right w:val="none" w:sz="0" w:space="0" w:color="auto"/>
          </w:divBdr>
        </w:div>
      </w:divsChild>
    </w:div>
    <w:div w:id="623313995">
      <w:bodyDiv w:val="1"/>
      <w:marLeft w:val="0"/>
      <w:marRight w:val="0"/>
      <w:marTop w:val="0"/>
      <w:marBottom w:val="0"/>
      <w:divBdr>
        <w:top w:val="none" w:sz="0" w:space="0" w:color="auto"/>
        <w:left w:val="none" w:sz="0" w:space="0" w:color="auto"/>
        <w:bottom w:val="none" w:sz="0" w:space="0" w:color="auto"/>
        <w:right w:val="none" w:sz="0" w:space="0" w:color="auto"/>
      </w:divBdr>
    </w:div>
    <w:div w:id="638799570">
      <w:bodyDiv w:val="1"/>
      <w:marLeft w:val="0"/>
      <w:marRight w:val="0"/>
      <w:marTop w:val="0"/>
      <w:marBottom w:val="0"/>
      <w:divBdr>
        <w:top w:val="none" w:sz="0" w:space="0" w:color="auto"/>
        <w:left w:val="none" w:sz="0" w:space="0" w:color="auto"/>
        <w:bottom w:val="none" w:sz="0" w:space="0" w:color="auto"/>
        <w:right w:val="none" w:sz="0" w:space="0" w:color="auto"/>
      </w:divBdr>
      <w:divsChild>
        <w:div w:id="886407022">
          <w:marLeft w:val="0"/>
          <w:marRight w:val="0"/>
          <w:marTop w:val="0"/>
          <w:marBottom w:val="0"/>
          <w:divBdr>
            <w:top w:val="none" w:sz="0" w:space="0" w:color="auto"/>
            <w:left w:val="none" w:sz="0" w:space="0" w:color="auto"/>
            <w:bottom w:val="none" w:sz="0" w:space="0" w:color="auto"/>
            <w:right w:val="none" w:sz="0" w:space="0" w:color="auto"/>
          </w:divBdr>
          <w:divsChild>
            <w:div w:id="1177576837">
              <w:marLeft w:val="0"/>
              <w:marRight w:val="0"/>
              <w:marTop w:val="0"/>
              <w:marBottom w:val="0"/>
              <w:divBdr>
                <w:top w:val="none" w:sz="0" w:space="0" w:color="auto"/>
                <w:left w:val="none" w:sz="0" w:space="0" w:color="auto"/>
                <w:bottom w:val="none" w:sz="0" w:space="0" w:color="auto"/>
                <w:right w:val="none" w:sz="0" w:space="0" w:color="auto"/>
              </w:divBdr>
              <w:divsChild>
                <w:div w:id="1284073224">
                  <w:marLeft w:val="0"/>
                  <w:marRight w:val="0"/>
                  <w:marTop w:val="0"/>
                  <w:marBottom w:val="0"/>
                  <w:divBdr>
                    <w:top w:val="none" w:sz="0" w:space="0" w:color="auto"/>
                    <w:left w:val="none" w:sz="0" w:space="0" w:color="auto"/>
                    <w:bottom w:val="none" w:sz="0" w:space="0" w:color="auto"/>
                    <w:right w:val="none" w:sz="0" w:space="0" w:color="auto"/>
                  </w:divBdr>
                  <w:divsChild>
                    <w:div w:id="1170368298">
                      <w:marLeft w:val="0"/>
                      <w:marRight w:val="0"/>
                      <w:marTop w:val="0"/>
                      <w:marBottom w:val="0"/>
                      <w:divBdr>
                        <w:top w:val="none" w:sz="0" w:space="0" w:color="auto"/>
                        <w:left w:val="none" w:sz="0" w:space="0" w:color="auto"/>
                        <w:bottom w:val="none" w:sz="0" w:space="0" w:color="auto"/>
                        <w:right w:val="none" w:sz="0" w:space="0" w:color="auto"/>
                      </w:divBdr>
                      <w:divsChild>
                        <w:div w:id="1532456105">
                          <w:marLeft w:val="0"/>
                          <w:marRight w:val="0"/>
                          <w:marTop w:val="0"/>
                          <w:marBottom w:val="0"/>
                          <w:divBdr>
                            <w:top w:val="none" w:sz="0" w:space="0" w:color="auto"/>
                            <w:left w:val="none" w:sz="0" w:space="0" w:color="auto"/>
                            <w:bottom w:val="none" w:sz="0" w:space="0" w:color="auto"/>
                            <w:right w:val="none" w:sz="0" w:space="0" w:color="auto"/>
                          </w:divBdr>
                          <w:divsChild>
                            <w:div w:id="616644174">
                              <w:marLeft w:val="0"/>
                              <w:marRight w:val="0"/>
                              <w:marTop w:val="0"/>
                              <w:marBottom w:val="0"/>
                              <w:divBdr>
                                <w:top w:val="none" w:sz="0" w:space="0" w:color="auto"/>
                                <w:left w:val="none" w:sz="0" w:space="0" w:color="auto"/>
                                <w:bottom w:val="none" w:sz="0" w:space="0" w:color="auto"/>
                                <w:right w:val="none" w:sz="0" w:space="0" w:color="auto"/>
                              </w:divBdr>
                              <w:divsChild>
                                <w:div w:id="2132894661">
                                  <w:marLeft w:val="150"/>
                                  <w:marRight w:val="150"/>
                                  <w:marTop w:val="150"/>
                                  <w:marBottom w:val="150"/>
                                  <w:divBdr>
                                    <w:top w:val="none" w:sz="0" w:space="0" w:color="auto"/>
                                    <w:left w:val="none" w:sz="0" w:space="0" w:color="auto"/>
                                    <w:bottom w:val="none" w:sz="0" w:space="0" w:color="auto"/>
                                    <w:right w:val="none" w:sz="0" w:space="0" w:color="auto"/>
                                  </w:divBdr>
                                  <w:divsChild>
                                    <w:div w:id="110634897">
                                      <w:marLeft w:val="0"/>
                                      <w:marRight w:val="75"/>
                                      <w:marTop w:val="75"/>
                                      <w:marBottom w:val="75"/>
                                      <w:divBdr>
                                        <w:top w:val="none" w:sz="0" w:space="0" w:color="auto"/>
                                        <w:left w:val="none" w:sz="0" w:space="0" w:color="auto"/>
                                        <w:bottom w:val="none" w:sz="0" w:space="0" w:color="auto"/>
                                        <w:right w:val="none" w:sz="0" w:space="0" w:color="auto"/>
                                      </w:divBdr>
                                      <w:divsChild>
                                        <w:div w:id="1570581090">
                                          <w:marLeft w:val="150"/>
                                          <w:marRight w:val="150"/>
                                          <w:marTop w:val="150"/>
                                          <w:marBottom w:val="150"/>
                                          <w:divBdr>
                                            <w:top w:val="none" w:sz="0" w:space="0" w:color="auto"/>
                                            <w:left w:val="none" w:sz="0" w:space="0" w:color="auto"/>
                                            <w:bottom w:val="none" w:sz="0" w:space="0" w:color="auto"/>
                                            <w:right w:val="none" w:sz="0" w:space="0" w:color="auto"/>
                                          </w:divBdr>
                                          <w:divsChild>
                                            <w:div w:id="407578999">
                                              <w:marLeft w:val="0"/>
                                              <w:marRight w:val="0"/>
                                              <w:marTop w:val="0"/>
                                              <w:marBottom w:val="0"/>
                                              <w:divBdr>
                                                <w:top w:val="none" w:sz="0" w:space="0" w:color="auto"/>
                                                <w:left w:val="none" w:sz="0" w:space="0" w:color="auto"/>
                                                <w:bottom w:val="none" w:sz="0" w:space="0" w:color="auto"/>
                                                <w:right w:val="none" w:sz="0" w:space="0" w:color="auto"/>
                                              </w:divBdr>
                                              <w:divsChild>
                                                <w:div w:id="136149188">
                                                  <w:marLeft w:val="0"/>
                                                  <w:marRight w:val="0"/>
                                                  <w:marTop w:val="0"/>
                                                  <w:marBottom w:val="0"/>
                                                  <w:divBdr>
                                                    <w:top w:val="none" w:sz="0" w:space="0" w:color="auto"/>
                                                    <w:left w:val="none" w:sz="0" w:space="0" w:color="auto"/>
                                                    <w:bottom w:val="none" w:sz="0" w:space="0" w:color="auto"/>
                                                    <w:right w:val="none" w:sz="0" w:space="0" w:color="auto"/>
                                                  </w:divBdr>
                                                  <w:divsChild>
                                                    <w:div w:id="15285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5766048">
      <w:bodyDiv w:val="1"/>
      <w:marLeft w:val="0"/>
      <w:marRight w:val="0"/>
      <w:marTop w:val="0"/>
      <w:marBottom w:val="0"/>
      <w:divBdr>
        <w:top w:val="none" w:sz="0" w:space="0" w:color="auto"/>
        <w:left w:val="none" w:sz="0" w:space="0" w:color="auto"/>
        <w:bottom w:val="none" w:sz="0" w:space="0" w:color="auto"/>
        <w:right w:val="none" w:sz="0" w:space="0" w:color="auto"/>
      </w:divBdr>
      <w:divsChild>
        <w:div w:id="829639910">
          <w:marLeft w:val="432"/>
          <w:marRight w:val="0"/>
          <w:marTop w:val="165"/>
          <w:marBottom w:val="0"/>
          <w:divBdr>
            <w:top w:val="none" w:sz="0" w:space="0" w:color="auto"/>
            <w:left w:val="none" w:sz="0" w:space="0" w:color="auto"/>
            <w:bottom w:val="none" w:sz="0" w:space="0" w:color="auto"/>
            <w:right w:val="none" w:sz="0" w:space="0" w:color="auto"/>
          </w:divBdr>
        </w:div>
        <w:div w:id="1710489605">
          <w:marLeft w:val="432"/>
          <w:marRight w:val="0"/>
          <w:marTop w:val="165"/>
          <w:marBottom w:val="0"/>
          <w:divBdr>
            <w:top w:val="none" w:sz="0" w:space="0" w:color="auto"/>
            <w:left w:val="none" w:sz="0" w:space="0" w:color="auto"/>
            <w:bottom w:val="none" w:sz="0" w:space="0" w:color="auto"/>
            <w:right w:val="none" w:sz="0" w:space="0" w:color="auto"/>
          </w:divBdr>
        </w:div>
        <w:div w:id="1766266206">
          <w:marLeft w:val="432"/>
          <w:marRight w:val="0"/>
          <w:marTop w:val="165"/>
          <w:marBottom w:val="0"/>
          <w:divBdr>
            <w:top w:val="none" w:sz="0" w:space="0" w:color="auto"/>
            <w:left w:val="none" w:sz="0" w:space="0" w:color="auto"/>
            <w:bottom w:val="none" w:sz="0" w:space="0" w:color="auto"/>
            <w:right w:val="none" w:sz="0" w:space="0" w:color="auto"/>
          </w:divBdr>
        </w:div>
        <w:div w:id="1844930596">
          <w:marLeft w:val="432"/>
          <w:marRight w:val="0"/>
          <w:marTop w:val="165"/>
          <w:marBottom w:val="0"/>
          <w:divBdr>
            <w:top w:val="none" w:sz="0" w:space="0" w:color="auto"/>
            <w:left w:val="none" w:sz="0" w:space="0" w:color="auto"/>
            <w:bottom w:val="none" w:sz="0" w:space="0" w:color="auto"/>
            <w:right w:val="none" w:sz="0" w:space="0" w:color="auto"/>
          </w:divBdr>
        </w:div>
      </w:divsChild>
    </w:div>
    <w:div w:id="688721174">
      <w:bodyDiv w:val="1"/>
      <w:marLeft w:val="0"/>
      <w:marRight w:val="0"/>
      <w:marTop w:val="0"/>
      <w:marBottom w:val="0"/>
      <w:divBdr>
        <w:top w:val="none" w:sz="0" w:space="0" w:color="auto"/>
        <w:left w:val="none" w:sz="0" w:space="0" w:color="auto"/>
        <w:bottom w:val="none" w:sz="0" w:space="0" w:color="auto"/>
        <w:right w:val="none" w:sz="0" w:space="0" w:color="auto"/>
      </w:divBdr>
    </w:div>
    <w:div w:id="689258550">
      <w:bodyDiv w:val="1"/>
      <w:marLeft w:val="0"/>
      <w:marRight w:val="0"/>
      <w:marTop w:val="0"/>
      <w:marBottom w:val="0"/>
      <w:divBdr>
        <w:top w:val="none" w:sz="0" w:space="0" w:color="auto"/>
        <w:left w:val="none" w:sz="0" w:space="0" w:color="auto"/>
        <w:bottom w:val="none" w:sz="0" w:space="0" w:color="auto"/>
        <w:right w:val="none" w:sz="0" w:space="0" w:color="auto"/>
      </w:divBdr>
      <w:divsChild>
        <w:div w:id="75981345">
          <w:marLeft w:val="2146"/>
          <w:marRight w:val="0"/>
          <w:marTop w:val="83"/>
          <w:marBottom w:val="0"/>
          <w:divBdr>
            <w:top w:val="none" w:sz="0" w:space="0" w:color="auto"/>
            <w:left w:val="none" w:sz="0" w:space="0" w:color="auto"/>
            <w:bottom w:val="none" w:sz="0" w:space="0" w:color="auto"/>
            <w:right w:val="none" w:sz="0" w:space="0" w:color="auto"/>
          </w:divBdr>
        </w:div>
        <w:div w:id="185943383">
          <w:marLeft w:val="360"/>
          <w:marRight w:val="0"/>
          <w:marTop w:val="165"/>
          <w:marBottom w:val="0"/>
          <w:divBdr>
            <w:top w:val="none" w:sz="0" w:space="0" w:color="auto"/>
            <w:left w:val="none" w:sz="0" w:space="0" w:color="auto"/>
            <w:bottom w:val="none" w:sz="0" w:space="0" w:color="auto"/>
            <w:right w:val="none" w:sz="0" w:space="0" w:color="auto"/>
          </w:divBdr>
        </w:div>
        <w:div w:id="476726096">
          <w:marLeft w:val="360"/>
          <w:marRight w:val="0"/>
          <w:marTop w:val="165"/>
          <w:marBottom w:val="0"/>
          <w:divBdr>
            <w:top w:val="none" w:sz="0" w:space="0" w:color="auto"/>
            <w:left w:val="none" w:sz="0" w:space="0" w:color="auto"/>
            <w:bottom w:val="none" w:sz="0" w:space="0" w:color="auto"/>
            <w:right w:val="none" w:sz="0" w:space="0" w:color="auto"/>
          </w:divBdr>
        </w:div>
        <w:div w:id="756440171">
          <w:marLeft w:val="2146"/>
          <w:marRight w:val="0"/>
          <w:marTop w:val="83"/>
          <w:marBottom w:val="0"/>
          <w:divBdr>
            <w:top w:val="none" w:sz="0" w:space="0" w:color="auto"/>
            <w:left w:val="none" w:sz="0" w:space="0" w:color="auto"/>
            <w:bottom w:val="none" w:sz="0" w:space="0" w:color="auto"/>
            <w:right w:val="none" w:sz="0" w:space="0" w:color="auto"/>
          </w:divBdr>
        </w:div>
        <w:div w:id="807749234">
          <w:marLeft w:val="360"/>
          <w:marRight w:val="0"/>
          <w:marTop w:val="165"/>
          <w:marBottom w:val="0"/>
          <w:divBdr>
            <w:top w:val="none" w:sz="0" w:space="0" w:color="auto"/>
            <w:left w:val="none" w:sz="0" w:space="0" w:color="auto"/>
            <w:bottom w:val="none" w:sz="0" w:space="0" w:color="auto"/>
            <w:right w:val="none" w:sz="0" w:space="0" w:color="auto"/>
          </w:divBdr>
        </w:div>
        <w:div w:id="1249538473">
          <w:marLeft w:val="360"/>
          <w:marRight w:val="0"/>
          <w:marTop w:val="165"/>
          <w:marBottom w:val="0"/>
          <w:divBdr>
            <w:top w:val="none" w:sz="0" w:space="0" w:color="auto"/>
            <w:left w:val="none" w:sz="0" w:space="0" w:color="auto"/>
            <w:bottom w:val="none" w:sz="0" w:space="0" w:color="auto"/>
            <w:right w:val="none" w:sz="0" w:space="0" w:color="auto"/>
          </w:divBdr>
        </w:div>
        <w:div w:id="1358235667">
          <w:marLeft w:val="360"/>
          <w:marRight w:val="0"/>
          <w:marTop w:val="165"/>
          <w:marBottom w:val="0"/>
          <w:divBdr>
            <w:top w:val="none" w:sz="0" w:space="0" w:color="auto"/>
            <w:left w:val="none" w:sz="0" w:space="0" w:color="auto"/>
            <w:bottom w:val="none" w:sz="0" w:space="0" w:color="auto"/>
            <w:right w:val="none" w:sz="0" w:space="0" w:color="auto"/>
          </w:divBdr>
        </w:div>
        <w:div w:id="1390768313">
          <w:marLeft w:val="2146"/>
          <w:marRight w:val="0"/>
          <w:marTop w:val="83"/>
          <w:marBottom w:val="0"/>
          <w:divBdr>
            <w:top w:val="none" w:sz="0" w:space="0" w:color="auto"/>
            <w:left w:val="none" w:sz="0" w:space="0" w:color="auto"/>
            <w:bottom w:val="none" w:sz="0" w:space="0" w:color="auto"/>
            <w:right w:val="none" w:sz="0" w:space="0" w:color="auto"/>
          </w:divBdr>
        </w:div>
        <w:div w:id="1579705519">
          <w:marLeft w:val="360"/>
          <w:marRight w:val="0"/>
          <w:marTop w:val="165"/>
          <w:marBottom w:val="0"/>
          <w:divBdr>
            <w:top w:val="none" w:sz="0" w:space="0" w:color="auto"/>
            <w:left w:val="none" w:sz="0" w:space="0" w:color="auto"/>
            <w:bottom w:val="none" w:sz="0" w:space="0" w:color="auto"/>
            <w:right w:val="none" w:sz="0" w:space="0" w:color="auto"/>
          </w:divBdr>
        </w:div>
        <w:div w:id="2005936729">
          <w:marLeft w:val="360"/>
          <w:marRight w:val="0"/>
          <w:marTop w:val="165"/>
          <w:marBottom w:val="0"/>
          <w:divBdr>
            <w:top w:val="none" w:sz="0" w:space="0" w:color="auto"/>
            <w:left w:val="none" w:sz="0" w:space="0" w:color="auto"/>
            <w:bottom w:val="none" w:sz="0" w:space="0" w:color="auto"/>
            <w:right w:val="none" w:sz="0" w:space="0" w:color="auto"/>
          </w:divBdr>
        </w:div>
        <w:div w:id="2086369028">
          <w:marLeft w:val="360"/>
          <w:marRight w:val="0"/>
          <w:marTop w:val="165"/>
          <w:marBottom w:val="0"/>
          <w:divBdr>
            <w:top w:val="none" w:sz="0" w:space="0" w:color="auto"/>
            <w:left w:val="none" w:sz="0" w:space="0" w:color="auto"/>
            <w:bottom w:val="none" w:sz="0" w:space="0" w:color="auto"/>
            <w:right w:val="none" w:sz="0" w:space="0" w:color="auto"/>
          </w:divBdr>
        </w:div>
      </w:divsChild>
    </w:div>
    <w:div w:id="707028604">
      <w:bodyDiv w:val="1"/>
      <w:marLeft w:val="0"/>
      <w:marRight w:val="0"/>
      <w:marTop w:val="0"/>
      <w:marBottom w:val="0"/>
      <w:divBdr>
        <w:top w:val="none" w:sz="0" w:space="0" w:color="auto"/>
        <w:left w:val="none" w:sz="0" w:space="0" w:color="auto"/>
        <w:bottom w:val="none" w:sz="0" w:space="0" w:color="auto"/>
        <w:right w:val="none" w:sz="0" w:space="0" w:color="auto"/>
      </w:divBdr>
    </w:div>
    <w:div w:id="722485731">
      <w:bodyDiv w:val="1"/>
      <w:marLeft w:val="0"/>
      <w:marRight w:val="0"/>
      <w:marTop w:val="0"/>
      <w:marBottom w:val="0"/>
      <w:divBdr>
        <w:top w:val="none" w:sz="0" w:space="0" w:color="auto"/>
        <w:left w:val="none" w:sz="0" w:space="0" w:color="auto"/>
        <w:bottom w:val="none" w:sz="0" w:space="0" w:color="auto"/>
        <w:right w:val="none" w:sz="0" w:space="0" w:color="auto"/>
      </w:divBdr>
      <w:divsChild>
        <w:div w:id="127744437">
          <w:marLeft w:val="432"/>
          <w:marRight w:val="0"/>
          <w:marTop w:val="165"/>
          <w:marBottom w:val="0"/>
          <w:divBdr>
            <w:top w:val="none" w:sz="0" w:space="0" w:color="auto"/>
            <w:left w:val="none" w:sz="0" w:space="0" w:color="auto"/>
            <w:bottom w:val="none" w:sz="0" w:space="0" w:color="auto"/>
            <w:right w:val="none" w:sz="0" w:space="0" w:color="auto"/>
          </w:divBdr>
        </w:div>
        <w:div w:id="671103777">
          <w:marLeft w:val="432"/>
          <w:marRight w:val="0"/>
          <w:marTop w:val="165"/>
          <w:marBottom w:val="0"/>
          <w:divBdr>
            <w:top w:val="none" w:sz="0" w:space="0" w:color="auto"/>
            <w:left w:val="none" w:sz="0" w:space="0" w:color="auto"/>
            <w:bottom w:val="none" w:sz="0" w:space="0" w:color="auto"/>
            <w:right w:val="none" w:sz="0" w:space="0" w:color="auto"/>
          </w:divBdr>
        </w:div>
        <w:div w:id="701251071">
          <w:marLeft w:val="432"/>
          <w:marRight w:val="0"/>
          <w:marTop w:val="165"/>
          <w:marBottom w:val="0"/>
          <w:divBdr>
            <w:top w:val="none" w:sz="0" w:space="0" w:color="auto"/>
            <w:left w:val="none" w:sz="0" w:space="0" w:color="auto"/>
            <w:bottom w:val="none" w:sz="0" w:space="0" w:color="auto"/>
            <w:right w:val="none" w:sz="0" w:space="0" w:color="auto"/>
          </w:divBdr>
        </w:div>
        <w:div w:id="831873985">
          <w:marLeft w:val="432"/>
          <w:marRight w:val="0"/>
          <w:marTop w:val="165"/>
          <w:marBottom w:val="0"/>
          <w:divBdr>
            <w:top w:val="none" w:sz="0" w:space="0" w:color="auto"/>
            <w:left w:val="none" w:sz="0" w:space="0" w:color="auto"/>
            <w:bottom w:val="none" w:sz="0" w:space="0" w:color="auto"/>
            <w:right w:val="none" w:sz="0" w:space="0" w:color="auto"/>
          </w:divBdr>
        </w:div>
        <w:div w:id="859970061">
          <w:marLeft w:val="432"/>
          <w:marRight w:val="0"/>
          <w:marTop w:val="165"/>
          <w:marBottom w:val="0"/>
          <w:divBdr>
            <w:top w:val="none" w:sz="0" w:space="0" w:color="auto"/>
            <w:left w:val="none" w:sz="0" w:space="0" w:color="auto"/>
            <w:bottom w:val="none" w:sz="0" w:space="0" w:color="auto"/>
            <w:right w:val="none" w:sz="0" w:space="0" w:color="auto"/>
          </w:divBdr>
        </w:div>
        <w:div w:id="996111074">
          <w:marLeft w:val="432"/>
          <w:marRight w:val="0"/>
          <w:marTop w:val="165"/>
          <w:marBottom w:val="0"/>
          <w:divBdr>
            <w:top w:val="none" w:sz="0" w:space="0" w:color="auto"/>
            <w:left w:val="none" w:sz="0" w:space="0" w:color="auto"/>
            <w:bottom w:val="none" w:sz="0" w:space="0" w:color="auto"/>
            <w:right w:val="none" w:sz="0" w:space="0" w:color="auto"/>
          </w:divBdr>
        </w:div>
        <w:div w:id="1726292859">
          <w:marLeft w:val="432"/>
          <w:marRight w:val="0"/>
          <w:marTop w:val="165"/>
          <w:marBottom w:val="0"/>
          <w:divBdr>
            <w:top w:val="none" w:sz="0" w:space="0" w:color="auto"/>
            <w:left w:val="none" w:sz="0" w:space="0" w:color="auto"/>
            <w:bottom w:val="none" w:sz="0" w:space="0" w:color="auto"/>
            <w:right w:val="none" w:sz="0" w:space="0" w:color="auto"/>
          </w:divBdr>
        </w:div>
        <w:div w:id="1854569820">
          <w:marLeft w:val="432"/>
          <w:marRight w:val="0"/>
          <w:marTop w:val="165"/>
          <w:marBottom w:val="0"/>
          <w:divBdr>
            <w:top w:val="none" w:sz="0" w:space="0" w:color="auto"/>
            <w:left w:val="none" w:sz="0" w:space="0" w:color="auto"/>
            <w:bottom w:val="none" w:sz="0" w:space="0" w:color="auto"/>
            <w:right w:val="none" w:sz="0" w:space="0" w:color="auto"/>
          </w:divBdr>
        </w:div>
        <w:div w:id="1886939651">
          <w:marLeft w:val="432"/>
          <w:marRight w:val="0"/>
          <w:marTop w:val="165"/>
          <w:marBottom w:val="0"/>
          <w:divBdr>
            <w:top w:val="none" w:sz="0" w:space="0" w:color="auto"/>
            <w:left w:val="none" w:sz="0" w:space="0" w:color="auto"/>
            <w:bottom w:val="none" w:sz="0" w:space="0" w:color="auto"/>
            <w:right w:val="none" w:sz="0" w:space="0" w:color="auto"/>
          </w:divBdr>
        </w:div>
        <w:div w:id="1937520091">
          <w:marLeft w:val="432"/>
          <w:marRight w:val="0"/>
          <w:marTop w:val="165"/>
          <w:marBottom w:val="0"/>
          <w:divBdr>
            <w:top w:val="none" w:sz="0" w:space="0" w:color="auto"/>
            <w:left w:val="none" w:sz="0" w:space="0" w:color="auto"/>
            <w:bottom w:val="none" w:sz="0" w:space="0" w:color="auto"/>
            <w:right w:val="none" w:sz="0" w:space="0" w:color="auto"/>
          </w:divBdr>
        </w:div>
      </w:divsChild>
    </w:div>
    <w:div w:id="806780021">
      <w:bodyDiv w:val="1"/>
      <w:marLeft w:val="0"/>
      <w:marRight w:val="0"/>
      <w:marTop w:val="0"/>
      <w:marBottom w:val="0"/>
      <w:divBdr>
        <w:top w:val="none" w:sz="0" w:space="0" w:color="auto"/>
        <w:left w:val="none" w:sz="0" w:space="0" w:color="auto"/>
        <w:bottom w:val="none" w:sz="0" w:space="0" w:color="auto"/>
        <w:right w:val="none" w:sz="0" w:space="0" w:color="auto"/>
      </w:divBdr>
      <w:divsChild>
        <w:div w:id="28604741">
          <w:marLeft w:val="950"/>
          <w:marRight w:val="0"/>
          <w:marTop w:val="83"/>
          <w:marBottom w:val="0"/>
          <w:divBdr>
            <w:top w:val="none" w:sz="0" w:space="0" w:color="auto"/>
            <w:left w:val="none" w:sz="0" w:space="0" w:color="auto"/>
            <w:bottom w:val="none" w:sz="0" w:space="0" w:color="auto"/>
            <w:right w:val="none" w:sz="0" w:space="0" w:color="auto"/>
          </w:divBdr>
        </w:div>
        <w:div w:id="79720347">
          <w:marLeft w:val="950"/>
          <w:marRight w:val="0"/>
          <w:marTop w:val="83"/>
          <w:marBottom w:val="0"/>
          <w:divBdr>
            <w:top w:val="none" w:sz="0" w:space="0" w:color="auto"/>
            <w:left w:val="none" w:sz="0" w:space="0" w:color="auto"/>
            <w:bottom w:val="none" w:sz="0" w:space="0" w:color="auto"/>
            <w:right w:val="none" w:sz="0" w:space="0" w:color="auto"/>
          </w:divBdr>
        </w:div>
        <w:div w:id="79789513">
          <w:marLeft w:val="950"/>
          <w:marRight w:val="0"/>
          <w:marTop w:val="83"/>
          <w:marBottom w:val="0"/>
          <w:divBdr>
            <w:top w:val="none" w:sz="0" w:space="0" w:color="auto"/>
            <w:left w:val="none" w:sz="0" w:space="0" w:color="auto"/>
            <w:bottom w:val="none" w:sz="0" w:space="0" w:color="auto"/>
            <w:right w:val="none" w:sz="0" w:space="0" w:color="auto"/>
          </w:divBdr>
        </w:div>
        <w:div w:id="112553426">
          <w:marLeft w:val="950"/>
          <w:marRight w:val="0"/>
          <w:marTop w:val="83"/>
          <w:marBottom w:val="0"/>
          <w:divBdr>
            <w:top w:val="none" w:sz="0" w:space="0" w:color="auto"/>
            <w:left w:val="none" w:sz="0" w:space="0" w:color="auto"/>
            <w:bottom w:val="none" w:sz="0" w:space="0" w:color="auto"/>
            <w:right w:val="none" w:sz="0" w:space="0" w:color="auto"/>
          </w:divBdr>
        </w:div>
        <w:div w:id="451901480">
          <w:marLeft w:val="950"/>
          <w:marRight w:val="0"/>
          <w:marTop w:val="83"/>
          <w:marBottom w:val="0"/>
          <w:divBdr>
            <w:top w:val="none" w:sz="0" w:space="0" w:color="auto"/>
            <w:left w:val="none" w:sz="0" w:space="0" w:color="auto"/>
            <w:bottom w:val="none" w:sz="0" w:space="0" w:color="auto"/>
            <w:right w:val="none" w:sz="0" w:space="0" w:color="auto"/>
          </w:divBdr>
        </w:div>
        <w:div w:id="797645100">
          <w:marLeft w:val="950"/>
          <w:marRight w:val="0"/>
          <w:marTop w:val="83"/>
          <w:marBottom w:val="0"/>
          <w:divBdr>
            <w:top w:val="none" w:sz="0" w:space="0" w:color="auto"/>
            <w:left w:val="none" w:sz="0" w:space="0" w:color="auto"/>
            <w:bottom w:val="none" w:sz="0" w:space="0" w:color="auto"/>
            <w:right w:val="none" w:sz="0" w:space="0" w:color="auto"/>
          </w:divBdr>
        </w:div>
        <w:div w:id="844369157">
          <w:marLeft w:val="432"/>
          <w:marRight w:val="0"/>
          <w:marTop w:val="165"/>
          <w:marBottom w:val="0"/>
          <w:divBdr>
            <w:top w:val="none" w:sz="0" w:space="0" w:color="auto"/>
            <w:left w:val="none" w:sz="0" w:space="0" w:color="auto"/>
            <w:bottom w:val="none" w:sz="0" w:space="0" w:color="auto"/>
            <w:right w:val="none" w:sz="0" w:space="0" w:color="auto"/>
          </w:divBdr>
        </w:div>
        <w:div w:id="868031462">
          <w:marLeft w:val="950"/>
          <w:marRight w:val="0"/>
          <w:marTop w:val="83"/>
          <w:marBottom w:val="0"/>
          <w:divBdr>
            <w:top w:val="none" w:sz="0" w:space="0" w:color="auto"/>
            <w:left w:val="none" w:sz="0" w:space="0" w:color="auto"/>
            <w:bottom w:val="none" w:sz="0" w:space="0" w:color="auto"/>
            <w:right w:val="none" w:sz="0" w:space="0" w:color="auto"/>
          </w:divBdr>
        </w:div>
        <w:div w:id="945771802">
          <w:marLeft w:val="950"/>
          <w:marRight w:val="0"/>
          <w:marTop w:val="83"/>
          <w:marBottom w:val="0"/>
          <w:divBdr>
            <w:top w:val="none" w:sz="0" w:space="0" w:color="auto"/>
            <w:left w:val="none" w:sz="0" w:space="0" w:color="auto"/>
            <w:bottom w:val="none" w:sz="0" w:space="0" w:color="auto"/>
            <w:right w:val="none" w:sz="0" w:space="0" w:color="auto"/>
          </w:divBdr>
        </w:div>
        <w:div w:id="1104302580">
          <w:marLeft w:val="950"/>
          <w:marRight w:val="0"/>
          <w:marTop w:val="83"/>
          <w:marBottom w:val="0"/>
          <w:divBdr>
            <w:top w:val="none" w:sz="0" w:space="0" w:color="auto"/>
            <w:left w:val="none" w:sz="0" w:space="0" w:color="auto"/>
            <w:bottom w:val="none" w:sz="0" w:space="0" w:color="auto"/>
            <w:right w:val="none" w:sz="0" w:space="0" w:color="auto"/>
          </w:divBdr>
        </w:div>
        <w:div w:id="1125850386">
          <w:marLeft w:val="432"/>
          <w:marRight w:val="0"/>
          <w:marTop w:val="165"/>
          <w:marBottom w:val="0"/>
          <w:divBdr>
            <w:top w:val="none" w:sz="0" w:space="0" w:color="auto"/>
            <w:left w:val="none" w:sz="0" w:space="0" w:color="auto"/>
            <w:bottom w:val="none" w:sz="0" w:space="0" w:color="auto"/>
            <w:right w:val="none" w:sz="0" w:space="0" w:color="auto"/>
          </w:divBdr>
        </w:div>
        <w:div w:id="1278485824">
          <w:marLeft w:val="950"/>
          <w:marRight w:val="0"/>
          <w:marTop w:val="83"/>
          <w:marBottom w:val="0"/>
          <w:divBdr>
            <w:top w:val="none" w:sz="0" w:space="0" w:color="auto"/>
            <w:left w:val="none" w:sz="0" w:space="0" w:color="auto"/>
            <w:bottom w:val="none" w:sz="0" w:space="0" w:color="auto"/>
            <w:right w:val="none" w:sz="0" w:space="0" w:color="auto"/>
          </w:divBdr>
        </w:div>
        <w:div w:id="1355158760">
          <w:marLeft w:val="950"/>
          <w:marRight w:val="0"/>
          <w:marTop w:val="83"/>
          <w:marBottom w:val="0"/>
          <w:divBdr>
            <w:top w:val="none" w:sz="0" w:space="0" w:color="auto"/>
            <w:left w:val="none" w:sz="0" w:space="0" w:color="auto"/>
            <w:bottom w:val="none" w:sz="0" w:space="0" w:color="auto"/>
            <w:right w:val="none" w:sz="0" w:space="0" w:color="auto"/>
          </w:divBdr>
        </w:div>
        <w:div w:id="1783069410">
          <w:marLeft w:val="950"/>
          <w:marRight w:val="0"/>
          <w:marTop w:val="83"/>
          <w:marBottom w:val="0"/>
          <w:divBdr>
            <w:top w:val="none" w:sz="0" w:space="0" w:color="auto"/>
            <w:left w:val="none" w:sz="0" w:space="0" w:color="auto"/>
            <w:bottom w:val="none" w:sz="0" w:space="0" w:color="auto"/>
            <w:right w:val="none" w:sz="0" w:space="0" w:color="auto"/>
          </w:divBdr>
        </w:div>
        <w:div w:id="1958681482">
          <w:marLeft w:val="950"/>
          <w:marRight w:val="0"/>
          <w:marTop w:val="83"/>
          <w:marBottom w:val="0"/>
          <w:divBdr>
            <w:top w:val="none" w:sz="0" w:space="0" w:color="auto"/>
            <w:left w:val="none" w:sz="0" w:space="0" w:color="auto"/>
            <w:bottom w:val="none" w:sz="0" w:space="0" w:color="auto"/>
            <w:right w:val="none" w:sz="0" w:space="0" w:color="auto"/>
          </w:divBdr>
        </w:div>
        <w:div w:id="2037457906">
          <w:marLeft w:val="950"/>
          <w:marRight w:val="0"/>
          <w:marTop w:val="83"/>
          <w:marBottom w:val="0"/>
          <w:divBdr>
            <w:top w:val="none" w:sz="0" w:space="0" w:color="auto"/>
            <w:left w:val="none" w:sz="0" w:space="0" w:color="auto"/>
            <w:bottom w:val="none" w:sz="0" w:space="0" w:color="auto"/>
            <w:right w:val="none" w:sz="0" w:space="0" w:color="auto"/>
          </w:divBdr>
        </w:div>
        <w:div w:id="2040885174">
          <w:marLeft w:val="950"/>
          <w:marRight w:val="0"/>
          <w:marTop w:val="83"/>
          <w:marBottom w:val="0"/>
          <w:divBdr>
            <w:top w:val="none" w:sz="0" w:space="0" w:color="auto"/>
            <w:left w:val="none" w:sz="0" w:space="0" w:color="auto"/>
            <w:bottom w:val="none" w:sz="0" w:space="0" w:color="auto"/>
            <w:right w:val="none" w:sz="0" w:space="0" w:color="auto"/>
          </w:divBdr>
        </w:div>
      </w:divsChild>
    </w:div>
    <w:div w:id="822160472">
      <w:bodyDiv w:val="1"/>
      <w:marLeft w:val="0"/>
      <w:marRight w:val="0"/>
      <w:marTop w:val="0"/>
      <w:marBottom w:val="0"/>
      <w:divBdr>
        <w:top w:val="none" w:sz="0" w:space="0" w:color="auto"/>
        <w:left w:val="none" w:sz="0" w:space="0" w:color="auto"/>
        <w:bottom w:val="none" w:sz="0" w:space="0" w:color="auto"/>
        <w:right w:val="none" w:sz="0" w:space="0" w:color="auto"/>
      </w:divBdr>
      <w:divsChild>
        <w:div w:id="176382896">
          <w:marLeft w:val="360"/>
          <w:marRight w:val="0"/>
          <w:marTop w:val="165"/>
          <w:marBottom w:val="0"/>
          <w:divBdr>
            <w:top w:val="none" w:sz="0" w:space="0" w:color="auto"/>
            <w:left w:val="none" w:sz="0" w:space="0" w:color="auto"/>
            <w:bottom w:val="none" w:sz="0" w:space="0" w:color="auto"/>
            <w:right w:val="none" w:sz="0" w:space="0" w:color="auto"/>
          </w:divBdr>
        </w:div>
        <w:div w:id="505754417">
          <w:marLeft w:val="360"/>
          <w:marRight w:val="0"/>
          <w:marTop w:val="165"/>
          <w:marBottom w:val="0"/>
          <w:divBdr>
            <w:top w:val="none" w:sz="0" w:space="0" w:color="auto"/>
            <w:left w:val="none" w:sz="0" w:space="0" w:color="auto"/>
            <w:bottom w:val="none" w:sz="0" w:space="0" w:color="auto"/>
            <w:right w:val="none" w:sz="0" w:space="0" w:color="auto"/>
          </w:divBdr>
        </w:div>
        <w:div w:id="628167125">
          <w:marLeft w:val="360"/>
          <w:marRight w:val="0"/>
          <w:marTop w:val="165"/>
          <w:marBottom w:val="0"/>
          <w:divBdr>
            <w:top w:val="none" w:sz="0" w:space="0" w:color="auto"/>
            <w:left w:val="none" w:sz="0" w:space="0" w:color="auto"/>
            <w:bottom w:val="none" w:sz="0" w:space="0" w:color="auto"/>
            <w:right w:val="none" w:sz="0" w:space="0" w:color="auto"/>
          </w:divBdr>
        </w:div>
        <w:div w:id="1013920250">
          <w:marLeft w:val="360"/>
          <w:marRight w:val="0"/>
          <w:marTop w:val="165"/>
          <w:marBottom w:val="0"/>
          <w:divBdr>
            <w:top w:val="none" w:sz="0" w:space="0" w:color="auto"/>
            <w:left w:val="none" w:sz="0" w:space="0" w:color="auto"/>
            <w:bottom w:val="none" w:sz="0" w:space="0" w:color="auto"/>
            <w:right w:val="none" w:sz="0" w:space="0" w:color="auto"/>
          </w:divBdr>
        </w:div>
        <w:div w:id="1172721235">
          <w:marLeft w:val="360"/>
          <w:marRight w:val="0"/>
          <w:marTop w:val="165"/>
          <w:marBottom w:val="0"/>
          <w:divBdr>
            <w:top w:val="none" w:sz="0" w:space="0" w:color="auto"/>
            <w:left w:val="none" w:sz="0" w:space="0" w:color="auto"/>
            <w:bottom w:val="none" w:sz="0" w:space="0" w:color="auto"/>
            <w:right w:val="none" w:sz="0" w:space="0" w:color="auto"/>
          </w:divBdr>
        </w:div>
        <w:div w:id="1182820904">
          <w:marLeft w:val="360"/>
          <w:marRight w:val="0"/>
          <w:marTop w:val="165"/>
          <w:marBottom w:val="0"/>
          <w:divBdr>
            <w:top w:val="none" w:sz="0" w:space="0" w:color="auto"/>
            <w:left w:val="none" w:sz="0" w:space="0" w:color="auto"/>
            <w:bottom w:val="none" w:sz="0" w:space="0" w:color="auto"/>
            <w:right w:val="none" w:sz="0" w:space="0" w:color="auto"/>
          </w:divBdr>
        </w:div>
        <w:div w:id="1633053446">
          <w:marLeft w:val="360"/>
          <w:marRight w:val="0"/>
          <w:marTop w:val="165"/>
          <w:marBottom w:val="0"/>
          <w:divBdr>
            <w:top w:val="none" w:sz="0" w:space="0" w:color="auto"/>
            <w:left w:val="none" w:sz="0" w:space="0" w:color="auto"/>
            <w:bottom w:val="none" w:sz="0" w:space="0" w:color="auto"/>
            <w:right w:val="none" w:sz="0" w:space="0" w:color="auto"/>
          </w:divBdr>
        </w:div>
        <w:div w:id="1675259341">
          <w:marLeft w:val="360"/>
          <w:marRight w:val="0"/>
          <w:marTop w:val="165"/>
          <w:marBottom w:val="0"/>
          <w:divBdr>
            <w:top w:val="none" w:sz="0" w:space="0" w:color="auto"/>
            <w:left w:val="none" w:sz="0" w:space="0" w:color="auto"/>
            <w:bottom w:val="none" w:sz="0" w:space="0" w:color="auto"/>
            <w:right w:val="none" w:sz="0" w:space="0" w:color="auto"/>
          </w:divBdr>
        </w:div>
        <w:div w:id="1722092558">
          <w:marLeft w:val="360"/>
          <w:marRight w:val="0"/>
          <w:marTop w:val="165"/>
          <w:marBottom w:val="0"/>
          <w:divBdr>
            <w:top w:val="none" w:sz="0" w:space="0" w:color="auto"/>
            <w:left w:val="none" w:sz="0" w:space="0" w:color="auto"/>
            <w:bottom w:val="none" w:sz="0" w:space="0" w:color="auto"/>
            <w:right w:val="none" w:sz="0" w:space="0" w:color="auto"/>
          </w:divBdr>
        </w:div>
        <w:div w:id="1856115869">
          <w:marLeft w:val="360"/>
          <w:marRight w:val="0"/>
          <w:marTop w:val="165"/>
          <w:marBottom w:val="0"/>
          <w:divBdr>
            <w:top w:val="none" w:sz="0" w:space="0" w:color="auto"/>
            <w:left w:val="none" w:sz="0" w:space="0" w:color="auto"/>
            <w:bottom w:val="none" w:sz="0" w:space="0" w:color="auto"/>
            <w:right w:val="none" w:sz="0" w:space="0" w:color="auto"/>
          </w:divBdr>
        </w:div>
        <w:div w:id="1987278903">
          <w:marLeft w:val="360"/>
          <w:marRight w:val="0"/>
          <w:marTop w:val="165"/>
          <w:marBottom w:val="0"/>
          <w:divBdr>
            <w:top w:val="none" w:sz="0" w:space="0" w:color="auto"/>
            <w:left w:val="none" w:sz="0" w:space="0" w:color="auto"/>
            <w:bottom w:val="none" w:sz="0" w:space="0" w:color="auto"/>
            <w:right w:val="none" w:sz="0" w:space="0" w:color="auto"/>
          </w:divBdr>
        </w:div>
      </w:divsChild>
    </w:div>
    <w:div w:id="827137823">
      <w:bodyDiv w:val="1"/>
      <w:marLeft w:val="0"/>
      <w:marRight w:val="0"/>
      <w:marTop w:val="0"/>
      <w:marBottom w:val="0"/>
      <w:divBdr>
        <w:top w:val="none" w:sz="0" w:space="0" w:color="auto"/>
        <w:left w:val="none" w:sz="0" w:space="0" w:color="auto"/>
        <w:bottom w:val="none" w:sz="0" w:space="0" w:color="auto"/>
        <w:right w:val="none" w:sz="0" w:space="0" w:color="auto"/>
      </w:divBdr>
    </w:div>
    <w:div w:id="849298277">
      <w:bodyDiv w:val="1"/>
      <w:marLeft w:val="0"/>
      <w:marRight w:val="0"/>
      <w:marTop w:val="0"/>
      <w:marBottom w:val="0"/>
      <w:divBdr>
        <w:top w:val="none" w:sz="0" w:space="0" w:color="auto"/>
        <w:left w:val="none" w:sz="0" w:space="0" w:color="auto"/>
        <w:bottom w:val="none" w:sz="0" w:space="0" w:color="auto"/>
        <w:right w:val="none" w:sz="0" w:space="0" w:color="auto"/>
      </w:divBdr>
      <w:divsChild>
        <w:div w:id="279724401">
          <w:marLeft w:val="950"/>
          <w:marRight w:val="0"/>
          <w:marTop w:val="83"/>
          <w:marBottom w:val="0"/>
          <w:divBdr>
            <w:top w:val="none" w:sz="0" w:space="0" w:color="auto"/>
            <w:left w:val="none" w:sz="0" w:space="0" w:color="auto"/>
            <w:bottom w:val="none" w:sz="0" w:space="0" w:color="auto"/>
            <w:right w:val="none" w:sz="0" w:space="0" w:color="auto"/>
          </w:divBdr>
        </w:div>
        <w:div w:id="400952776">
          <w:marLeft w:val="950"/>
          <w:marRight w:val="0"/>
          <w:marTop w:val="83"/>
          <w:marBottom w:val="0"/>
          <w:divBdr>
            <w:top w:val="none" w:sz="0" w:space="0" w:color="auto"/>
            <w:left w:val="none" w:sz="0" w:space="0" w:color="auto"/>
            <w:bottom w:val="none" w:sz="0" w:space="0" w:color="auto"/>
            <w:right w:val="none" w:sz="0" w:space="0" w:color="auto"/>
          </w:divBdr>
        </w:div>
        <w:div w:id="786966725">
          <w:marLeft w:val="432"/>
          <w:marRight w:val="0"/>
          <w:marTop w:val="165"/>
          <w:marBottom w:val="0"/>
          <w:divBdr>
            <w:top w:val="none" w:sz="0" w:space="0" w:color="auto"/>
            <w:left w:val="none" w:sz="0" w:space="0" w:color="auto"/>
            <w:bottom w:val="none" w:sz="0" w:space="0" w:color="auto"/>
            <w:right w:val="none" w:sz="0" w:space="0" w:color="auto"/>
          </w:divBdr>
        </w:div>
        <w:div w:id="1062826399">
          <w:marLeft w:val="950"/>
          <w:marRight w:val="0"/>
          <w:marTop w:val="83"/>
          <w:marBottom w:val="0"/>
          <w:divBdr>
            <w:top w:val="none" w:sz="0" w:space="0" w:color="auto"/>
            <w:left w:val="none" w:sz="0" w:space="0" w:color="auto"/>
            <w:bottom w:val="none" w:sz="0" w:space="0" w:color="auto"/>
            <w:right w:val="none" w:sz="0" w:space="0" w:color="auto"/>
          </w:divBdr>
        </w:div>
        <w:div w:id="1068845846">
          <w:marLeft w:val="432"/>
          <w:marRight w:val="0"/>
          <w:marTop w:val="165"/>
          <w:marBottom w:val="0"/>
          <w:divBdr>
            <w:top w:val="none" w:sz="0" w:space="0" w:color="auto"/>
            <w:left w:val="none" w:sz="0" w:space="0" w:color="auto"/>
            <w:bottom w:val="none" w:sz="0" w:space="0" w:color="auto"/>
            <w:right w:val="none" w:sz="0" w:space="0" w:color="auto"/>
          </w:divBdr>
        </w:div>
        <w:div w:id="1280912140">
          <w:marLeft w:val="950"/>
          <w:marRight w:val="0"/>
          <w:marTop w:val="83"/>
          <w:marBottom w:val="0"/>
          <w:divBdr>
            <w:top w:val="none" w:sz="0" w:space="0" w:color="auto"/>
            <w:left w:val="none" w:sz="0" w:space="0" w:color="auto"/>
            <w:bottom w:val="none" w:sz="0" w:space="0" w:color="auto"/>
            <w:right w:val="none" w:sz="0" w:space="0" w:color="auto"/>
          </w:divBdr>
        </w:div>
        <w:div w:id="1351376881">
          <w:marLeft w:val="950"/>
          <w:marRight w:val="0"/>
          <w:marTop w:val="83"/>
          <w:marBottom w:val="0"/>
          <w:divBdr>
            <w:top w:val="none" w:sz="0" w:space="0" w:color="auto"/>
            <w:left w:val="none" w:sz="0" w:space="0" w:color="auto"/>
            <w:bottom w:val="none" w:sz="0" w:space="0" w:color="auto"/>
            <w:right w:val="none" w:sz="0" w:space="0" w:color="auto"/>
          </w:divBdr>
        </w:div>
        <w:div w:id="1371883239">
          <w:marLeft w:val="950"/>
          <w:marRight w:val="0"/>
          <w:marTop w:val="83"/>
          <w:marBottom w:val="0"/>
          <w:divBdr>
            <w:top w:val="none" w:sz="0" w:space="0" w:color="auto"/>
            <w:left w:val="none" w:sz="0" w:space="0" w:color="auto"/>
            <w:bottom w:val="none" w:sz="0" w:space="0" w:color="auto"/>
            <w:right w:val="none" w:sz="0" w:space="0" w:color="auto"/>
          </w:divBdr>
        </w:div>
        <w:div w:id="1699114901">
          <w:marLeft w:val="950"/>
          <w:marRight w:val="0"/>
          <w:marTop w:val="83"/>
          <w:marBottom w:val="0"/>
          <w:divBdr>
            <w:top w:val="none" w:sz="0" w:space="0" w:color="auto"/>
            <w:left w:val="none" w:sz="0" w:space="0" w:color="auto"/>
            <w:bottom w:val="none" w:sz="0" w:space="0" w:color="auto"/>
            <w:right w:val="none" w:sz="0" w:space="0" w:color="auto"/>
          </w:divBdr>
        </w:div>
        <w:div w:id="1868104765">
          <w:marLeft w:val="950"/>
          <w:marRight w:val="0"/>
          <w:marTop w:val="83"/>
          <w:marBottom w:val="0"/>
          <w:divBdr>
            <w:top w:val="none" w:sz="0" w:space="0" w:color="auto"/>
            <w:left w:val="none" w:sz="0" w:space="0" w:color="auto"/>
            <w:bottom w:val="none" w:sz="0" w:space="0" w:color="auto"/>
            <w:right w:val="none" w:sz="0" w:space="0" w:color="auto"/>
          </w:divBdr>
        </w:div>
        <w:div w:id="1977641277">
          <w:marLeft w:val="950"/>
          <w:marRight w:val="0"/>
          <w:marTop w:val="83"/>
          <w:marBottom w:val="0"/>
          <w:divBdr>
            <w:top w:val="none" w:sz="0" w:space="0" w:color="auto"/>
            <w:left w:val="none" w:sz="0" w:space="0" w:color="auto"/>
            <w:bottom w:val="none" w:sz="0" w:space="0" w:color="auto"/>
            <w:right w:val="none" w:sz="0" w:space="0" w:color="auto"/>
          </w:divBdr>
        </w:div>
        <w:div w:id="2066489092">
          <w:marLeft w:val="950"/>
          <w:marRight w:val="0"/>
          <w:marTop w:val="83"/>
          <w:marBottom w:val="0"/>
          <w:divBdr>
            <w:top w:val="none" w:sz="0" w:space="0" w:color="auto"/>
            <w:left w:val="none" w:sz="0" w:space="0" w:color="auto"/>
            <w:bottom w:val="none" w:sz="0" w:space="0" w:color="auto"/>
            <w:right w:val="none" w:sz="0" w:space="0" w:color="auto"/>
          </w:divBdr>
        </w:div>
      </w:divsChild>
    </w:div>
    <w:div w:id="861820502">
      <w:bodyDiv w:val="1"/>
      <w:marLeft w:val="0"/>
      <w:marRight w:val="0"/>
      <w:marTop w:val="0"/>
      <w:marBottom w:val="0"/>
      <w:divBdr>
        <w:top w:val="none" w:sz="0" w:space="0" w:color="auto"/>
        <w:left w:val="none" w:sz="0" w:space="0" w:color="auto"/>
        <w:bottom w:val="none" w:sz="0" w:space="0" w:color="auto"/>
        <w:right w:val="none" w:sz="0" w:space="0" w:color="auto"/>
      </w:divBdr>
      <w:divsChild>
        <w:div w:id="100147053">
          <w:marLeft w:val="432"/>
          <w:marRight w:val="0"/>
          <w:marTop w:val="165"/>
          <w:marBottom w:val="0"/>
          <w:divBdr>
            <w:top w:val="none" w:sz="0" w:space="0" w:color="auto"/>
            <w:left w:val="none" w:sz="0" w:space="0" w:color="auto"/>
            <w:bottom w:val="none" w:sz="0" w:space="0" w:color="auto"/>
            <w:right w:val="none" w:sz="0" w:space="0" w:color="auto"/>
          </w:divBdr>
        </w:div>
        <w:div w:id="228268118">
          <w:marLeft w:val="432"/>
          <w:marRight w:val="0"/>
          <w:marTop w:val="165"/>
          <w:marBottom w:val="0"/>
          <w:divBdr>
            <w:top w:val="none" w:sz="0" w:space="0" w:color="auto"/>
            <w:left w:val="none" w:sz="0" w:space="0" w:color="auto"/>
            <w:bottom w:val="none" w:sz="0" w:space="0" w:color="auto"/>
            <w:right w:val="none" w:sz="0" w:space="0" w:color="auto"/>
          </w:divBdr>
        </w:div>
        <w:div w:id="570046877">
          <w:marLeft w:val="432"/>
          <w:marRight w:val="0"/>
          <w:marTop w:val="165"/>
          <w:marBottom w:val="0"/>
          <w:divBdr>
            <w:top w:val="none" w:sz="0" w:space="0" w:color="auto"/>
            <w:left w:val="none" w:sz="0" w:space="0" w:color="auto"/>
            <w:bottom w:val="none" w:sz="0" w:space="0" w:color="auto"/>
            <w:right w:val="none" w:sz="0" w:space="0" w:color="auto"/>
          </w:divBdr>
        </w:div>
        <w:div w:id="769619662">
          <w:marLeft w:val="432"/>
          <w:marRight w:val="0"/>
          <w:marTop w:val="165"/>
          <w:marBottom w:val="0"/>
          <w:divBdr>
            <w:top w:val="none" w:sz="0" w:space="0" w:color="auto"/>
            <w:left w:val="none" w:sz="0" w:space="0" w:color="auto"/>
            <w:bottom w:val="none" w:sz="0" w:space="0" w:color="auto"/>
            <w:right w:val="none" w:sz="0" w:space="0" w:color="auto"/>
          </w:divBdr>
        </w:div>
      </w:divsChild>
    </w:div>
    <w:div w:id="910969549">
      <w:bodyDiv w:val="1"/>
      <w:marLeft w:val="0"/>
      <w:marRight w:val="0"/>
      <w:marTop w:val="0"/>
      <w:marBottom w:val="0"/>
      <w:divBdr>
        <w:top w:val="none" w:sz="0" w:space="0" w:color="auto"/>
        <w:left w:val="none" w:sz="0" w:space="0" w:color="auto"/>
        <w:bottom w:val="none" w:sz="0" w:space="0" w:color="auto"/>
        <w:right w:val="none" w:sz="0" w:space="0" w:color="auto"/>
      </w:divBdr>
      <w:divsChild>
        <w:div w:id="401413950">
          <w:marLeft w:val="965"/>
          <w:marRight w:val="0"/>
          <w:marTop w:val="83"/>
          <w:marBottom w:val="0"/>
          <w:divBdr>
            <w:top w:val="none" w:sz="0" w:space="0" w:color="auto"/>
            <w:left w:val="none" w:sz="0" w:space="0" w:color="auto"/>
            <w:bottom w:val="none" w:sz="0" w:space="0" w:color="auto"/>
            <w:right w:val="none" w:sz="0" w:space="0" w:color="auto"/>
          </w:divBdr>
        </w:div>
        <w:div w:id="511651217">
          <w:marLeft w:val="965"/>
          <w:marRight w:val="0"/>
          <w:marTop w:val="83"/>
          <w:marBottom w:val="0"/>
          <w:divBdr>
            <w:top w:val="none" w:sz="0" w:space="0" w:color="auto"/>
            <w:left w:val="none" w:sz="0" w:space="0" w:color="auto"/>
            <w:bottom w:val="none" w:sz="0" w:space="0" w:color="auto"/>
            <w:right w:val="none" w:sz="0" w:space="0" w:color="auto"/>
          </w:divBdr>
        </w:div>
        <w:div w:id="672998553">
          <w:marLeft w:val="965"/>
          <w:marRight w:val="0"/>
          <w:marTop w:val="83"/>
          <w:marBottom w:val="0"/>
          <w:divBdr>
            <w:top w:val="none" w:sz="0" w:space="0" w:color="auto"/>
            <w:left w:val="none" w:sz="0" w:space="0" w:color="auto"/>
            <w:bottom w:val="none" w:sz="0" w:space="0" w:color="auto"/>
            <w:right w:val="none" w:sz="0" w:space="0" w:color="auto"/>
          </w:divBdr>
        </w:div>
        <w:div w:id="1121338856">
          <w:marLeft w:val="965"/>
          <w:marRight w:val="0"/>
          <w:marTop w:val="83"/>
          <w:marBottom w:val="0"/>
          <w:divBdr>
            <w:top w:val="none" w:sz="0" w:space="0" w:color="auto"/>
            <w:left w:val="none" w:sz="0" w:space="0" w:color="auto"/>
            <w:bottom w:val="none" w:sz="0" w:space="0" w:color="auto"/>
            <w:right w:val="none" w:sz="0" w:space="0" w:color="auto"/>
          </w:divBdr>
        </w:div>
        <w:div w:id="1754010047">
          <w:marLeft w:val="965"/>
          <w:marRight w:val="0"/>
          <w:marTop w:val="83"/>
          <w:marBottom w:val="0"/>
          <w:divBdr>
            <w:top w:val="none" w:sz="0" w:space="0" w:color="auto"/>
            <w:left w:val="none" w:sz="0" w:space="0" w:color="auto"/>
            <w:bottom w:val="none" w:sz="0" w:space="0" w:color="auto"/>
            <w:right w:val="none" w:sz="0" w:space="0" w:color="auto"/>
          </w:divBdr>
        </w:div>
        <w:div w:id="1770007845">
          <w:marLeft w:val="965"/>
          <w:marRight w:val="0"/>
          <w:marTop w:val="83"/>
          <w:marBottom w:val="0"/>
          <w:divBdr>
            <w:top w:val="none" w:sz="0" w:space="0" w:color="auto"/>
            <w:left w:val="none" w:sz="0" w:space="0" w:color="auto"/>
            <w:bottom w:val="none" w:sz="0" w:space="0" w:color="auto"/>
            <w:right w:val="none" w:sz="0" w:space="0" w:color="auto"/>
          </w:divBdr>
        </w:div>
        <w:div w:id="1959876450">
          <w:marLeft w:val="965"/>
          <w:marRight w:val="0"/>
          <w:marTop w:val="83"/>
          <w:marBottom w:val="0"/>
          <w:divBdr>
            <w:top w:val="none" w:sz="0" w:space="0" w:color="auto"/>
            <w:left w:val="none" w:sz="0" w:space="0" w:color="auto"/>
            <w:bottom w:val="none" w:sz="0" w:space="0" w:color="auto"/>
            <w:right w:val="none" w:sz="0" w:space="0" w:color="auto"/>
          </w:divBdr>
        </w:div>
      </w:divsChild>
    </w:div>
    <w:div w:id="953440799">
      <w:bodyDiv w:val="1"/>
      <w:marLeft w:val="0"/>
      <w:marRight w:val="0"/>
      <w:marTop w:val="0"/>
      <w:marBottom w:val="0"/>
      <w:divBdr>
        <w:top w:val="none" w:sz="0" w:space="0" w:color="auto"/>
        <w:left w:val="none" w:sz="0" w:space="0" w:color="auto"/>
        <w:bottom w:val="none" w:sz="0" w:space="0" w:color="auto"/>
        <w:right w:val="none" w:sz="0" w:space="0" w:color="auto"/>
      </w:divBdr>
      <w:divsChild>
        <w:div w:id="138159057">
          <w:marLeft w:val="360"/>
          <w:marRight w:val="0"/>
          <w:marTop w:val="165"/>
          <w:marBottom w:val="0"/>
          <w:divBdr>
            <w:top w:val="none" w:sz="0" w:space="0" w:color="auto"/>
            <w:left w:val="none" w:sz="0" w:space="0" w:color="auto"/>
            <w:bottom w:val="none" w:sz="0" w:space="0" w:color="auto"/>
            <w:right w:val="none" w:sz="0" w:space="0" w:color="auto"/>
          </w:divBdr>
        </w:div>
        <w:div w:id="236939732">
          <w:marLeft w:val="360"/>
          <w:marRight w:val="0"/>
          <w:marTop w:val="165"/>
          <w:marBottom w:val="0"/>
          <w:divBdr>
            <w:top w:val="none" w:sz="0" w:space="0" w:color="auto"/>
            <w:left w:val="none" w:sz="0" w:space="0" w:color="auto"/>
            <w:bottom w:val="none" w:sz="0" w:space="0" w:color="auto"/>
            <w:right w:val="none" w:sz="0" w:space="0" w:color="auto"/>
          </w:divBdr>
        </w:div>
        <w:div w:id="364331873">
          <w:marLeft w:val="360"/>
          <w:marRight w:val="0"/>
          <w:marTop w:val="165"/>
          <w:marBottom w:val="0"/>
          <w:divBdr>
            <w:top w:val="none" w:sz="0" w:space="0" w:color="auto"/>
            <w:left w:val="none" w:sz="0" w:space="0" w:color="auto"/>
            <w:bottom w:val="none" w:sz="0" w:space="0" w:color="auto"/>
            <w:right w:val="none" w:sz="0" w:space="0" w:color="auto"/>
          </w:divBdr>
        </w:div>
        <w:div w:id="535242950">
          <w:marLeft w:val="360"/>
          <w:marRight w:val="0"/>
          <w:marTop w:val="165"/>
          <w:marBottom w:val="0"/>
          <w:divBdr>
            <w:top w:val="none" w:sz="0" w:space="0" w:color="auto"/>
            <w:left w:val="none" w:sz="0" w:space="0" w:color="auto"/>
            <w:bottom w:val="none" w:sz="0" w:space="0" w:color="auto"/>
            <w:right w:val="none" w:sz="0" w:space="0" w:color="auto"/>
          </w:divBdr>
        </w:div>
        <w:div w:id="678890949">
          <w:marLeft w:val="360"/>
          <w:marRight w:val="0"/>
          <w:marTop w:val="165"/>
          <w:marBottom w:val="0"/>
          <w:divBdr>
            <w:top w:val="none" w:sz="0" w:space="0" w:color="auto"/>
            <w:left w:val="none" w:sz="0" w:space="0" w:color="auto"/>
            <w:bottom w:val="none" w:sz="0" w:space="0" w:color="auto"/>
            <w:right w:val="none" w:sz="0" w:space="0" w:color="auto"/>
          </w:divBdr>
        </w:div>
        <w:div w:id="946501696">
          <w:marLeft w:val="360"/>
          <w:marRight w:val="0"/>
          <w:marTop w:val="165"/>
          <w:marBottom w:val="0"/>
          <w:divBdr>
            <w:top w:val="none" w:sz="0" w:space="0" w:color="auto"/>
            <w:left w:val="none" w:sz="0" w:space="0" w:color="auto"/>
            <w:bottom w:val="none" w:sz="0" w:space="0" w:color="auto"/>
            <w:right w:val="none" w:sz="0" w:space="0" w:color="auto"/>
          </w:divBdr>
        </w:div>
        <w:div w:id="1144930044">
          <w:marLeft w:val="360"/>
          <w:marRight w:val="0"/>
          <w:marTop w:val="165"/>
          <w:marBottom w:val="0"/>
          <w:divBdr>
            <w:top w:val="none" w:sz="0" w:space="0" w:color="auto"/>
            <w:left w:val="none" w:sz="0" w:space="0" w:color="auto"/>
            <w:bottom w:val="none" w:sz="0" w:space="0" w:color="auto"/>
            <w:right w:val="none" w:sz="0" w:space="0" w:color="auto"/>
          </w:divBdr>
        </w:div>
        <w:div w:id="1215003674">
          <w:marLeft w:val="360"/>
          <w:marRight w:val="0"/>
          <w:marTop w:val="165"/>
          <w:marBottom w:val="0"/>
          <w:divBdr>
            <w:top w:val="none" w:sz="0" w:space="0" w:color="auto"/>
            <w:left w:val="none" w:sz="0" w:space="0" w:color="auto"/>
            <w:bottom w:val="none" w:sz="0" w:space="0" w:color="auto"/>
            <w:right w:val="none" w:sz="0" w:space="0" w:color="auto"/>
          </w:divBdr>
        </w:div>
        <w:div w:id="1234467527">
          <w:marLeft w:val="360"/>
          <w:marRight w:val="0"/>
          <w:marTop w:val="165"/>
          <w:marBottom w:val="0"/>
          <w:divBdr>
            <w:top w:val="none" w:sz="0" w:space="0" w:color="auto"/>
            <w:left w:val="none" w:sz="0" w:space="0" w:color="auto"/>
            <w:bottom w:val="none" w:sz="0" w:space="0" w:color="auto"/>
            <w:right w:val="none" w:sz="0" w:space="0" w:color="auto"/>
          </w:divBdr>
        </w:div>
        <w:div w:id="1303805313">
          <w:marLeft w:val="360"/>
          <w:marRight w:val="0"/>
          <w:marTop w:val="165"/>
          <w:marBottom w:val="0"/>
          <w:divBdr>
            <w:top w:val="none" w:sz="0" w:space="0" w:color="auto"/>
            <w:left w:val="none" w:sz="0" w:space="0" w:color="auto"/>
            <w:bottom w:val="none" w:sz="0" w:space="0" w:color="auto"/>
            <w:right w:val="none" w:sz="0" w:space="0" w:color="auto"/>
          </w:divBdr>
        </w:div>
        <w:div w:id="1738085789">
          <w:marLeft w:val="360"/>
          <w:marRight w:val="0"/>
          <w:marTop w:val="165"/>
          <w:marBottom w:val="0"/>
          <w:divBdr>
            <w:top w:val="none" w:sz="0" w:space="0" w:color="auto"/>
            <w:left w:val="none" w:sz="0" w:space="0" w:color="auto"/>
            <w:bottom w:val="none" w:sz="0" w:space="0" w:color="auto"/>
            <w:right w:val="none" w:sz="0" w:space="0" w:color="auto"/>
          </w:divBdr>
        </w:div>
        <w:div w:id="1861236692">
          <w:marLeft w:val="360"/>
          <w:marRight w:val="0"/>
          <w:marTop w:val="165"/>
          <w:marBottom w:val="0"/>
          <w:divBdr>
            <w:top w:val="none" w:sz="0" w:space="0" w:color="auto"/>
            <w:left w:val="none" w:sz="0" w:space="0" w:color="auto"/>
            <w:bottom w:val="none" w:sz="0" w:space="0" w:color="auto"/>
            <w:right w:val="none" w:sz="0" w:space="0" w:color="auto"/>
          </w:divBdr>
        </w:div>
        <w:div w:id="1921406668">
          <w:marLeft w:val="360"/>
          <w:marRight w:val="0"/>
          <w:marTop w:val="165"/>
          <w:marBottom w:val="0"/>
          <w:divBdr>
            <w:top w:val="none" w:sz="0" w:space="0" w:color="auto"/>
            <w:left w:val="none" w:sz="0" w:space="0" w:color="auto"/>
            <w:bottom w:val="none" w:sz="0" w:space="0" w:color="auto"/>
            <w:right w:val="none" w:sz="0" w:space="0" w:color="auto"/>
          </w:divBdr>
        </w:div>
      </w:divsChild>
    </w:div>
    <w:div w:id="988830575">
      <w:bodyDiv w:val="1"/>
      <w:marLeft w:val="0"/>
      <w:marRight w:val="0"/>
      <w:marTop w:val="0"/>
      <w:marBottom w:val="0"/>
      <w:divBdr>
        <w:top w:val="none" w:sz="0" w:space="0" w:color="auto"/>
        <w:left w:val="none" w:sz="0" w:space="0" w:color="auto"/>
        <w:bottom w:val="none" w:sz="0" w:space="0" w:color="auto"/>
        <w:right w:val="none" w:sz="0" w:space="0" w:color="auto"/>
      </w:divBdr>
      <w:divsChild>
        <w:div w:id="130751505">
          <w:marLeft w:val="950"/>
          <w:marRight w:val="0"/>
          <w:marTop w:val="83"/>
          <w:marBottom w:val="0"/>
          <w:divBdr>
            <w:top w:val="none" w:sz="0" w:space="0" w:color="auto"/>
            <w:left w:val="none" w:sz="0" w:space="0" w:color="auto"/>
            <w:bottom w:val="none" w:sz="0" w:space="0" w:color="auto"/>
            <w:right w:val="none" w:sz="0" w:space="0" w:color="auto"/>
          </w:divBdr>
        </w:div>
        <w:div w:id="202330258">
          <w:marLeft w:val="432"/>
          <w:marRight w:val="0"/>
          <w:marTop w:val="165"/>
          <w:marBottom w:val="0"/>
          <w:divBdr>
            <w:top w:val="none" w:sz="0" w:space="0" w:color="auto"/>
            <w:left w:val="none" w:sz="0" w:space="0" w:color="auto"/>
            <w:bottom w:val="none" w:sz="0" w:space="0" w:color="auto"/>
            <w:right w:val="none" w:sz="0" w:space="0" w:color="auto"/>
          </w:divBdr>
        </w:div>
        <w:div w:id="1466005824">
          <w:marLeft w:val="950"/>
          <w:marRight w:val="0"/>
          <w:marTop w:val="83"/>
          <w:marBottom w:val="0"/>
          <w:divBdr>
            <w:top w:val="none" w:sz="0" w:space="0" w:color="auto"/>
            <w:left w:val="none" w:sz="0" w:space="0" w:color="auto"/>
            <w:bottom w:val="none" w:sz="0" w:space="0" w:color="auto"/>
            <w:right w:val="none" w:sz="0" w:space="0" w:color="auto"/>
          </w:divBdr>
        </w:div>
        <w:div w:id="2130852185">
          <w:marLeft w:val="432"/>
          <w:marRight w:val="0"/>
          <w:marTop w:val="165"/>
          <w:marBottom w:val="0"/>
          <w:divBdr>
            <w:top w:val="none" w:sz="0" w:space="0" w:color="auto"/>
            <w:left w:val="none" w:sz="0" w:space="0" w:color="auto"/>
            <w:bottom w:val="none" w:sz="0" w:space="0" w:color="auto"/>
            <w:right w:val="none" w:sz="0" w:space="0" w:color="auto"/>
          </w:divBdr>
        </w:div>
      </w:divsChild>
    </w:div>
    <w:div w:id="994065524">
      <w:bodyDiv w:val="1"/>
      <w:marLeft w:val="0"/>
      <w:marRight w:val="0"/>
      <w:marTop w:val="0"/>
      <w:marBottom w:val="0"/>
      <w:divBdr>
        <w:top w:val="none" w:sz="0" w:space="0" w:color="auto"/>
        <w:left w:val="none" w:sz="0" w:space="0" w:color="auto"/>
        <w:bottom w:val="none" w:sz="0" w:space="0" w:color="auto"/>
        <w:right w:val="none" w:sz="0" w:space="0" w:color="auto"/>
      </w:divBdr>
      <w:divsChild>
        <w:div w:id="311562606">
          <w:marLeft w:val="432"/>
          <w:marRight w:val="0"/>
          <w:marTop w:val="165"/>
          <w:marBottom w:val="0"/>
          <w:divBdr>
            <w:top w:val="none" w:sz="0" w:space="0" w:color="auto"/>
            <w:left w:val="none" w:sz="0" w:space="0" w:color="auto"/>
            <w:bottom w:val="none" w:sz="0" w:space="0" w:color="auto"/>
            <w:right w:val="none" w:sz="0" w:space="0" w:color="auto"/>
          </w:divBdr>
        </w:div>
        <w:div w:id="405228201">
          <w:marLeft w:val="432"/>
          <w:marRight w:val="0"/>
          <w:marTop w:val="165"/>
          <w:marBottom w:val="0"/>
          <w:divBdr>
            <w:top w:val="none" w:sz="0" w:space="0" w:color="auto"/>
            <w:left w:val="none" w:sz="0" w:space="0" w:color="auto"/>
            <w:bottom w:val="none" w:sz="0" w:space="0" w:color="auto"/>
            <w:right w:val="none" w:sz="0" w:space="0" w:color="auto"/>
          </w:divBdr>
        </w:div>
        <w:div w:id="411777450">
          <w:marLeft w:val="432"/>
          <w:marRight w:val="0"/>
          <w:marTop w:val="165"/>
          <w:marBottom w:val="0"/>
          <w:divBdr>
            <w:top w:val="none" w:sz="0" w:space="0" w:color="auto"/>
            <w:left w:val="none" w:sz="0" w:space="0" w:color="auto"/>
            <w:bottom w:val="none" w:sz="0" w:space="0" w:color="auto"/>
            <w:right w:val="none" w:sz="0" w:space="0" w:color="auto"/>
          </w:divBdr>
        </w:div>
        <w:div w:id="561215362">
          <w:marLeft w:val="432"/>
          <w:marRight w:val="0"/>
          <w:marTop w:val="165"/>
          <w:marBottom w:val="0"/>
          <w:divBdr>
            <w:top w:val="none" w:sz="0" w:space="0" w:color="auto"/>
            <w:left w:val="none" w:sz="0" w:space="0" w:color="auto"/>
            <w:bottom w:val="none" w:sz="0" w:space="0" w:color="auto"/>
            <w:right w:val="none" w:sz="0" w:space="0" w:color="auto"/>
          </w:divBdr>
        </w:div>
        <w:div w:id="575435834">
          <w:marLeft w:val="432"/>
          <w:marRight w:val="0"/>
          <w:marTop w:val="165"/>
          <w:marBottom w:val="0"/>
          <w:divBdr>
            <w:top w:val="none" w:sz="0" w:space="0" w:color="auto"/>
            <w:left w:val="none" w:sz="0" w:space="0" w:color="auto"/>
            <w:bottom w:val="none" w:sz="0" w:space="0" w:color="auto"/>
            <w:right w:val="none" w:sz="0" w:space="0" w:color="auto"/>
          </w:divBdr>
        </w:div>
        <w:div w:id="698435002">
          <w:marLeft w:val="432"/>
          <w:marRight w:val="0"/>
          <w:marTop w:val="165"/>
          <w:marBottom w:val="0"/>
          <w:divBdr>
            <w:top w:val="none" w:sz="0" w:space="0" w:color="auto"/>
            <w:left w:val="none" w:sz="0" w:space="0" w:color="auto"/>
            <w:bottom w:val="none" w:sz="0" w:space="0" w:color="auto"/>
            <w:right w:val="none" w:sz="0" w:space="0" w:color="auto"/>
          </w:divBdr>
        </w:div>
        <w:div w:id="773280805">
          <w:marLeft w:val="432"/>
          <w:marRight w:val="0"/>
          <w:marTop w:val="165"/>
          <w:marBottom w:val="0"/>
          <w:divBdr>
            <w:top w:val="none" w:sz="0" w:space="0" w:color="auto"/>
            <w:left w:val="none" w:sz="0" w:space="0" w:color="auto"/>
            <w:bottom w:val="none" w:sz="0" w:space="0" w:color="auto"/>
            <w:right w:val="none" w:sz="0" w:space="0" w:color="auto"/>
          </w:divBdr>
        </w:div>
        <w:div w:id="864292717">
          <w:marLeft w:val="432"/>
          <w:marRight w:val="0"/>
          <w:marTop w:val="165"/>
          <w:marBottom w:val="0"/>
          <w:divBdr>
            <w:top w:val="none" w:sz="0" w:space="0" w:color="auto"/>
            <w:left w:val="none" w:sz="0" w:space="0" w:color="auto"/>
            <w:bottom w:val="none" w:sz="0" w:space="0" w:color="auto"/>
            <w:right w:val="none" w:sz="0" w:space="0" w:color="auto"/>
          </w:divBdr>
        </w:div>
        <w:div w:id="895968085">
          <w:marLeft w:val="432"/>
          <w:marRight w:val="0"/>
          <w:marTop w:val="165"/>
          <w:marBottom w:val="0"/>
          <w:divBdr>
            <w:top w:val="none" w:sz="0" w:space="0" w:color="auto"/>
            <w:left w:val="none" w:sz="0" w:space="0" w:color="auto"/>
            <w:bottom w:val="none" w:sz="0" w:space="0" w:color="auto"/>
            <w:right w:val="none" w:sz="0" w:space="0" w:color="auto"/>
          </w:divBdr>
        </w:div>
        <w:div w:id="1084185835">
          <w:marLeft w:val="950"/>
          <w:marRight w:val="0"/>
          <w:marTop w:val="83"/>
          <w:marBottom w:val="0"/>
          <w:divBdr>
            <w:top w:val="none" w:sz="0" w:space="0" w:color="auto"/>
            <w:left w:val="none" w:sz="0" w:space="0" w:color="auto"/>
            <w:bottom w:val="none" w:sz="0" w:space="0" w:color="auto"/>
            <w:right w:val="none" w:sz="0" w:space="0" w:color="auto"/>
          </w:divBdr>
        </w:div>
        <w:div w:id="1196386300">
          <w:marLeft w:val="432"/>
          <w:marRight w:val="0"/>
          <w:marTop w:val="165"/>
          <w:marBottom w:val="0"/>
          <w:divBdr>
            <w:top w:val="none" w:sz="0" w:space="0" w:color="auto"/>
            <w:left w:val="none" w:sz="0" w:space="0" w:color="auto"/>
            <w:bottom w:val="none" w:sz="0" w:space="0" w:color="auto"/>
            <w:right w:val="none" w:sz="0" w:space="0" w:color="auto"/>
          </w:divBdr>
        </w:div>
        <w:div w:id="1444031519">
          <w:marLeft w:val="432"/>
          <w:marRight w:val="0"/>
          <w:marTop w:val="165"/>
          <w:marBottom w:val="0"/>
          <w:divBdr>
            <w:top w:val="none" w:sz="0" w:space="0" w:color="auto"/>
            <w:left w:val="none" w:sz="0" w:space="0" w:color="auto"/>
            <w:bottom w:val="none" w:sz="0" w:space="0" w:color="auto"/>
            <w:right w:val="none" w:sz="0" w:space="0" w:color="auto"/>
          </w:divBdr>
        </w:div>
        <w:div w:id="1508400418">
          <w:marLeft w:val="432"/>
          <w:marRight w:val="0"/>
          <w:marTop w:val="165"/>
          <w:marBottom w:val="0"/>
          <w:divBdr>
            <w:top w:val="none" w:sz="0" w:space="0" w:color="auto"/>
            <w:left w:val="none" w:sz="0" w:space="0" w:color="auto"/>
            <w:bottom w:val="none" w:sz="0" w:space="0" w:color="auto"/>
            <w:right w:val="none" w:sz="0" w:space="0" w:color="auto"/>
          </w:divBdr>
        </w:div>
        <w:div w:id="1544055165">
          <w:marLeft w:val="432"/>
          <w:marRight w:val="0"/>
          <w:marTop w:val="165"/>
          <w:marBottom w:val="0"/>
          <w:divBdr>
            <w:top w:val="none" w:sz="0" w:space="0" w:color="auto"/>
            <w:left w:val="none" w:sz="0" w:space="0" w:color="auto"/>
            <w:bottom w:val="none" w:sz="0" w:space="0" w:color="auto"/>
            <w:right w:val="none" w:sz="0" w:space="0" w:color="auto"/>
          </w:divBdr>
        </w:div>
        <w:div w:id="1746225385">
          <w:marLeft w:val="432"/>
          <w:marRight w:val="0"/>
          <w:marTop w:val="165"/>
          <w:marBottom w:val="0"/>
          <w:divBdr>
            <w:top w:val="none" w:sz="0" w:space="0" w:color="auto"/>
            <w:left w:val="none" w:sz="0" w:space="0" w:color="auto"/>
            <w:bottom w:val="none" w:sz="0" w:space="0" w:color="auto"/>
            <w:right w:val="none" w:sz="0" w:space="0" w:color="auto"/>
          </w:divBdr>
        </w:div>
      </w:divsChild>
    </w:div>
    <w:div w:id="1032652426">
      <w:bodyDiv w:val="1"/>
      <w:marLeft w:val="0"/>
      <w:marRight w:val="0"/>
      <w:marTop w:val="0"/>
      <w:marBottom w:val="0"/>
      <w:divBdr>
        <w:top w:val="none" w:sz="0" w:space="0" w:color="auto"/>
        <w:left w:val="none" w:sz="0" w:space="0" w:color="auto"/>
        <w:bottom w:val="none" w:sz="0" w:space="0" w:color="auto"/>
        <w:right w:val="none" w:sz="0" w:space="0" w:color="auto"/>
      </w:divBdr>
      <w:divsChild>
        <w:div w:id="733620098">
          <w:marLeft w:val="432"/>
          <w:marRight w:val="0"/>
          <w:marTop w:val="165"/>
          <w:marBottom w:val="0"/>
          <w:divBdr>
            <w:top w:val="none" w:sz="0" w:space="0" w:color="auto"/>
            <w:left w:val="none" w:sz="0" w:space="0" w:color="auto"/>
            <w:bottom w:val="none" w:sz="0" w:space="0" w:color="auto"/>
            <w:right w:val="none" w:sz="0" w:space="0" w:color="auto"/>
          </w:divBdr>
        </w:div>
      </w:divsChild>
    </w:div>
    <w:div w:id="1040741688">
      <w:bodyDiv w:val="1"/>
      <w:marLeft w:val="0"/>
      <w:marRight w:val="0"/>
      <w:marTop w:val="0"/>
      <w:marBottom w:val="0"/>
      <w:divBdr>
        <w:top w:val="none" w:sz="0" w:space="0" w:color="auto"/>
        <w:left w:val="none" w:sz="0" w:space="0" w:color="auto"/>
        <w:bottom w:val="none" w:sz="0" w:space="0" w:color="auto"/>
        <w:right w:val="none" w:sz="0" w:space="0" w:color="auto"/>
      </w:divBdr>
    </w:div>
    <w:div w:id="1050303328">
      <w:bodyDiv w:val="1"/>
      <w:marLeft w:val="0"/>
      <w:marRight w:val="0"/>
      <w:marTop w:val="0"/>
      <w:marBottom w:val="0"/>
      <w:divBdr>
        <w:top w:val="none" w:sz="0" w:space="0" w:color="auto"/>
        <w:left w:val="none" w:sz="0" w:space="0" w:color="auto"/>
        <w:bottom w:val="none" w:sz="0" w:space="0" w:color="auto"/>
        <w:right w:val="none" w:sz="0" w:space="0" w:color="auto"/>
      </w:divBdr>
    </w:div>
    <w:div w:id="1054814717">
      <w:bodyDiv w:val="1"/>
      <w:marLeft w:val="0"/>
      <w:marRight w:val="0"/>
      <w:marTop w:val="0"/>
      <w:marBottom w:val="0"/>
      <w:divBdr>
        <w:top w:val="none" w:sz="0" w:space="0" w:color="auto"/>
        <w:left w:val="none" w:sz="0" w:space="0" w:color="auto"/>
        <w:bottom w:val="none" w:sz="0" w:space="0" w:color="auto"/>
        <w:right w:val="none" w:sz="0" w:space="0" w:color="auto"/>
      </w:divBdr>
      <w:divsChild>
        <w:div w:id="30033561">
          <w:marLeft w:val="965"/>
          <w:marRight w:val="0"/>
          <w:marTop w:val="83"/>
          <w:marBottom w:val="0"/>
          <w:divBdr>
            <w:top w:val="none" w:sz="0" w:space="0" w:color="auto"/>
            <w:left w:val="none" w:sz="0" w:space="0" w:color="auto"/>
            <w:bottom w:val="none" w:sz="0" w:space="0" w:color="auto"/>
            <w:right w:val="none" w:sz="0" w:space="0" w:color="auto"/>
          </w:divBdr>
        </w:div>
        <w:div w:id="331107264">
          <w:marLeft w:val="965"/>
          <w:marRight w:val="0"/>
          <w:marTop w:val="83"/>
          <w:marBottom w:val="0"/>
          <w:divBdr>
            <w:top w:val="none" w:sz="0" w:space="0" w:color="auto"/>
            <w:left w:val="none" w:sz="0" w:space="0" w:color="auto"/>
            <w:bottom w:val="none" w:sz="0" w:space="0" w:color="auto"/>
            <w:right w:val="none" w:sz="0" w:space="0" w:color="auto"/>
          </w:divBdr>
        </w:div>
        <w:div w:id="351959669">
          <w:marLeft w:val="965"/>
          <w:marRight w:val="0"/>
          <w:marTop w:val="83"/>
          <w:marBottom w:val="0"/>
          <w:divBdr>
            <w:top w:val="none" w:sz="0" w:space="0" w:color="auto"/>
            <w:left w:val="none" w:sz="0" w:space="0" w:color="auto"/>
            <w:bottom w:val="none" w:sz="0" w:space="0" w:color="auto"/>
            <w:right w:val="none" w:sz="0" w:space="0" w:color="auto"/>
          </w:divBdr>
        </w:div>
        <w:div w:id="468090562">
          <w:marLeft w:val="965"/>
          <w:marRight w:val="0"/>
          <w:marTop w:val="83"/>
          <w:marBottom w:val="0"/>
          <w:divBdr>
            <w:top w:val="none" w:sz="0" w:space="0" w:color="auto"/>
            <w:left w:val="none" w:sz="0" w:space="0" w:color="auto"/>
            <w:bottom w:val="none" w:sz="0" w:space="0" w:color="auto"/>
            <w:right w:val="none" w:sz="0" w:space="0" w:color="auto"/>
          </w:divBdr>
        </w:div>
        <w:div w:id="540635043">
          <w:marLeft w:val="432"/>
          <w:marRight w:val="0"/>
          <w:marTop w:val="165"/>
          <w:marBottom w:val="0"/>
          <w:divBdr>
            <w:top w:val="none" w:sz="0" w:space="0" w:color="auto"/>
            <w:left w:val="none" w:sz="0" w:space="0" w:color="auto"/>
            <w:bottom w:val="none" w:sz="0" w:space="0" w:color="auto"/>
            <w:right w:val="none" w:sz="0" w:space="0" w:color="auto"/>
          </w:divBdr>
        </w:div>
        <w:div w:id="733309344">
          <w:marLeft w:val="965"/>
          <w:marRight w:val="0"/>
          <w:marTop w:val="83"/>
          <w:marBottom w:val="0"/>
          <w:divBdr>
            <w:top w:val="none" w:sz="0" w:space="0" w:color="auto"/>
            <w:left w:val="none" w:sz="0" w:space="0" w:color="auto"/>
            <w:bottom w:val="none" w:sz="0" w:space="0" w:color="auto"/>
            <w:right w:val="none" w:sz="0" w:space="0" w:color="auto"/>
          </w:divBdr>
        </w:div>
        <w:div w:id="827405035">
          <w:marLeft w:val="432"/>
          <w:marRight w:val="0"/>
          <w:marTop w:val="165"/>
          <w:marBottom w:val="0"/>
          <w:divBdr>
            <w:top w:val="none" w:sz="0" w:space="0" w:color="auto"/>
            <w:left w:val="none" w:sz="0" w:space="0" w:color="auto"/>
            <w:bottom w:val="none" w:sz="0" w:space="0" w:color="auto"/>
            <w:right w:val="none" w:sz="0" w:space="0" w:color="auto"/>
          </w:divBdr>
        </w:div>
        <w:div w:id="856164612">
          <w:marLeft w:val="965"/>
          <w:marRight w:val="0"/>
          <w:marTop w:val="83"/>
          <w:marBottom w:val="0"/>
          <w:divBdr>
            <w:top w:val="none" w:sz="0" w:space="0" w:color="auto"/>
            <w:left w:val="none" w:sz="0" w:space="0" w:color="auto"/>
            <w:bottom w:val="none" w:sz="0" w:space="0" w:color="auto"/>
            <w:right w:val="none" w:sz="0" w:space="0" w:color="auto"/>
          </w:divBdr>
        </w:div>
        <w:div w:id="887570325">
          <w:marLeft w:val="432"/>
          <w:marRight w:val="0"/>
          <w:marTop w:val="165"/>
          <w:marBottom w:val="0"/>
          <w:divBdr>
            <w:top w:val="none" w:sz="0" w:space="0" w:color="auto"/>
            <w:left w:val="none" w:sz="0" w:space="0" w:color="auto"/>
            <w:bottom w:val="none" w:sz="0" w:space="0" w:color="auto"/>
            <w:right w:val="none" w:sz="0" w:space="0" w:color="auto"/>
          </w:divBdr>
        </w:div>
        <w:div w:id="889194874">
          <w:marLeft w:val="965"/>
          <w:marRight w:val="0"/>
          <w:marTop w:val="83"/>
          <w:marBottom w:val="0"/>
          <w:divBdr>
            <w:top w:val="none" w:sz="0" w:space="0" w:color="auto"/>
            <w:left w:val="none" w:sz="0" w:space="0" w:color="auto"/>
            <w:bottom w:val="none" w:sz="0" w:space="0" w:color="auto"/>
            <w:right w:val="none" w:sz="0" w:space="0" w:color="auto"/>
          </w:divBdr>
        </w:div>
        <w:div w:id="900556725">
          <w:marLeft w:val="432"/>
          <w:marRight w:val="0"/>
          <w:marTop w:val="165"/>
          <w:marBottom w:val="0"/>
          <w:divBdr>
            <w:top w:val="none" w:sz="0" w:space="0" w:color="auto"/>
            <w:left w:val="none" w:sz="0" w:space="0" w:color="auto"/>
            <w:bottom w:val="none" w:sz="0" w:space="0" w:color="auto"/>
            <w:right w:val="none" w:sz="0" w:space="0" w:color="auto"/>
          </w:divBdr>
        </w:div>
        <w:div w:id="950238526">
          <w:marLeft w:val="965"/>
          <w:marRight w:val="0"/>
          <w:marTop w:val="83"/>
          <w:marBottom w:val="0"/>
          <w:divBdr>
            <w:top w:val="none" w:sz="0" w:space="0" w:color="auto"/>
            <w:left w:val="none" w:sz="0" w:space="0" w:color="auto"/>
            <w:bottom w:val="none" w:sz="0" w:space="0" w:color="auto"/>
            <w:right w:val="none" w:sz="0" w:space="0" w:color="auto"/>
          </w:divBdr>
        </w:div>
        <w:div w:id="954990983">
          <w:marLeft w:val="965"/>
          <w:marRight w:val="0"/>
          <w:marTop w:val="83"/>
          <w:marBottom w:val="0"/>
          <w:divBdr>
            <w:top w:val="none" w:sz="0" w:space="0" w:color="auto"/>
            <w:left w:val="none" w:sz="0" w:space="0" w:color="auto"/>
            <w:bottom w:val="none" w:sz="0" w:space="0" w:color="auto"/>
            <w:right w:val="none" w:sz="0" w:space="0" w:color="auto"/>
          </w:divBdr>
        </w:div>
        <w:div w:id="1261184099">
          <w:marLeft w:val="965"/>
          <w:marRight w:val="0"/>
          <w:marTop w:val="83"/>
          <w:marBottom w:val="0"/>
          <w:divBdr>
            <w:top w:val="none" w:sz="0" w:space="0" w:color="auto"/>
            <w:left w:val="none" w:sz="0" w:space="0" w:color="auto"/>
            <w:bottom w:val="none" w:sz="0" w:space="0" w:color="auto"/>
            <w:right w:val="none" w:sz="0" w:space="0" w:color="auto"/>
          </w:divBdr>
        </w:div>
        <w:div w:id="1519925272">
          <w:marLeft w:val="965"/>
          <w:marRight w:val="0"/>
          <w:marTop w:val="83"/>
          <w:marBottom w:val="0"/>
          <w:divBdr>
            <w:top w:val="none" w:sz="0" w:space="0" w:color="auto"/>
            <w:left w:val="none" w:sz="0" w:space="0" w:color="auto"/>
            <w:bottom w:val="none" w:sz="0" w:space="0" w:color="auto"/>
            <w:right w:val="none" w:sz="0" w:space="0" w:color="auto"/>
          </w:divBdr>
        </w:div>
        <w:div w:id="1586961463">
          <w:marLeft w:val="965"/>
          <w:marRight w:val="0"/>
          <w:marTop w:val="83"/>
          <w:marBottom w:val="0"/>
          <w:divBdr>
            <w:top w:val="none" w:sz="0" w:space="0" w:color="auto"/>
            <w:left w:val="none" w:sz="0" w:space="0" w:color="auto"/>
            <w:bottom w:val="none" w:sz="0" w:space="0" w:color="auto"/>
            <w:right w:val="none" w:sz="0" w:space="0" w:color="auto"/>
          </w:divBdr>
        </w:div>
        <w:div w:id="1646004434">
          <w:marLeft w:val="965"/>
          <w:marRight w:val="0"/>
          <w:marTop w:val="83"/>
          <w:marBottom w:val="0"/>
          <w:divBdr>
            <w:top w:val="none" w:sz="0" w:space="0" w:color="auto"/>
            <w:left w:val="none" w:sz="0" w:space="0" w:color="auto"/>
            <w:bottom w:val="none" w:sz="0" w:space="0" w:color="auto"/>
            <w:right w:val="none" w:sz="0" w:space="0" w:color="auto"/>
          </w:divBdr>
        </w:div>
        <w:div w:id="1669552162">
          <w:marLeft w:val="965"/>
          <w:marRight w:val="0"/>
          <w:marTop w:val="83"/>
          <w:marBottom w:val="0"/>
          <w:divBdr>
            <w:top w:val="none" w:sz="0" w:space="0" w:color="auto"/>
            <w:left w:val="none" w:sz="0" w:space="0" w:color="auto"/>
            <w:bottom w:val="none" w:sz="0" w:space="0" w:color="auto"/>
            <w:right w:val="none" w:sz="0" w:space="0" w:color="auto"/>
          </w:divBdr>
        </w:div>
        <w:div w:id="1725375746">
          <w:marLeft w:val="432"/>
          <w:marRight w:val="0"/>
          <w:marTop w:val="165"/>
          <w:marBottom w:val="0"/>
          <w:divBdr>
            <w:top w:val="none" w:sz="0" w:space="0" w:color="auto"/>
            <w:left w:val="none" w:sz="0" w:space="0" w:color="auto"/>
            <w:bottom w:val="none" w:sz="0" w:space="0" w:color="auto"/>
            <w:right w:val="none" w:sz="0" w:space="0" w:color="auto"/>
          </w:divBdr>
        </w:div>
      </w:divsChild>
    </w:div>
    <w:div w:id="1086877489">
      <w:bodyDiv w:val="1"/>
      <w:marLeft w:val="0"/>
      <w:marRight w:val="0"/>
      <w:marTop w:val="0"/>
      <w:marBottom w:val="0"/>
      <w:divBdr>
        <w:top w:val="none" w:sz="0" w:space="0" w:color="auto"/>
        <w:left w:val="none" w:sz="0" w:space="0" w:color="auto"/>
        <w:bottom w:val="none" w:sz="0" w:space="0" w:color="auto"/>
        <w:right w:val="none" w:sz="0" w:space="0" w:color="auto"/>
      </w:divBdr>
      <w:divsChild>
        <w:div w:id="1116175226">
          <w:marLeft w:val="432"/>
          <w:marRight w:val="0"/>
          <w:marTop w:val="165"/>
          <w:marBottom w:val="0"/>
          <w:divBdr>
            <w:top w:val="none" w:sz="0" w:space="0" w:color="auto"/>
            <w:left w:val="none" w:sz="0" w:space="0" w:color="auto"/>
            <w:bottom w:val="none" w:sz="0" w:space="0" w:color="auto"/>
            <w:right w:val="none" w:sz="0" w:space="0" w:color="auto"/>
          </w:divBdr>
        </w:div>
        <w:div w:id="1325475204">
          <w:marLeft w:val="432"/>
          <w:marRight w:val="0"/>
          <w:marTop w:val="165"/>
          <w:marBottom w:val="0"/>
          <w:divBdr>
            <w:top w:val="none" w:sz="0" w:space="0" w:color="auto"/>
            <w:left w:val="none" w:sz="0" w:space="0" w:color="auto"/>
            <w:bottom w:val="none" w:sz="0" w:space="0" w:color="auto"/>
            <w:right w:val="none" w:sz="0" w:space="0" w:color="auto"/>
          </w:divBdr>
        </w:div>
        <w:div w:id="1372069742">
          <w:marLeft w:val="432"/>
          <w:marRight w:val="0"/>
          <w:marTop w:val="165"/>
          <w:marBottom w:val="0"/>
          <w:divBdr>
            <w:top w:val="none" w:sz="0" w:space="0" w:color="auto"/>
            <w:left w:val="none" w:sz="0" w:space="0" w:color="auto"/>
            <w:bottom w:val="none" w:sz="0" w:space="0" w:color="auto"/>
            <w:right w:val="none" w:sz="0" w:space="0" w:color="auto"/>
          </w:divBdr>
        </w:div>
        <w:div w:id="1657145215">
          <w:marLeft w:val="432"/>
          <w:marRight w:val="0"/>
          <w:marTop w:val="165"/>
          <w:marBottom w:val="0"/>
          <w:divBdr>
            <w:top w:val="none" w:sz="0" w:space="0" w:color="auto"/>
            <w:left w:val="none" w:sz="0" w:space="0" w:color="auto"/>
            <w:bottom w:val="none" w:sz="0" w:space="0" w:color="auto"/>
            <w:right w:val="none" w:sz="0" w:space="0" w:color="auto"/>
          </w:divBdr>
        </w:div>
        <w:div w:id="1826623161">
          <w:marLeft w:val="950"/>
          <w:marRight w:val="0"/>
          <w:marTop w:val="83"/>
          <w:marBottom w:val="0"/>
          <w:divBdr>
            <w:top w:val="none" w:sz="0" w:space="0" w:color="auto"/>
            <w:left w:val="none" w:sz="0" w:space="0" w:color="auto"/>
            <w:bottom w:val="none" w:sz="0" w:space="0" w:color="auto"/>
            <w:right w:val="none" w:sz="0" w:space="0" w:color="auto"/>
          </w:divBdr>
        </w:div>
        <w:div w:id="1909341604">
          <w:marLeft w:val="950"/>
          <w:marRight w:val="0"/>
          <w:marTop w:val="83"/>
          <w:marBottom w:val="0"/>
          <w:divBdr>
            <w:top w:val="none" w:sz="0" w:space="0" w:color="auto"/>
            <w:left w:val="none" w:sz="0" w:space="0" w:color="auto"/>
            <w:bottom w:val="none" w:sz="0" w:space="0" w:color="auto"/>
            <w:right w:val="none" w:sz="0" w:space="0" w:color="auto"/>
          </w:divBdr>
        </w:div>
        <w:div w:id="1969775125">
          <w:marLeft w:val="432"/>
          <w:marRight w:val="0"/>
          <w:marTop w:val="165"/>
          <w:marBottom w:val="0"/>
          <w:divBdr>
            <w:top w:val="none" w:sz="0" w:space="0" w:color="auto"/>
            <w:left w:val="none" w:sz="0" w:space="0" w:color="auto"/>
            <w:bottom w:val="none" w:sz="0" w:space="0" w:color="auto"/>
            <w:right w:val="none" w:sz="0" w:space="0" w:color="auto"/>
          </w:divBdr>
        </w:div>
      </w:divsChild>
    </w:div>
    <w:div w:id="1116949510">
      <w:bodyDiv w:val="1"/>
      <w:marLeft w:val="0"/>
      <w:marRight w:val="0"/>
      <w:marTop w:val="0"/>
      <w:marBottom w:val="0"/>
      <w:divBdr>
        <w:top w:val="none" w:sz="0" w:space="0" w:color="auto"/>
        <w:left w:val="none" w:sz="0" w:space="0" w:color="auto"/>
        <w:bottom w:val="none" w:sz="0" w:space="0" w:color="auto"/>
        <w:right w:val="none" w:sz="0" w:space="0" w:color="auto"/>
      </w:divBdr>
    </w:div>
    <w:div w:id="1137383325">
      <w:bodyDiv w:val="1"/>
      <w:marLeft w:val="0"/>
      <w:marRight w:val="0"/>
      <w:marTop w:val="0"/>
      <w:marBottom w:val="0"/>
      <w:divBdr>
        <w:top w:val="none" w:sz="0" w:space="0" w:color="auto"/>
        <w:left w:val="none" w:sz="0" w:space="0" w:color="auto"/>
        <w:bottom w:val="none" w:sz="0" w:space="0" w:color="auto"/>
        <w:right w:val="none" w:sz="0" w:space="0" w:color="auto"/>
      </w:divBdr>
    </w:div>
    <w:div w:id="1138648332">
      <w:bodyDiv w:val="1"/>
      <w:marLeft w:val="0"/>
      <w:marRight w:val="0"/>
      <w:marTop w:val="0"/>
      <w:marBottom w:val="0"/>
      <w:divBdr>
        <w:top w:val="none" w:sz="0" w:space="0" w:color="auto"/>
        <w:left w:val="none" w:sz="0" w:space="0" w:color="auto"/>
        <w:bottom w:val="none" w:sz="0" w:space="0" w:color="auto"/>
        <w:right w:val="none" w:sz="0" w:space="0" w:color="auto"/>
      </w:divBdr>
      <w:divsChild>
        <w:div w:id="650601164">
          <w:marLeft w:val="432"/>
          <w:marRight w:val="0"/>
          <w:marTop w:val="165"/>
          <w:marBottom w:val="0"/>
          <w:divBdr>
            <w:top w:val="none" w:sz="0" w:space="0" w:color="auto"/>
            <w:left w:val="none" w:sz="0" w:space="0" w:color="auto"/>
            <w:bottom w:val="none" w:sz="0" w:space="0" w:color="auto"/>
            <w:right w:val="none" w:sz="0" w:space="0" w:color="auto"/>
          </w:divBdr>
        </w:div>
        <w:div w:id="803625276">
          <w:marLeft w:val="432"/>
          <w:marRight w:val="0"/>
          <w:marTop w:val="165"/>
          <w:marBottom w:val="0"/>
          <w:divBdr>
            <w:top w:val="none" w:sz="0" w:space="0" w:color="auto"/>
            <w:left w:val="none" w:sz="0" w:space="0" w:color="auto"/>
            <w:bottom w:val="none" w:sz="0" w:space="0" w:color="auto"/>
            <w:right w:val="none" w:sz="0" w:space="0" w:color="auto"/>
          </w:divBdr>
        </w:div>
        <w:div w:id="1959793497">
          <w:marLeft w:val="432"/>
          <w:marRight w:val="0"/>
          <w:marTop w:val="165"/>
          <w:marBottom w:val="0"/>
          <w:divBdr>
            <w:top w:val="none" w:sz="0" w:space="0" w:color="auto"/>
            <w:left w:val="none" w:sz="0" w:space="0" w:color="auto"/>
            <w:bottom w:val="none" w:sz="0" w:space="0" w:color="auto"/>
            <w:right w:val="none" w:sz="0" w:space="0" w:color="auto"/>
          </w:divBdr>
        </w:div>
      </w:divsChild>
    </w:div>
    <w:div w:id="1138843267">
      <w:bodyDiv w:val="1"/>
      <w:marLeft w:val="0"/>
      <w:marRight w:val="0"/>
      <w:marTop w:val="0"/>
      <w:marBottom w:val="0"/>
      <w:divBdr>
        <w:top w:val="none" w:sz="0" w:space="0" w:color="auto"/>
        <w:left w:val="none" w:sz="0" w:space="0" w:color="auto"/>
        <w:bottom w:val="none" w:sz="0" w:space="0" w:color="auto"/>
        <w:right w:val="none" w:sz="0" w:space="0" w:color="auto"/>
      </w:divBdr>
    </w:div>
    <w:div w:id="1167478104">
      <w:bodyDiv w:val="1"/>
      <w:marLeft w:val="0"/>
      <w:marRight w:val="0"/>
      <w:marTop w:val="0"/>
      <w:marBottom w:val="0"/>
      <w:divBdr>
        <w:top w:val="none" w:sz="0" w:space="0" w:color="auto"/>
        <w:left w:val="none" w:sz="0" w:space="0" w:color="auto"/>
        <w:bottom w:val="none" w:sz="0" w:space="0" w:color="auto"/>
        <w:right w:val="none" w:sz="0" w:space="0" w:color="auto"/>
      </w:divBdr>
      <w:divsChild>
        <w:div w:id="273830763">
          <w:marLeft w:val="360"/>
          <w:marRight w:val="0"/>
          <w:marTop w:val="165"/>
          <w:marBottom w:val="0"/>
          <w:divBdr>
            <w:top w:val="none" w:sz="0" w:space="0" w:color="auto"/>
            <w:left w:val="none" w:sz="0" w:space="0" w:color="auto"/>
            <w:bottom w:val="none" w:sz="0" w:space="0" w:color="auto"/>
            <w:right w:val="none" w:sz="0" w:space="0" w:color="auto"/>
          </w:divBdr>
        </w:div>
        <w:div w:id="1706061461">
          <w:marLeft w:val="360"/>
          <w:marRight w:val="0"/>
          <w:marTop w:val="165"/>
          <w:marBottom w:val="0"/>
          <w:divBdr>
            <w:top w:val="none" w:sz="0" w:space="0" w:color="auto"/>
            <w:left w:val="none" w:sz="0" w:space="0" w:color="auto"/>
            <w:bottom w:val="none" w:sz="0" w:space="0" w:color="auto"/>
            <w:right w:val="none" w:sz="0" w:space="0" w:color="auto"/>
          </w:divBdr>
        </w:div>
      </w:divsChild>
    </w:div>
    <w:div w:id="1178229903">
      <w:bodyDiv w:val="1"/>
      <w:marLeft w:val="0"/>
      <w:marRight w:val="0"/>
      <w:marTop w:val="0"/>
      <w:marBottom w:val="0"/>
      <w:divBdr>
        <w:top w:val="none" w:sz="0" w:space="0" w:color="auto"/>
        <w:left w:val="none" w:sz="0" w:space="0" w:color="auto"/>
        <w:bottom w:val="none" w:sz="0" w:space="0" w:color="auto"/>
        <w:right w:val="none" w:sz="0" w:space="0" w:color="auto"/>
      </w:divBdr>
      <w:divsChild>
        <w:div w:id="1487282142">
          <w:marLeft w:val="432"/>
          <w:marRight w:val="0"/>
          <w:marTop w:val="165"/>
          <w:marBottom w:val="0"/>
          <w:divBdr>
            <w:top w:val="none" w:sz="0" w:space="0" w:color="auto"/>
            <w:left w:val="none" w:sz="0" w:space="0" w:color="auto"/>
            <w:bottom w:val="none" w:sz="0" w:space="0" w:color="auto"/>
            <w:right w:val="none" w:sz="0" w:space="0" w:color="auto"/>
          </w:divBdr>
        </w:div>
        <w:div w:id="1512840059">
          <w:marLeft w:val="432"/>
          <w:marRight w:val="0"/>
          <w:marTop w:val="165"/>
          <w:marBottom w:val="0"/>
          <w:divBdr>
            <w:top w:val="none" w:sz="0" w:space="0" w:color="auto"/>
            <w:left w:val="none" w:sz="0" w:space="0" w:color="auto"/>
            <w:bottom w:val="none" w:sz="0" w:space="0" w:color="auto"/>
            <w:right w:val="none" w:sz="0" w:space="0" w:color="auto"/>
          </w:divBdr>
        </w:div>
        <w:div w:id="1817603353">
          <w:marLeft w:val="432"/>
          <w:marRight w:val="0"/>
          <w:marTop w:val="165"/>
          <w:marBottom w:val="0"/>
          <w:divBdr>
            <w:top w:val="none" w:sz="0" w:space="0" w:color="auto"/>
            <w:left w:val="none" w:sz="0" w:space="0" w:color="auto"/>
            <w:bottom w:val="none" w:sz="0" w:space="0" w:color="auto"/>
            <w:right w:val="none" w:sz="0" w:space="0" w:color="auto"/>
          </w:divBdr>
        </w:div>
      </w:divsChild>
    </w:div>
    <w:div w:id="1194003548">
      <w:bodyDiv w:val="1"/>
      <w:marLeft w:val="0"/>
      <w:marRight w:val="0"/>
      <w:marTop w:val="0"/>
      <w:marBottom w:val="0"/>
      <w:divBdr>
        <w:top w:val="none" w:sz="0" w:space="0" w:color="auto"/>
        <w:left w:val="none" w:sz="0" w:space="0" w:color="auto"/>
        <w:bottom w:val="none" w:sz="0" w:space="0" w:color="auto"/>
        <w:right w:val="none" w:sz="0" w:space="0" w:color="auto"/>
      </w:divBdr>
    </w:div>
    <w:div w:id="1201017824">
      <w:bodyDiv w:val="1"/>
      <w:marLeft w:val="0"/>
      <w:marRight w:val="0"/>
      <w:marTop w:val="0"/>
      <w:marBottom w:val="0"/>
      <w:divBdr>
        <w:top w:val="none" w:sz="0" w:space="0" w:color="auto"/>
        <w:left w:val="none" w:sz="0" w:space="0" w:color="auto"/>
        <w:bottom w:val="none" w:sz="0" w:space="0" w:color="auto"/>
        <w:right w:val="none" w:sz="0" w:space="0" w:color="auto"/>
      </w:divBdr>
      <w:divsChild>
        <w:div w:id="60838116">
          <w:marLeft w:val="950"/>
          <w:marRight w:val="0"/>
          <w:marTop w:val="83"/>
          <w:marBottom w:val="0"/>
          <w:divBdr>
            <w:top w:val="none" w:sz="0" w:space="0" w:color="auto"/>
            <w:left w:val="none" w:sz="0" w:space="0" w:color="auto"/>
            <w:bottom w:val="none" w:sz="0" w:space="0" w:color="auto"/>
            <w:right w:val="none" w:sz="0" w:space="0" w:color="auto"/>
          </w:divBdr>
        </w:div>
        <w:div w:id="75829605">
          <w:marLeft w:val="432"/>
          <w:marRight w:val="0"/>
          <w:marTop w:val="165"/>
          <w:marBottom w:val="0"/>
          <w:divBdr>
            <w:top w:val="none" w:sz="0" w:space="0" w:color="auto"/>
            <w:left w:val="none" w:sz="0" w:space="0" w:color="auto"/>
            <w:bottom w:val="none" w:sz="0" w:space="0" w:color="auto"/>
            <w:right w:val="none" w:sz="0" w:space="0" w:color="auto"/>
          </w:divBdr>
        </w:div>
        <w:div w:id="284821109">
          <w:marLeft w:val="950"/>
          <w:marRight w:val="0"/>
          <w:marTop w:val="83"/>
          <w:marBottom w:val="0"/>
          <w:divBdr>
            <w:top w:val="none" w:sz="0" w:space="0" w:color="auto"/>
            <w:left w:val="none" w:sz="0" w:space="0" w:color="auto"/>
            <w:bottom w:val="none" w:sz="0" w:space="0" w:color="auto"/>
            <w:right w:val="none" w:sz="0" w:space="0" w:color="auto"/>
          </w:divBdr>
        </w:div>
        <w:div w:id="349571097">
          <w:marLeft w:val="432"/>
          <w:marRight w:val="0"/>
          <w:marTop w:val="165"/>
          <w:marBottom w:val="0"/>
          <w:divBdr>
            <w:top w:val="none" w:sz="0" w:space="0" w:color="auto"/>
            <w:left w:val="none" w:sz="0" w:space="0" w:color="auto"/>
            <w:bottom w:val="none" w:sz="0" w:space="0" w:color="auto"/>
            <w:right w:val="none" w:sz="0" w:space="0" w:color="auto"/>
          </w:divBdr>
        </w:div>
        <w:div w:id="491530475">
          <w:marLeft w:val="950"/>
          <w:marRight w:val="0"/>
          <w:marTop w:val="83"/>
          <w:marBottom w:val="0"/>
          <w:divBdr>
            <w:top w:val="none" w:sz="0" w:space="0" w:color="auto"/>
            <w:left w:val="none" w:sz="0" w:space="0" w:color="auto"/>
            <w:bottom w:val="none" w:sz="0" w:space="0" w:color="auto"/>
            <w:right w:val="none" w:sz="0" w:space="0" w:color="auto"/>
          </w:divBdr>
        </w:div>
        <w:div w:id="812256961">
          <w:marLeft w:val="432"/>
          <w:marRight w:val="0"/>
          <w:marTop w:val="165"/>
          <w:marBottom w:val="0"/>
          <w:divBdr>
            <w:top w:val="none" w:sz="0" w:space="0" w:color="auto"/>
            <w:left w:val="none" w:sz="0" w:space="0" w:color="auto"/>
            <w:bottom w:val="none" w:sz="0" w:space="0" w:color="auto"/>
            <w:right w:val="none" w:sz="0" w:space="0" w:color="auto"/>
          </w:divBdr>
        </w:div>
        <w:div w:id="887302475">
          <w:marLeft w:val="950"/>
          <w:marRight w:val="0"/>
          <w:marTop w:val="83"/>
          <w:marBottom w:val="0"/>
          <w:divBdr>
            <w:top w:val="none" w:sz="0" w:space="0" w:color="auto"/>
            <w:left w:val="none" w:sz="0" w:space="0" w:color="auto"/>
            <w:bottom w:val="none" w:sz="0" w:space="0" w:color="auto"/>
            <w:right w:val="none" w:sz="0" w:space="0" w:color="auto"/>
          </w:divBdr>
        </w:div>
        <w:div w:id="913005868">
          <w:marLeft w:val="950"/>
          <w:marRight w:val="0"/>
          <w:marTop w:val="83"/>
          <w:marBottom w:val="0"/>
          <w:divBdr>
            <w:top w:val="none" w:sz="0" w:space="0" w:color="auto"/>
            <w:left w:val="none" w:sz="0" w:space="0" w:color="auto"/>
            <w:bottom w:val="none" w:sz="0" w:space="0" w:color="auto"/>
            <w:right w:val="none" w:sz="0" w:space="0" w:color="auto"/>
          </w:divBdr>
        </w:div>
        <w:div w:id="1227837752">
          <w:marLeft w:val="950"/>
          <w:marRight w:val="0"/>
          <w:marTop w:val="83"/>
          <w:marBottom w:val="0"/>
          <w:divBdr>
            <w:top w:val="none" w:sz="0" w:space="0" w:color="auto"/>
            <w:left w:val="none" w:sz="0" w:space="0" w:color="auto"/>
            <w:bottom w:val="none" w:sz="0" w:space="0" w:color="auto"/>
            <w:right w:val="none" w:sz="0" w:space="0" w:color="auto"/>
          </w:divBdr>
        </w:div>
        <w:div w:id="1257521366">
          <w:marLeft w:val="432"/>
          <w:marRight w:val="0"/>
          <w:marTop w:val="165"/>
          <w:marBottom w:val="0"/>
          <w:divBdr>
            <w:top w:val="none" w:sz="0" w:space="0" w:color="auto"/>
            <w:left w:val="none" w:sz="0" w:space="0" w:color="auto"/>
            <w:bottom w:val="none" w:sz="0" w:space="0" w:color="auto"/>
            <w:right w:val="none" w:sz="0" w:space="0" w:color="auto"/>
          </w:divBdr>
        </w:div>
        <w:div w:id="1484195535">
          <w:marLeft w:val="950"/>
          <w:marRight w:val="0"/>
          <w:marTop w:val="83"/>
          <w:marBottom w:val="0"/>
          <w:divBdr>
            <w:top w:val="none" w:sz="0" w:space="0" w:color="auto"/>
            <w:left w:val="none" w:sz="0" w:space="0" w:color="auto"/>
            <w:bottom w:val="none" w:sz="0" w:space="0" w:color="auto"/>
            <w:right w:val="none" w:sz="0" w:space="0" w:color="auto"/>
          </w:divBdr>
        </w:div>
        <w:div w:id="1691254049">
          <w:marLeft w:val="432"/>
          <w:marRight w:val="0"/>
          <w:marTop w:val="165"/>
          <w:marBottom w:val="0"/>
          <w:divBdr>
            <w:top w:val="none" w:sz="0" w:space="0" w:color="auto"/>
            <w:left w:val="none" w:sz="0" w:space="0" w:color="auto"/>
            <w:bottom w:val="none" w:sz="0" w:space="0" w:color="auto"/>
            <w:right w:val="none" w:sz="0" w:space="0" w:color="auto"/>
          </w:divBdr>
        </w:div>
        <w:div w:id="1785417936">
          <w:marLeft w:val="432"/>
          <w:marRight w:val="0"/>
          <w:marTop w:val="165"/>
          <w:marBottom w:val="0"/>
          <w:divBdr>
            <w:top w:val="none" w:sz="0" w:space="0" w:color="auto"/>
            <w:left w:val="none" w:sz="0" w:space="0" w:color="auto"/>
            <w:bottom w:val="none" w:sz="0" w:space="0" w:color="auto"/>
            <w:right w:val="none" w:sz="0" w:space="0" w:color="auto"/>
          </w:divBdr>
        </w:div>
        <w:div w:id="1910457679">
          <w:marLeft w:val="432"/>
          <w:marRight w:val="0"/>
          <w:marTop w:val="165"/>
          <w:marBottom w:val="0"/>
          <w:divBdr>
            <w:top w:val="none" w:sz="0" w:space="0" w:color="auto"/>
            <w:left w:val="none" w:sz="0" w:space="0" w:color="auto"/>
            <w:bottom w:val="none" w:sz="0" w:space="0" w:color="auto"/>
            <w:right w:val="none" w:sz="0" w:space="0" w:color="auto"/>
          </w:divBdr>
        </w:div>
        <w:div w:id="2037726484">
          <w:marLeft w:val="432"/>
          <w:marRight w:val="0"/>
          <w:marTop w:val="165"/>
          <w:marBottom w:val="0"/>
          <w:divBdr>
            <w:top w:val="none" w:sz="0" w:space="0" w:color="auto"/>
            <w:left w:val="none" w:sz="0" w:space="0" w:color="auto"/>
            <w:bottom w:val="none" w:sz="0" w:space="0" w:color="auto"/>
            <w:right w:val="none" w:sz="0" w:space="0" w:color="auto"/>
          </w:divBdr>
        </w:div>
        <w:div w:id="2052533624">
          <w:marLeft w:val="950"/>
          <w:marRight w:val="0"/>
          <w:marTop w:val="83"/>
          <w:marBottom w:val="0"/>
          <w:divBdr>
            <w:top w:val="none" w:sz="0" w:space="0" w:color="auto"/>
            <w:left w:val="none" w:sz="0" w:space="0" w:color="auto"/>
            <w:bottom w:val="none" w:sz="0" w:space="0" w:color="auto"/>
            <w:right w:val="none" w:sz="0" w:space="0" w:color="auto"/>
          </w:divBdr>
        </w:div>
        <w:div w:id="2065981642">
          <w:marLeft w:val="432"/>
          <w:marRight w:val="0"/>
          <w:marTop w:val="165"/>
          <w:marBottom w:val="0"/>
          <w:divBdr>
            <w:top w:val="none" w:sz="0" w:space="0" w:color="auto"/>
            <w:left w:val="none" w:sz="0" w:space="0" w:color="auto"/>
            <w:bottom w:val="none" w:sz="0" w:space="0" w:color="auto"/>
            <w:right w:val="none" w:sz="0" w:space="0" w:color="auto"/>
          </w:divBdr>
        </w:div>
      </w:divsChild>
    </w:div>
    <w:div w:id="1223523789">
      <w:bodyDiv w:val="1"/>
      <w:marLeft w:val="0"/>
      <w:marRight w:val="0"/>
      <w:marTop w:val="0"/>
      <w:marBottom w:val="0"/>
      <w:divBdr>
        <w:top w:val="none" w:sz="0" w:space="0" w:color="auto"/>
        <w:left w:val="none" w:sz="0" w:space="0" w:color="auto"/>
        <w:bottom w:val="none" w:sz="0" w:space="0" w:color="auto"/>
        <w:right w:val="none" w:sz="0" w:space="0" w:color="auto"/>
      </w:divBdr>
      <w:divsChild>
        <w:div w:id="62682020">
          <w:marLeft w:val="360"/>
          <w:marRight w:val="0"/>
          <w:marTop w:val="165"/>
          <w:marBottom w:val="0"/>
          <w:divBdr>
            <w:top w:val="none" w:sz="0" w:space="0" w:color="auto"/>
            <w:left w:val="none" w:sz="0" w:space="0" w:color="auto"/>
            <w:bottom w:val="none" w:sz="0" w:space="0" w:color="auto"/>
            <w:right w:val="none" w:sz="0" w:space="0" w:color="auto"/>
          </w:divBdr>
        </w:div>
        <w:div w:id="251161015">
          <w:marLeft w:val="360"/>
          <w:marRight w:val="0"/>
          <w:marTop w:val="165"/>
          <w:marBottom w:val="0"/>
          <w:divBdr>
            <w:top w:val="none" w:sz="0" w:space="0" w:color="auto"/>
            <w:left w:val="none" w:sz="0" w:space="0" w:color="auto"/>
            <w:bottom w:val="none" w:sz="0" w:space="0" w:color="auto"/>
            <w:right w:val="none" w:sz="0" w:space="0" w:color="auto"/>
          </w:divBdr>
        </w:div>
        <w:div w:id="381752988">
          <w:marLeft w:val="360"/>
          <w:marRight w:val="0"/>
          <w:marTop w:val="165"/>
          <w:marBottom w:val="0"/>
          <w:divBdr>
            <w:top w:val="none" w:sz="0" w:space="0" w:color="auto"/>
            <w:left w:val="none" w:sz="0" w:space="0" w:color="auto"/>
            <w:bottom w:val="none" w:sz="0" w:space="0" w:color="auto"/>
            <w:right w:val="none" w:sz="0" w:space="0" w:color="auto"/>
          </w:divBdr>
        </w:div>
        <w:div w:id="493885464">
          <w:marLeft w:val="950"/>
          <w:marRight w:val="0"/>
          <w:marTop w:val="83"/>
          <w:marBottom w:val="0"/>
          <w:divBdr>
            <w:top w:val="none" w:sz="0" w:space="0" w:color="auto"/>
            <w:left w:val="none" w:sz="0" w:space="0" w:color="auto"/>
            <w:bottom w:val="none" w:sz="0" w:space="0" w:color="auto"/>
            <w:right w:val="none" w:sz="0" w:space="0" w:color="auto"/>
          </w:divBdr>
        </w:div>
        <w:div w:id="617030150">
          <w:marLeft w:val="360"/>
          <w:marRight w:val="0"/>
          <w:marTop w:val="165"/>
          <w:marBottom w:val="0"/>
          <w:divBdr>
            <w:top w:val="none" w:sz="0" w:space="0" w:color="auto"/>
            <w:left w:val="none" w:sz="0" w:space="0" w:color="auto"/>
            <w:bottom w:val="none" w:sz="0" w:space="0" w:color="auto"/>
            <w:right w:val="none" w:sz="0" w:space="0" w:color="auto"/>
          </w:divBdr>
        </w:div>
        <w:div w:id="1238056793">
          <w:marLeft w:val="360"/>
          <w:marRight w:val="0"/>
          <w:marTop w:val="165"/>
          <w:marBottom w:val="0"/>
          <w:divBdr>
            <w:top w:val="none" w:sz="0" w:space="0" w:color="auto"/>
            <w:left w:val="none" w:sz="0" w:space="0" w:color="auto"/>
            <w:bottom w:val="none" w:sz="0" w:space="0" w:color="auto"/>
            <w:right w:val="none" w:sz="0" w:space="0" w:color="auto"/>
          </w:divBdr>
        </w:div>
        <w:div w:id="1392996241">
          <w:marLeft w:val="360"/>
          <w:marRight w:val="0"/>
          <w:marTop w:val="165"/>
          <w:marBottom w:val="0"/>
          <w:divBdr>
            <w:top w:val="none" w:sz="0" w:space="0" w:color="auto"/>
            <w:left w:val="none" w:sz="0" w:space="0" w:color="auto"/>
            <w:bottom w:val="none" w:sz="0" w:space="0" w:color="auto"/>
            <w:right w:val="none" w:sz="0" w:space="0" w:color="auto"/>
          </w:divBdr>
        </w:div>
        <w:div w:id="1662000671">
          <w:marLeft w:val="360"/>
          <w:marRight w:val="0"/>
          <w:marTop w:val="165"/>
          <w:marBottom w:val="0"/>
          <w:divBdr>
            <w:top w:val="none" w:sz="0" w:space="0" w:color="auto"/>
            <w:left w:val="none" w:sz="0" w:space="0" w:color="auto"/>
            <w:bottom w:val="none" w:sz="0" w:space="0" w:color="auto"/>
            <w:right w:val="none" w:sz="0" w:space="0" w:color="auto"/>
          </w:divBdr>
        </w:div>
        <w:div w:id="2006125657">
          <w:marLeft w:val="360"/>
          <w:marRight w:val="0"/>
          <w:marTop w:val="165"/>
          <w:marBottom w:val="0"/>
          <w:divBdr>
            <w:top w:val="none" w:sz="0" w:space="0" w:color="auto"/>
            <w:left w:val="none" w:sz="0" w:space="0" w:color="auto"/>
            <w:bottom w:val="none" w:sz="0" w:space="0" w:color="auto"/>
            <w:right w:val="none" w:sz="0" w:space="0" w:color="auto"/>
          </w:divBdr>
        </w:div>
        <w:div w:id="2078241275">
          <w:marLeft w:val="950"/>
          <w:marRight w:val="0"/>
          <w:marTop w:val="83"/>
          <w:marBottom w:val="0"/>
          <w:divBdr>
            <w:top w:val="none" w:sz="0" w:space="0" w:color="auto"/>
            <w:left w:val="none" w:sz="0" w:space="0" w:color="auto"/>
            <w:bottom w:val="none" w:sz="0" w:space="0" w:color="auto"/>
            <w:right w:val="none" w:sz="0" w:space="0" w:color="auto"/>
          </w:divBdr>
        </w:div>
      </w:divsChild>
    </w:div>
    <w:div w:id="1235362530">
      <w:bodyDiv w:val="1"/>
      <w:marLeft w:val="0"/>
      <w:marRight w:val="0"/>
      <w:marTop w:val="0"/>
      <w:marBottom w:val="0"/>
      <w:divBdr>
        <w:top w:val="none" w:sz="0" w:space="0" w:color="auto"/>
        <w:left w:val="none" w:sz="0" w:space="0" w:color="auto"/>
        <w:bottom w:val="none" w:sz="0" w:space="0" w:color="auto"/>
        <w:right w:val="none" w:sz="0" w:space="0" w:color="auto"/>
      </w:divBdr>
      <w:divsChild>
        <w:div w:id="368529713">
          <w:marLeft w:val="432"/>
          <w:marRight w:val="0"/>
          <w:marTop w:val="165"/>
          <w:marBottom w:val="0"/>
          <w:divBdr>
            <w:top w:val="none" w:sz="0" w:space="0" w:color="auto"/>
            <w:left w:val="none" w:sz="0" w:space="0" w:color="auto"/>
            <w:bottom w:val="none" w:sz="0" w:space="0" w:color="auto"/>
            <w:right w:val="none" w:sz="0" w:space="0" w:color="auto"/>
          </w:divBdr>
        </w:div>
        <w:div w:id="716585026">
          <w:marLeft w:val="432"/>
          <w:marRight w:val="0"/>
          <w:marTop w:val="165"/>
          <w:marBottom w:val="0"/>
          <w:divBdr>
            <w:top w:val="none" w:sz="0" w:space="0" w:color="auto"/>
            <w:left w:val="none" w:sz="0" w:space="0" w:color="auto"/>
            <w:bottom w:val="none" w:sz="0" w:space="0" w:color="auto"/>
            <w:right w:val="none" w:sz="0" w:space="0" w:color="auto"/>
          </w:divBdr>
        </w:div>
        <w:div w:id="1134172911">
          <w:marLeft w:val="432"/>
          <w:marRight w:val="0"/>
          <w:marTop w:val="165"/>
          <w:marBottom w:val="0"/>
          <w:divBdr>
            <w:top w:val="none" w:sz="0" w:space="0" w:color="auto"/>
            <w:left w:val="none" w:sz="0" w:space="0" w:color="auto"/>
            <w:bottom w:val="none" w:sz="0" w:space="0" w:color="auto"/>
            <w:right w:val="none" w:sz="0" w:space="0" w:color="auto"/>
          </w:divBdr>
        </w:div>
        <w:div w:id="1213931294">
          <w:marLeft w:val="432"/>
          <w:marRight w:val="0"/>
          <w:marTop w:val="165"/>
          <w:marBottom w:val="0"/>
          <w:divBdr>
            <w:top w:val="none" w:sz="0" w:space="0" w:color="auto"/>
            <w:left w:val="none" w:sz="0" w:space="0" w:color="auto"/>
            <w:bottom w:val="none" w:sz="0" w:space="0" w:color="auto"/>
            <w:right w:val="none" w:sz="0" w:space="0" w:color="auto"/>
          </w:divBdr>
        </w:div>
        <w:div w:id="1458598865">
          <w:marLeft w:val="432"/>
          <w:marRight w:val="0"/>
          <w:marTop w:val="165"/>
          <w:marBottom w:val="0"/>
          <w:divBdr>
            <w:top w:val="none" w:sz="0" w:space="0" w:color="auto"/>
            <w:left w:val="none" w:sz="0" w:space="0" w:color="auto"/>
            <w:bottom w:val="none" w:sz="0" w:space="0" w:color="auto"/>
            <w:right w:val="none" w:sz="0" w:space="0" w:color="auto"/>
          </w:divBdr>
        </w:div>
        <w:div w:id="1461263974">
          <w:marLeft w:val="432"/>
          <w:marRight w:val="0"/>
          <w:marTop w:val="165"/>
          <w:marBottom w:val="0"/>
          <w:divBdr>
            <w:top w:val="none" w:sz="0" w:space="0" w:color="auto"/>
            <w:left w:val="none" w:sz="0" w:space="0" w:color="auto"/>
            <w:bottom w:val="none" w:sz="0" w:space="0" w:color="auto"/>
            <w:right w:val="none" w:sz="0" w:space="0" w:color="auto"/>
          </w:divBdr>
        </w:div>
        <w:div w:id="2047489481">
          <w:marLeft w:val="432"/>
          <w:marRight w:val="0"/>
          <w:marTop w:val="165"/>
          <w:marBottom w:val="0"/>
          <w:divBdr>
            <w:top w:val="none" w:sz="0" w:space="0" w:color="auto"/>
            <w:left w:val="none" w:sz="0" w:space="0" w:color="auto"/>
            <w:bottom w:val="none" w:sz="0" w:space="0" w:color="auto"/>
            <w:right w:val="none" w:sz="0" w:space="0" w:color="auto"/>
          </w:divBdr>
        </w:div>
      </w:divsChild>
    </w:div>
    <w:div w:id="1249927586">
      <w:bodyDiv w:val="1"/>
      <w:marLeft w:val="0"/>
      <w:marRight w:val="0"/>
      <w:marTop w:val="0"/>
      <w:marBottom w:val="0"/>
      <w:divBdr>
        <w:top w:val="none" w:sz="0" w:space="0" w:color="auto"/>
        <w:left w:val="none" w:sz="0" w:space="0" w:color="auto"/>
        <w:bottom w:val="none" w:sz="0" w:space="0" w:color="auto"/>
        <w:right w:val="none" w:sz="0" w:space="0" w:color="auto"/>
      </w:divBdr>
      <w:divsChild>
        <w:div w:id="579217380">
          <w:marLeft w:val="965"/>
          <w:marRight w:val="0"/>
          <w:marTop w:val="83"/>
          <w:marBottom w:val="0"/>
          <w:divBdr>
            <w:top w:val="none" w:sz="0" w:space="0" w:color="auto"/>
            <w:left w:val="none" w:sz="0" w:space="0" w:color="auto"/>
            <w:bottom w:val="none" w:sz="0" w:space="0" w:color="auto"/>
            <w:right w:val="none" w:sz="0" w:space="0" w:color="auto"/>
          </w:divBdr>
        </w:div>
        <w:div w:id="1040519073">
          <w:marLeft w:val="965"/>
          <w:marRight w:val="0"/>
          <w:marTop w:val="83"/>
          <w:marBottom w:val="0"/>
          <w:divBdr>
            <w:top w:val="none" w:sz="0" w:space="0" w:color="auto"/>
            <w:left w:val="none" w:sz="0" w:space="0" w:color="auto"/>
            <w:bottom w:val="none" w:sz="0" w:space="0" w:color="auto"/>
            <w:right w:val="none" w:sz="0" w:space="0" w:color="auto"/>
          </w:divBdr>
        </w:div>
        <w:div w:id="1253706469">
          <w:marLeft w:val="965"/>
          <w:marRight w:val="0"/>
          <w:marTop w:val="83"/>
          <w:marBottom w:val="0"/>
          <w:divBdr>
            <w:top w:val="none" w:sz="0" w:space="0" w:color="auto"/>
            <w:left w:val="none" w:sz="0" w:space="0" w:color="auto"/>
            <w:bottom w:val="none" w:sz="0" w:space="0" w:color="auto"/>
            <w:right w:val="none" w:sz="0" w:space="0" w:color="auto"/>
          </w:divBdr>
        </w:div>
        <w:div w:id="1313757305">
          <w:marLeft w:val="965"/>
          <w:marRight w:val="0"/>
          <w:marTop w:val="83"/>
          <w:marBottom w:val="0"/>
          <w:divBdr>
            <w:top w:val="none" w:sz="0" w:space="0" w:color="auto"/>
            <w:left w:val="none" w:sz="0" w:space="0" w:color="auto"/>
            <w:bottom w:val="none" w:sz="0" w:space="0" w:color="auto"/>
            <w:right w:val="none" w:sz="0" w:space="0" w:color="auto"/>
          </w:divBdr>
        </w:div>
        <w:div w:id="1484076755">
          <w:marLeft w:val="432"/>
          <w:marRight w:val="0"/>
          <w:marTop w:val="165"/>
          <w:marBottom w:val="0"/>
          <w:divBdr>
            <w:top w:val="none" w:sz="0" w:space="0" w:color="auto"/>
            <w:left w:val="none" w:sz="0" w:space="0" w:color="auto"/>
            <w:bottom w:val="none" w:sz="0" w:space="0" w:color="auto"/>
            <w:right w:val="none" w:sz="0" w:space="0" w:color="auto"/>
          </w:divBdr>
        </w:div>
        <w:div w:id="1743412081">
          <w:marLeft w:val="965"/>
          <w:marRight w:val="0"/>
          <w:marTop w:val="83"/>
          <w:marBottom w:val="0"/>
          <w:divBdr>
            <w:top w:val="none" w:sz="0" w:space="0" w:color="auto"/>
            <w:left w:val="none" w:sz="0" w:space="0" w:color="auto"/>
            <w:bottom w:val="none" w:sz="0" w:space="0" w:color="auto"/>
            <w:right w:val="none" w:sz="0" w:space="0" w:color="auto"/>
          </w:divBdr>
        </w:div>
      </w:divsChild>
    </w:div>
    <w:div w:id="1257981174">
      <w:bodyDiv w:val="1"/>
      <w:marLeft w:val="0"/>
      <w:marRight w:val="0"/>
      <w:marTop w:val="0"/>
      <w:marBottom w:val="0"/>
      <w:divBdr>
        <w:top w:val="none" w:sz="0" w:space="0" w:color="auto"/>
        <w:left w:val="none" w:sz="0" w:space="0" w:color="auto"/>
        <w:bottom w:val="none" w:sz="0" w:space="0" w:color="auto"/>
        <w:right w:val="none" w:sz="0" w:space="0" w:color="auto"/>
      </w:divBdr>
      <w:divsChild>
        <w:div w:id="1778864252">
          <w:marLeft w:val="432"/>
          <w:marRight w:val="0"/>
          <w:marTop w:val="165"/>
          <w:marBottom w:val="0"/>
          <w:divBdr>
            <w:top w:val="none" w:sz="0" w:space="0" w:color="auto"/>
            <w:left w:val="none" w:sz="0" w:space="0" w:color="auto"/>
            <w:bottom w:val="none" w:sz="0" w:space="0" w:color="auto"/>
            <w:right w:val="none" w:sz="0" w:space="0" w:color="auto"/>
          </w:divBdr>
        </w:div>
      </w:divsChild>
    </w:div>
    <w:div w:id="1261721468">
      <w:bodyDiv w:val="1"/>
      <w:marLeft w:val="0"/>
      <w:marRight w:val="0"/>
      <w:marTop w:val="0"/>
      <w:marBottom w:val="0"/>
      <w:divBdr>
        <w:top w:val="none" w:sz="0" w:space="0" w:color="auto"/>
        <w:left w:val="none" w:sz="0" w:space="0" w:color="auto"/>
        <w:bottom w:val="none" w:sz="0" w:space="0" w:color="auto"/>
        <w:right w:val="none" w:sz="0" w:space="0" w:color="auto"/>
      </w:divBdr>
      <w:divsChild>
        <w:div w:id="421335893">
          <w:marLeft w:val="432"/>
          <w:marRight w:val="0"/>
          <w:marTop w:val="165"/>
          <w:marBottom w:val="0"/>
          <w:divBdr>
            <w:top w:val="none" w:sz="0" w:space="0" w:color="auto"/>
            <w:left w:val="none" w:sz="0" w:space="0" w:color="auto"/>
            <w:bottom w:val="none" w:sz="0" w:space="0" w:color="auto"/>
            <w:right w:val="none" w:sz="0" w:space="0" w:color="auto"/>
          </w:divBdr>
        </w:div>
        <w:div w:id="826091733">
          <w:marLeft w:val="432"/>
          <w:marRight w:val="0"/>
          <w:marTop w:val="165"/>
          <w:marBottom w:val="0"/>
          <w:divBdr>
            <w:top w:val="none" w:sz="0" w:space="0" w:color="auto"/>
            <w:left w:val="none" w:sz="0" w:space="0" w:color="auto"/>
            <w:bottom w:val="none" w:sz="0" w:space="0" w:color="auto"/>
            <w:right w:val="none" w:sz="0" w:space="0" w:color="auto"/>
          </w:divBdr>
        </w:div>
        <w:div w:id="863783740">
          <w:marLeft w:val="950"/>
          <w:marRight w:val="0"/>
          <w:marTop w:val="83"/>
          <w:marBottom w:val="0"/>
          <w:divBdr>
            <w:top w:val="none" w:sz="0" w:space="0" w:color="auto"/>
            <w:left w:val="none" w:sz="0" w:space="0" w:color="auto"/>
            <w:bottom w:val="none" w:sz="0" w:space="0" w:color="auto"/>
            <w:right w:val="none" w:sz="0" w:space="0" w:color="auto"/>
          </w:divBdr>
        </w:div>
        <w:div w:id="965431346">
          <w:marLeft w:val="950"/>
          <w:marRight w:val="0"/>
          <w:marTop w:val="83"/>
          <w:marBottom w:val="0"/>
          <w:divBdr>
            <w:top w:val="none" w:sz="0" w:space="0" w:color="auto"/>
            <w:left w:val="none" w:sz="0" w:space="0" w:color="auto"/>
            <w:bottom w:val="none" w:sz="0" w:space="0" w:color="auto"/>
            <w:right w:val="none" w:sz="0" w:space="0" w:color="auto"/>
          </w:divBdr>
        </w:div>
        <w:div w:id="1014038613">
          <w:marLeft w:val="432"/>
          <w:marRight w:val="0"/>
          <w:marTop w:val="165"/>
          <w:marBottom w:val="0"/>
          <w:divBdr>
            <w:top w:val="none" w:sz="0" w:space="0" w:color="auto"/>
            <w:left w:val="none" w:sz="0" w:space="0" w:color="auto"/>
            <w:bottom w:val="none" w:sz="0" w:space="0" w:color="auto"/>
            <w:right w:val="none" w:sz="0" w:space="0" w:color="auto"/>
          </w:divBdr>
        </w:div>
        <w:div w:id="1154176592">
          <w:marLeft w:val="432"/>
          <w:marRight w:val="0"/>
          <w:marTop w:val="165"/>
          <w:marBottom w:val="0"/>
          <w:divBdr>
            <w:top w:val="none" w:sz="0" w:space="0" w:color="auto"/>
            <w:left w:val="none" w:sz="0" w:space="0" w:color="auto"/>
            <w:bottom w:val="none" w:sz="0" w:space="0" w:color="auto"/>
            <w:right w:val="none" w:sz="0" w:space="0" w:color="auto"/>
          </w:divBdr>
        </w:div>
        <w:div w:id="1255627273">
          <w:marLeft w:val="432"/>
          <w:marRight w:val="0"/>
          <w:marTop w:val="165"/>
          <w:marBottom w:val="0"/>
          <w:divBdr>
            <w:top w:val="none" w:sz="0" w:space="0" w:color="auto"/>
            <w:left w:val="none" w:sz="0" w:space="0" w:color="auto"/>
            <w:bottom w:val="none" w:sz="0" w:space="0" w:color="auto"/>
            <w:right w:val="none" w:sz="0" w:space="0" w:color="auto"/>
          </w:divBdr>
        </w:div>
      </w:divsChild>
    </w:div>
    <w:div w:id="1282954473">
      <w:bodyDiv w:val="1"/>
      <w:marLeft w:val="0"/>
      <w:marRight w:val="0"/>
      <w:marTop w:val="0"/>
      <w:marBottom w:val="0"/>
      <w:divBdr>
        <w:top w:val="none" w:sz="0" w:space="0" w:color="auto"/>
        <w:left w:val="none" w:sz="0" w:space="0" w:color="auto"/>
        <w:bottom w:val="none" w:sz="0" w:space="0" w:color="auto"/>
        <w:right w:val="none" w:sz="0" w:space="0" w:color="auto"/>
      </w:divBdr>
      <w:divsChild>
        <w:div w:id="647787253">
          <w:marLeft w:val="360"/>
          <w:marRight w:val="0"/>
          <w:marTop w:val="165"/>
          <w:marBottom w:val="0"/>
          <w:divBdr>
            <w:top w:val="none" w:sz="0" w:space="0" w:color="auto"/>
            <w:left w:val="none" w:sz="0" w:space="0" w:color="auto"/>
            <w:bottom w:val="none" w:sz="0" w:space="0" w:color="auto"/>
            <w:right w:val="none" w:sz="0" w:space="0" w:color="auto"/>
          </w:divBdr>
        </w:div>
        <w:div w:id="794327931">
          <w:marLeft w:val="950"/>
          <w:marRight w:val="0"/>
          <w:marTop w:val="83"/>
          <w:marBottom w:val="0"/>
          <w:divBdr>
            <w:top w:val="none" w:sz="0" w:space="0" w:color="auto"/>
            <w:left w:val="none" w:sz="0" w:space="0" w:color="auto"/>
            <w:bottom w:val="none" w:sz="0" w:space="0" w:color="auto"/>
            <w:right w:val="none" w:sz="0" w:space="0" w:color="auto"/>
          </w:divBdr>
        </w:div>
      </w:divsChild>
    </w:div>
    <w:div w:id="1286615293">
      <w:bodyDiv w:val="1"/>
      <w:marLeft w:val="0"/>
      <w:marRight w:val="0"/>
      <w:marTop w:val="0"/>
      <w:marBottom w:val="0"/>
      <w:divBdr>
        <w:top w:val="none" w:sz="0" w:space="0" w:color="auto"/>
        <w:left w:val="none" w:sz="0" w:space="0" w:color="auto"/>
        <w:bottom w:val="none" w:sz="0" w:space="0" w:color="auto"/>
        <w:right w:val="none" w:sz="0" w:space="0" w:color="auto"/>
      </w:divBdr>
    </w:div>
    <w:div w:id="1319960655">
      <w:bodyDiv w:val="1"/>
      <w:marLeft w:val="0"/>
      <w:marRight w:val="0"/>
      <w:marTop w:val="0"/>
      <w:marBottom w:val="0"/>
      <w:divBdr>
        <w:top w:val="none" w:sz="0" w:space="0" w:color="auto"/>
        <w:left w:val="none" w:sz="0" w:space="0" w:color="auto"/>
        <w:bottom w:val="none" w:sz="0" w:space="0" w:color="auto"/>
        <w:right w:val="none" w:sz="0" w:space="0" w:color="auto"/>
      </w:divBdr>
      <w:divsChild>
        <w:div w:id="2000500568">
          <w:marLeft w:val="432"/>
          <w:marRight w:val="0"/>
          <w:marTop w:val="165"/>
          <w:marBottom w:val="0"/>
          <w:divBdr>
            <w:top w:val="none" w:sz="0" w:space="0" w:color="auto"/>
            <w:left w:val="none" w:sz="0" w:space="0" w:color="auto"/>
            <w:bottom w:val="none" w:sz="0" w:space="0" w:color="auto"/>
            <w:right w:val="none" w:sz="0" w:space="0" w:color="auto"/>
          </w:divBdr>
        </w:div>
      </w:divsChild>
    </w:div>
    <w:div w:id="1325355072">
      <w:bodyDiv w:val="1"/>
      <w:marLeft w:val="0"/>
      <w:marRight w:val="0"/>
      <w:marTop w:val="0"/>
      <w:marBottom w:val="0"/>
      <w:divBdr>
        <w:top w:val="none" w:sz="0" w:space="0" w:color="auto"/>
        <w:left w:val="none" w:sz="0" w:space="0" w:color="auto"/>
        <w:bottom w:val="none" w:sz="0" w:space="0" w:color="auto"/>
        <w:right w:val="none" w:sz="0" w:space="0" w:color="auto"/>
      </w:divBdr>
      <w:divsChild>
        <w:div w:id="1770731252">
          <w:marLeft w:val="432"/>
          <w:marRight w:val="0"/>
          <w:marTop w:val="165"/>
          <w:marBottom w:val="0"/>
          <w:divBdr>
            <w:top w:val="none" w:sz="0" w:space="0" w:color="auto"/>
            <w:left w:val="none" w:sz="0" w:space="0" w:color="auto"/>
            <w:bottom w:val="none" w:sz="0" w:space="0" w:color="auto"/>
            <w:right w:val="none" w:sz="0" w:space="0" w:color="auto"/>
          </w:divBdr>
        </w:div>
      </w:divsChild>
    </w:div>
    <w:div w:id="1357924715">
      <w:bodyDiv w:val="1"/>
      <w:marLeft w:val="0"/>
      <w:marRight w:val="0"/>
      <w:marTop w:val="0"/>
      <w:marBottom w:val="0"/>
      <w:divBdr>
        <w:top w:val="none" w:sz="0" w:space="0" w:color="auto"/>
        <w:left w:val="none" w:sz="0" w:space="0" w:color="auto"/>
        <w:bottom w:val="none" w:sz="0" w:space="0" w:color="auto"/>
        <w:right w:val="none" w:sz="0" w:space="0" w:color="auto"/>
      </w:divBdr>
      <w:divsChild>
        <w:div w:id="99182685">
          <w:marLeft w:val="1642"/>
          <w:marRight w:val="0"/>
          <w:marTop w:val="83"/>
          <w:marBottom w:val="0"/>
          <w:divBdr>
            <w:top w:val="none" w:sz="0" w:space="0" w:color="auto"/>
            <w:left w:val="none" w:sz="0" w:space="0" w:color="auto"/>
            <w:bottom w:val="none" w:sz="0" w:space="0" w:color="auto"/>
            <w:right w:val="none" w:sz="0" w:space="0" w:color="auto"/>
          </w:divBdr>
        </w:div>
        <w:div w:id="286281291">
          <w:marLeft w:val="950"/>
          <w:marRight w:val="0"/>
          <w:marTop w:val="83"/>
          <w:marBottom w:val="0"/>
          <w:divBdr>
            <w:top w:val="none" w:sz="0" w:space="0" w:color="auto"/>
            <w:left w:val="none" w:sz="0" w:space="0" w:color="auto"/>
            <w:bottom w:val="none" w:sz="0" w:space="0" w:color="auto"/>
            <w:right w:val="none" w:sz="0" w:space="0" w:color="auto"/>
          </w:divBdr>
        </w:div>
        <w:div w:id="671688345">
          <w:marLeft w:val="360"/>
          <w:marRight w:val="0"/>
          <w:marTop w:val="165"/>
          <w:marBottom w:val="0"/>
          <w:divBdr>
            <w:top w:val="none" w:sz="0" w:space="0" w:color="auto"/>
            <w:left w:val="none" w:sz="0" w:space="0" w:color="auto"/>
            <w:bottom w:val="none" w:sz="0" w:space="0" w:color="auto"/>
            <w:right w:val="none" w:sz="0" w:space="0" w:color="auto"/>
          </w:divBdr>
        </w:div>
        <w:div w:id="861281533">
          <w:marLeft w:val="950"/>
          <w:marRight w:val="0"/>
          <w:marTop w:val="83"/>
          <w:marBottom w:val="0"/>
          <w:divBdr>
            <w:top w:val="none" w:sz="0" w:space="0" w:color="auto"/>
            <w:left w:val="none" w:sz="0" w:space="0" w:color="auto"/>
            <w:bottom w:val="none" w:sz="0" w:space="0" w:color="auto"/>
            <w:right w:val="none" w:sz="0" w:space="0" w:color="auto"/>
          </w:divBdr>
        </w:div>
        <w:div w:id="1048142240">
          <w:marLeft w:val="950"/>
          <w:marRight w:val="0"/>
          <w:marTop w:val="83"/>
          <w:marBottom w:val="0"/>
          <w:divBdr>
            <w:top w:val="none" w:sz="0" w:space="0" w:color="auto"/>
            <w:left w:val="none" w:sz="0" w:space="0" w:color="auto"/>
            <w:bottom w:val="none" w:sz="0" w:space="0" w:color="auto"/>
            <w:right w:val="none" w:sz="0" w:space="0" w:color="auto"/>
          </w:divBdr>
        </w:div>
        <w:div w:id="1133018832">
          <w:marLeft w:val="950"/>
          <w:marRight w:val="0"/>
          <w:marTop w:val="83"/>
          <w:marBottom w:val="0"/>
          <w:divBdr>
            <w:top w:val="none" w:sz="0" w:space="0" w:color="auto"/>
            <w:left w:val="none" w:sz="0" w:space="0" w:color="auto"/>
            <w:bottom w:val="none" w:sz="0" w:space="0" w:color="auto"/>
            <w:right w:val="none" w:sz="0" w:space="0" w:color="auto"/>
          </w:divBdr>
        </w:div>
        <w:div w:id="1202134011">
          <w:marLeft w:val="950"/>
          <w:marRight w:val="0"/>
          <w:marTop w:val="83"/>
          <w:marBottom w:val="0"/>
          <w:divBdr>
            <w:top w:val="none" w:sz="0" w:space="0" w:color="auto"/>
            <w:left w:val="none" w:sz="0" w:space="0" w:color="auto"/>
            <w:bottom w:val="none" w:sz="0" w:space="0" w:color="auto"/>
            <w:right w:val="none" w:sz="0" w:space="0" w:color="auto"/>
          </w:divBdr>
        </w:div>
        <w:div w:id="1452625680">
          <w:marLeft w:val="360"/>
          <w:marRight w:val="0"/>
          <w:marTop w:val="165"/>
          <w:marBottom w:val="0"/>
          <w:divBdr>
            <w:top w:val="none" w:sz="0" w:space="0" w:color="auto"/>
            <w:left w:val="none" w:sz="0" w:space="0" w:color="auto"/>
            <w:bottom w:val="none" w:sz="0" w:space="0" w:color="auto"/>
            <w:right w:val="none" w:sz="0" w:space="0" w:color="auto"/>
          </w:divBdr>
        </w:div>
        <w:div w:id="1460683786">
          <w:marLeft w:val="950"/>
          <w:marRight w:val="0"/>
          <w:marTop w:val="83"/>
          <w:marBottom w:val="0"/>
          <w:divBdr>
            <w:top w:val="none" w:sz="0" w:space="0" w:color="auto"/>
            <w:left w:val="none" w:sz="0" w:space="0" w:color="auto"/>
            <w:bottom w:val="none" w:sz="0" w:space="0" w:color="auto"/>
            <w:right w:val="none" w:sz="0" w:space="0" w:color="auto"/>
          </w:divBdr>
        </w:div>
        <w:div w:id="1564368609">
          <w:marLeft w:val="950"/>
          <w:marRight w:val="0"/>
          <w:marTop w:val="83"/>
          <w:marBottom w:val="0"/>
          <w:divBdr>
            <w:top w:val="none" w:sz="0" w:space="0" w:color="auto"/>
            <w:left w:val="none" w:sz="0" w:space="0" w:color="auto"/>
            <w:bottom w:val="none" w:sz="0" w:space="0" w:color="auto"/>
            <w:right w:val="none" w:sz="0" w:space="0" w:color="auto"/>
          </w:divBdr>
        </w:div>
        <w:div w:id="1703094582">
          <w:marLeft w:val="950"/>
          <w:marRight w:val="0"/>
          <w:marTop w:val="83"/>
          <w:marBottom w:val="0"/>
          <w:divBdr>
            <w:top w:val="none" w:sz="0" w:space="0" w:color="auto"/>
            <w:left w:val="none" w:sz="0" w:space="0" w:color="auto"/>
            <w:bottom w:val="none" w:sz="0" w:space="0" w:color="auto"/>
            <w:right w:val="none" w:sz="0" w:space="0" w:color="auto"/>
          </w:divBdr>
        </w:div>
        <w:div w:id="2117022025">
          <w:marLeft w:val="1642"/>
          <w:marRight w:val="0"/>
          <w:marTop w:val="83"/>
          <w:marBottom w:val="0"/>
          <w:divBdr>
            <w:top w:val="none" w:sz="0" w:space="0" w:color="auto"/>
            <w:left w:val="none" w:sz="0" w:space="0" w:color="auto"/>
            <w:bottom w:val="none" w:sz="0" w:space="0" w:color="auto"/>
            <w:right w:val="none" w:sz="0" w:space="0" w:color="auto"/>
          </w:divBdr>
        </w:div>
      </w:divsChild>
    </w:div>
    <w:div w:id="1365905351">
      <w:bodyDiv w:val="1"/>
      <w:marLeft w:val="0"/>
      <w:marRight w:val="0"/>
      <w:marTop w:val="0"/>
      <w:marBottom w:val="0"/>
      <w:divBdr>
        <w:top w:val="none" w:sz="0" w:space="0" w:color="auto"/>
        <w:left w:val="none" w:sz="0" w:space="0" w:color="auto"/>
        <w:bottom w:val="none" w:sz="0" w:space="0" w:color="auto"/>
        <w:right w:val="none" w:sz="0" w:space="0" w:color="auto"/>
      </w:divBdr>
    </w:div>
    <w:div w:id="1383289886">
      <w:bodyDiv w:val="1"/>
      <w:marLeft w:val="0"/>
      <w:marRight w:val="0"/>
      <w:marTop w:val="0"/>
      <w:marBottom w:val="0"/>
      <w:divBdr>
        <w:top w:val="none" w:sz="0" w:space="0" w:color="auto"/>
        <w:left w:val="none" w:sz="0" w:space="0" w:color="auto"/>
        <w:bottom w:val="none" w:sz="0" w:space="0" w:color="auto"/>
        <w:right w:val="none" w:sz="0" w:space="0" w:color="auto"/>
      </w:divBdr>
    </w:div>
    <w:div w:id="1401513102">
      <w:bodyDiv w:val="1"/>
      <w:marLeft w:val="0"/>
      <w:marRight w:val="0"/>
      <w:marTop w:val="0"/>
      <w:marBottom w:val="0"/>
      <w:divBdr>
        <w:top w:val="none" w:sz="0" w:space="0" w:color="auto"/>
        <w:left w:val="none" w:sz="0" w:space="0" w:color="auto"/>
        <w:bottom w:val="none" w:sz="0" w:space="0" w:color="auto"/>
        <w:right w:val="none" w:sz="0" w:space="0" w:color="auto"/>
      </w:divBdr>
      <w:divsChild>
        <w:div w:id="89934766">
          <w:marLeft w:val="950"/>
          <w:marRight w:val="0"/>
          <w:marTop w:val="83"/>
          <w:marBottom w:val="0"/>
          <w:divBdr>
            <w:top w:val="none" w:sz="0" w:space="0" w:color="auto"/>
            <w:left w:val="none" w:sz="0" w:space="0" w:color="auto"/>
            <w:bottom w:val="none" w:sz="0" w:space="0" w:color="auto"/>
            <w:right w:val="none" w:sz="0" w:space="0" w:color="auto"/>
          </w:divBdr>
        </w:div>
        <w:div w:id="208029070">
          <w:marLeft w:val="950"/>
          <w:marRight w:val="0"/>
          <w:marTop w:val="83"/>
          <w:marBottom w:val="0"/>
          <w:divBdr>
            <w:top w:val="none" w:sz="0" w:space="0" w:color="auto"/>
            <w:left w:val="none" w:sz="0" w:space="0" w:color="auto"/>
            <w:bottom w:val="none" w:sz="0" w:space="0" w:color="auto"/>
            <w:right w:val="none" w:sz="0" w:space="0" w:color="auto"/>
          </w:divBdr>
        </w:div>
        <w:div w:id="235358319">
          <w:marLeft w:val="432"/>
          <w:marRight w:val="0"/>
          <w:marTop w:val="165"/>
          <w:marBottom w:val="0"/>
          <w:divBdr>
            <w:top w:val="none" w:sz="0" w:space="0" w:color="auto"/>
            <w:left w:val="none" w:sz="0" w:space="0" w:color="auto"/>
            <w:bottom w:val="none" w:sz="0" w:space="0" w:color="auto"/>
            <w:right w:val="none" w:sz="0" w:space="0" w:color="auto"/>
          </w:divBdr>
        </w:div>
        <w:div w:id="265843891">
          <w:marLeft w:val="950"/>
          <w:marRight w:val="0"/>
          <w:marTop w:val="83"/>
          <w:marBottom w:val="0"/>
          <w:divBdr>
            <w:top w:val="none" w:sz="0" w:space="0" w:color="auto"/>
            <w:left w:val="none" w:sz="0" w:space="0" w:color="auto"/>
            <w:bottom w:val="none" w:sz="0" w:space="0" w:color="auto"/>
            <w:right w:val="none" w:sz="0" w:space="0" w:color="auto"/>
          </w:divBdr>
        </w:div>
        <w:div w:id="1056127742">
          <w:marLeft w:val="432"/>
          <w:marRight w:val="0"/>
          <w:marTop w:val="165"/>
          <w:marBottom w:val="0"/>
          <w:divBdr>
            <w:top w:val="none" w:sz="0" w:space="0" w:color="auto"/>
            <w:left w:val="none" w:sz="0" w:space="0" w:color="auto"/>
            <w:bottom w:val="none" w:sz="0" w:space="0" w:color="auto"/>
            <w:right w:val="none" w:sz="0" w:space="0" w:color="auto"/>
          </w:divBdr>
        </w:div>
        <w:div w:id="1372992794">
          <w:marLeft w:val="950"/>
          <w:marRight w:val="0"/>
          <w:marTop w:val="83"/>
          <w:marBottom w:val="0"/>
          <w:divBdr>
            <w:top w:val="none" w:sz="0" w:space="0" w:color="auto"/>
            <w:left w:val="none" w:sz="0" w:space="0" w:color="auto"/>
            <w:bottom w:val="none" w:sz="0" w:space="0" w:color="auto"/>
            <w:right w:val="none" w:sz="0" w:space="0" w:color="auto"/>
          </w:divBdr>
        </w:div>
        <w:div w:id="1417438747">
          <w:marLeft w:val="432"/>
          <w:marRight w:val="0"/>
          <w:marTop w:val="165"/>
          <w:marBottom w:val="0"/>
          <w:divBdr>
            <w:top w:val="none" w:sz="0" w:space="0" w:color="auto"/>
            <w:left w:val="none" w:sz="0" w:space="0" w:color="auto"/>
            <w:bottom w:val="none" w:sz="0" w:space="0" w:color="auto"/>
            <w:right w:val="none" w:sz="0" w:space="0" w:color="auto"/>
          </w:divBdr>
        </w:div>
        <w:div w:id="1533496664">
          <w:marLeft w:val="432"/>
          <w:marRight w:val="0"/>
          <w:marTop w:val="165"/>
          <w:marBottom w:val="0"/>
          <w:divBdr>
            <w:top w:val="none" w:sz="0" w:space="0" w:color="auto"/>
            <w:left w:val="none" w:sz="0" w:space="0" w:color="auto"/>
            <w:bottom w:val="none" w:sz="0" w:space="0" w:color="auto"/>
            <w:right w:val="none" w:sz="0" w:space="0" w:color="auto"/>
          </w:divBdr>
        </w:div>
        <w:div w:id="1633246912">
          <w:marLeft w:val="432"/>
          <w:marRight w:val="0"/>
          <w:marTop w:val="165"/>
          <w:marBottom w:val="0"/>
          <w:divBdr>
            <w:top w:val="none" w:sz="0" w:space="0" w:color="auto"/>
            <w:left w:val="none" w:sz="0" w:space="0" w:color="auto"/>
            <w:bottom w:val="none" w:sz="0" w:space="0" w:color="auto"/>
            <w:right w:val="none" w:sz="0" w:space="0" w:color="auto"/>
          </w:divBdr>
        </w:div>
      </w:divsChild>
    </w:div>
    <w:div w:id="1410352073">
      <w:bodyDiv w:val="1"/>
      <w:marLeft w:val="0"/>
      <w:marRight w:val="0"/>
      <w:marTop w:val="0"/>
      <w:marBottom w:val="0"/>
      <w:divBdr>
        <w:top w:val="none" w:sz="0" w:space="0" w:color="auto"/>
        <w:left w:val="none" w:sz="0" w:space="0" w:color="auto"/>
        <w:bottom w:val="none" w:sz="0" w:space="0" w:color="auto"/>
        <w:right w:val="none" w:sz="0" w:space="0" w:color="auto"/>
      </w:divBdr>
    </w:div>
    <w:div w:id="1440300214">
      <w:bodyDiv w:val="1"/>
      <w:marLeft w:val="0"/>
      <w:marRight w:val="0"/>
      <w:marTop w:val="0"/>
      <w:marBottom w:val="0"/>
      <w:divBdr>
        <w:top w:val="none" w:sz="0" w:space="0" w:color="auto"/>
        <w:left w:val="none" w:sz="0" w:space="0" w:color="auto"/>
        <w:bottom w:val="none" w:sz="0" w:space="0" w:color="auto"/>
        <w:right w:val="none" w:sz="0" w:space="0" w:color="auto"/>
      </w:divBdr>
      <w:divsChild>
        <w:div w:id="949044034">
          <w:marLeft w:val="360"/>
          <w:marRight w:val="0"/>
          <w:marTop w:val="165"/>
          <w:marBottom w:val="0"/>
          <w:divBdr>
            <w:top w:val="none" w:sz="0" w:space="0" w:color="auto"/>
            <w:left w:val="none" w:sz="0" w:space="0" w:color="auto"/>
            <w:bottom w:val="none" w:sz="0" w:space="0" w:color="auto"/>
            <w:right w:val="none" w:sz="0" w:space="0" w:color="auto"/>
          </w:divBdr>
        </w:div>
        <w:div w:id="1501191783">
          <w:marLeft w:val="360"/>
          <w:marRight w:val="0"/>
          <w:marTop w:val="165"/>
          <w:marBottom w:val="0"/>
          <w:divBdr>
            <w:top w:val="none" w:sz="0" w:space="0" w:color="auto"/>
            <w:left w:val="none" w:sz="0" w:space="0" w:color="auto"/>
            <w:bottom w:val="none" w:sz="0" w:space="0" w:color="auto"/>
            <w:right w:val="none" w:sz="0" w:space="0" w:color="auto"/>
          </w:divBdr>
        </w:div>
      </w:divsChild>
    </w:div>
    <w:div w:id="1481652078">
      <w:bodyDiv w:val="1"/>
      <w:marLeft w:val="0"/>
      <w:marRight w:val="0"/>
      <w:marTop w:val="0"/>
      <w:marBottom w:val="0"/>
      <w:divBdr>
        <w:top w:val="none" w:sz="0" w:space="0" w:color="auto"/>
        <w:left w:val="none" w:sz="0" w:space="0" w:color="auto"/>
        <w:bottom w:val="none" w:sz="0" w:space="0" w:color="auto"/>
        <w:right w:val="none" w:sz="0" w:space="0" w:color="auto"/>
      </w:divBdr>
      <w:divsChild>
        <w:div w:id="349067216">
          <w:marLeft w:val="360"/>
          <w:marRight w:val="0"/>
          <w:marTop w:val="165"/>
          <w:marBottom w:val="0"/>
          <w:divBdr>
            <w:top w:val="none" w:sz="0" w:space="0" w:color="auto"/>
            <w:left w:val="none" w:sz="0" w:space="0" w:color="auto"/>
            <w:bottom w:val="none" w:sz="0" w:space="0" w:color="auto"/>
            <w:right w:val="none" w:sz="0" w:space="0" w:color="auto"/>
          </w:divBdr>
        </w:div>
        <w:div w:id="390541206">
          <w:marLeft w:val="360"/>
          <w:marRight w:val="0"/>
          <w:marTop w:val="165"/>
          <w:marBottom w:val="0"/>
          <w:divBdr>
            <w:top w:val="none" w:sz="0" w:space="0" w:color="auto"/>
            <w:left w:val="none" w:sz="0" w:space="0" w:color="auto"/>
            <w:bottom w:val="none" w:sz="0" w:space="0" w:color="auto"/>
            <w:right w:val="none" w:sz="0" w:space="0" w:color="auto"/>
          </w:divBdr>
        </w:div>
        <w:div w:id="710501235">
          <w:marLeft w:val="360"/>
          <w:marRight w:val="0"/>
          <w:marTop w:val="165"/>
          <w:marBottom w:val="0"/>
          <w:divBdr>
            <w:top w:val="none" w:sz="0" w:space="0" w:color="auto"/>
            <w:left w:val="none" w:sz="0" w:space="0" w:color="auto"/>
            <w:bottom w:val="none" w:sz="0" w:space="0" w:color="auto"/>
            <w:right w:val="none" w:sz="0" w:space="0" w:color="auto"/>
          </w:divBdr>
        </w:div>
        <w:div w:id="932401737">
          <w:marLeft w:val="360"/>
          <w:marRight w:val="0"/>
          <w:marTop w:val="165"/>
          <w:marBottom w:val="0"/>
          <w:divBdr>
            <w:top w:val="none" w:sz="0" w:space="0" w:color="auto"/>
            <w:left w:val="none" w:sz="0" w:space="0" w:color="auto"/>
            <w:bottom w:val="none" w:sz="0" w:space="0" w:color="auto"/>
            <w:right w:val="none" w:sz="0" w:space="0" w:color="auto"/>
          </w:divBdr>
        </w:div>
        <w:div w:id="1014652260">
          <w:marLeft w:val="360"/>
          <w:marRight w:val="0"/>
          <w:marTop w:val="165"/>
          <w:marBottom w:val="0"/>
          <w:divBdr>
            <w:top w:val="none" w:sz="0" w:space="0" w:color="auto"/>
            <w:left w:val="none" w:sz="0" w:space="0" w:color="auto"/>
            <w:bottom w:val="none" w:sz="0" w:space="0" w:color="auto"/>
            <w:right w:val="none" w:sz="0" w:space="0" w:color="auto"/>
          </w:divBdr>
        </w:div>
        <w:div w:id="1662272299">
          <w:marLeft w:val="360"/>
          <w:marRight w:val="0"/>
          <w:marTop w:val="165"/>
          <w:marBottom w:val="0"/>
          <w:divBdr>
            <w:top w:val="none" w:sz="0" w:space="0" w:color="auto"/>
            <w:left w:val="none" w:sz="0" w:space="0" w:color="auto"/>
            <w:bottom w:val="none" w:sz="0" w:space="0" w:color="auto"/>
            <w:right w:val="none" w:sz="0" w:space="0" w:color="auto"/>
          </w:divBdr>
        </w:div>
        <w:div w:id="1757433730">
          <w:marLeft w:val="360"/>
          <w:marRight w:val="0"/>
          <w:marTop w:val="165"/>
          <w:marBottom w:val="0"/>
          <w:divBdr>
            <w:top w:val="none" w:sz="0" w:space="0" w:color="auto"/>
            <w:left w:val="none" w:sz="0" w:space="0" w:color="auto"/>
            <w:bottom w:val="none" w:sz="0" w:space="0" w:color="auto"/>
            <w:right w:val="none" w:sz="0" w:space="0" w:color="auto"/>
          </w:divBdr>
        </w:div>
        <w:div w:id="1839492026">
          <w:marLeft w:val="360"/>
          <w:marRight w:val="0"/>
          <w:marTop w:val="165"/>
          <w:marBottom w:val="0"/>
          <w:divBdr>
            <w:top w:val="none" w:sz="0" w:space="0" w:color="auto"/>
            <w:left w:val="none" w:sz="0" w:space="0" w:color="auto"/>
            <w:bottom w:val="none" w:sz="0" w:space="0" w:color="auto"/>
            <w:right w:val="none" w:sz="0" w:space="0" w:color="auto"/>
          </w:divBdr>
        </w:div>
      </w:divsChild>
    </w:div>
    <w:div w:id="1636831266">
      <w:bodyDiv w:val="1"/>
      <w:marLeft w:val="0"/>
      <w:marRight w:val="0"/>
      <w:marTop w:val="0"/>
      <w:marBottom w:val="0"/>
      <w:divBdr>
        <w:top w:val="none" w:sz="0" w:space="0" w:color="auto"/>
        <w:left w:val="none" w:sz="0" w:space="0" w:color="auto"/>
        <w:bottom w:val="none" w:sz="0" w:space="0" w:color="auto"/>
        <w:right w:val="none" w:sz="0" w:space="0" w:color="auto"/>
      </w:divBdr>
      <w:divsChild>
        <w:div w:id="1125807545">
          <w:marLeft w:val="965"/>
          <w:marRight w:val="0"/>
          <w:marTop w:val="83"/>
          <w:marBottom w:val="0"/>
          <w:divBdr>
            <w:top w:val="none" w:sz="0" w:space="0" w:color="auto"/>
            <w:left w:val="none" w:sz="0" w:space="0" w:color="auto"/>
            <w:bottom w:val="none" w:sz="0" w:space="0" w:color="auto"/>
            <w:right w:val="none" w:sz="0" w:space="0" w:color="auto"/>
          </w:divBdr>
        </w:div>
      </w:divsChild>
    </w:div>
    <w:div w:id="1646817621">
      <w:bodyDiv w:val="1"/>
      <w:marLeft w:val="0"/>
      <w:marRight w:val="0"/>
      <w:marTop w:val="0"/>
      <w:marBottom w:val="0"/>
      <w:divBdr>
        <w:top w:val="none" w:sz="0" w:space="0" w:color="auto"/>
        <w:left w:val="none" w:sz="0" w:space="0" w:color="auto"/>
        <w:bottom w:val="none" w:sz="0" w:space="0" w:color="auto"/>
        <w:right w:val="none" w:sz="0" w:space="0" w:color="auto"/>
      </w:divBdr>
      <w:divsChild>
        <w:div w:id="288173487">
          <w:marLeft w:val="432"/>
          <w:marRight w:val="0"/>
          <w:marTop w:val="165"/>
          <w:marBottom w:val="0"/>
          <w:divBdr>
            <w:top w:val="none" w:sz="0" w:space="0" w:color="auto"/>
            <w:left w:val="none" w:sz="0" w:space="0" w:color="auto"/>
            <w:bottom w:val="none" w:sz="0" w:space="0" w:color="auto"/>
            <w:right w:val="none" w:sz="0" w:space="0" w:color="auto"/>
          </w:divBdr>
        </w:div>
        <w:div w:id="360516710">
          <w:marLeft w:val="432"/>
          <w:marRight w:val="0"/>
          <w:marTop w:val="165"/>
          <w:marBottom w:val="0"/>
          <w:divBdr>
            <w:top w:val="none" w:sz="0" w:space="0" w:color="auto"/>
            <w:left w:val="none" w:sz="0" w:space="0" w:color="auto"/>
            <w:bottom w:val="none" w:sz="0" w:space="0" w:color="auto"/>
            <w:right w:val="none" w:sz="0" w:space="0" w:color="auto"/>
          </w:divBdr>
        </w:div>
        <w:div w:id="379406328">
          <w:marLeft w:val="432"/>
          <w:marRight w:val="0"/>
          <w:marTop w:val="165"/>
          <w:marBottom w:val="0"/>
          <w:divBdr>
            <w:top w:val="none" w:sz="0" w:space="0" w:color="auto"/>
            <w:left w:val="none" w:sz="0" w:space="0" w:color="auto"/>
            <w:bottom w:val="none" w:sz="0" w:space="0" w:color="auto"/>
            <w:right w:val="none" w:sz="0" w:space="0" w:color="auto"/>
          </w:divBdr>
        </w:div>
        <w:div w:id="680161390">
          <w:marLeft w:val="432"/>
          <w:marRight w:val="0"/>
          <w:marTop w:val="165"/>
          <w:marBottom w:val="0"/>
          <w:divBdr>
            <w:top w:val="none" w:sz="0" w:space="0" w:color="auto"/>
            <w:left w:val="none" w:sz="0" w:space="0" w:color="auto"/>
            <w:bottom w:val="none" w:sz="0" w:space="0" w:color="auto"/>
            <w:right w:val="none" w:sz="0" w:space="0" w:color="auto"/>
          </w:divBdr>
        </w:div>
        <w:div w:id="704673603">
          <w:marLeft w:val="432"/>
          <w:marRight w:val="0"/>
          <w:marTop w:val="165"/>
          <w:marBottom w:val="0"/>
          <w:divBdr>
            <w:top w:val="none" w:sz="0" w:space="0" w:color="auto"/>
            <w:left w:val="none" w:sz="0" w:space="0" w:color="auto"/>
            <w:bottom w:val="none" w:sz="0" w:space="0" w:color="auto"/>
            <w:right w:val="none" w:sz="0" w:space="0" w:color="auto"/>
          </w:divBdr>
        </w:div>
        <w:div w:id="1962029799">
          <w:marLeft w:val="432"/>
          <w:marRight w:val="0"/>
          <w:marTop w:val="165"/>
          <w:marBottom w:val="0"/>
          <w:divBdr>
            <w:top w:val="none" w:sz="0" w:space="0" w:color="auto"/>
            <w:left w:val="none" w:sz="0" w:space="0" w:color="auto"/>
            <w:bottom w:val="none" w:sz="0" w:space="0" w:color="auto"/>
            <w:right w:val="none" w:sz="0" w:space="0" w:color="auto"/>
          </w:divBdr>
        </w:div>
      </w:divsChild>
    </w:div>
    <w:div w:id="1650599301">
      <w:bodyDiv w:val="1"/>
      <w:marLeft w:val="0"/>
      <w:marRight w:val="0"/>
      <w:marTop w:val="0"/>
      <w:marBottom w:val="0"/>
      <w:divBdr>
        <w:top w:val="none" w:sz="0" w:space="0" w:color="auto"/>
        <w:left w:val="none" w:sz="0" w:space="0" w:color="auto"/>
        <w:bottom w:val="none" w:sz="0" w:space="0" w:color="auto"/>
        <w:right w:val="none" w:sz="0" w:space="0" w:color="auto"/>
      </w:divBdr>
      <w:divsChild>
        <w:div w:id="77943817">
          <w:marLeft w:val="432"/>
          <w:marRight w:val="0"/>
          <w:marTop w:val="165"/>
          <w:marBottom w:val="0"/>
          <w:divBdr>
            <w:top w:val="none" w:sz="0" w:space="0" w:color="auto"/>
            <w:left w:val="none" w:sz="0" w:space="0" w:color="auto"/>
            <w:bottom w:val="none" w:sz="0" w:space="0" w:color="auto"/>
            <w:right w:val="none" w:sz="0" w:space="0" w:color="auto"/>
          </w:divBdr>
        </w:div>
        <w:div w:id="880477890">
          <w:marLeft w:val="432"/>
          <w:marRight w:val="0"/>
          <w:marTop w:val="165"/>
          <w:marBottom w:val="0"/>
          <w:divBdr>
            <w:top w:val="none" w:sz="0" w:space="0" w:color="auto"/>
            <w:left w:val="none" w:sz="0" w:space="0" w:color="auto"/>
            <w:bottom w:val="none" w:sz="0" w:space="0" w:color="auto"/>
            <w:right w:val="none" w:sz="0" w:space="0" w:color="auto"/>
          </w:divBdr>
        </w:div>
        <w:div w:id="1041519097">
          <w:marLeft w:val="432"/>
          <w:marRight w:val="0"/>
          <w:marTop w:val="165"/>
          <w:marBottom w:val="0"/>
          <w:divBdr>
            <w:top w:val="none" w:sz="0" w:space="0" w:color="auto"/>
            <w:left w:val="none" w:sz="0" w:space="0" w:color="auto"/>
            <w:bottom w:val="none" w:sz="0" w:space="0" w:color="auto"/>
            <w:right w:val="none" w:sz="0" w:space="0" w:color="auto"/>
          </w:divBdr>
        </w:div>
        <w:div w:id="1172263336">
          <w:marLeft w:val="432"/>
          <w:marRight w:val="0"/>
          <w:marTop w:val="165"/>
          <w:marBottom w:val="0"/>
          <w:divBdr>
            <w:top w:val="none" w:sz="0" w:space="0" w:color="auto"/>
            <w:left w:val="none" w:sz="0" w:space="0" w:color="auto"/>
            <w:bottom w:val="none" w:sz="0" w:space="0" w:color="auto"/>
            <w:right w:val="none" w:sz="0" w:space="0" w:color="auto"/>
          </w:divBdr>
        </w:div>
      </w:divsChild>
    </w:div>
    <w:div w:id="1688361322">
      <w:bodyDiv w:val="1"/>
      <w:marLeft w:val="0"/>
      <w:marRight w:val="0"/>
      <w:marTop w:val="0"/>
      <w:marBottom w:val="0"/>
      <w:divBdr>
        <w:top w:val="none" w:sz="0" w:space="0" w:color="auto"/>
        <w:left w:val="none" w:sz="0" w:space="0" w:color="auto"/>
        <w:bottom w:val="none" w:sz="0" w:space="0" w:color="auto"/>
        <w:right w:val="none" w:sz="0" w:space="0" w:color="auto"/>
      </w:divBdr>
      <w:divsChild>
        <w:div w:id="310717820">
          <w:marLeft w:val="432"/>
          <w:marRight w:val="0"/>
          <w:marTop w:val="165"/>
          <w:marBottom w:val="0"/>
          <w:divBdr>
            <w:top w:val="none" w:sz="0" w:space="0" w:color="auto"/>
            <w:left w:val="none" w:sz="0" w:space="0" w:color="auto"/>
            <w:bottom w:val="none" w:sz="0" w:space="0" w:color="auto"/>
            <w:right w:val="none" w:sz="0" w:space="0" w:color="auto"/>
          </w:divBdr>
        </w:div>
        <w:div w:id="616571509">
          <w:marLeft w:val="432"/>
          <w:marRight w:val="0"/>
          <w:marTop w:val="165"/>
          <w:marBottom w:val="0"/>
          <w:divBdr>
            <w:top w:val="none" w:sz="0" w:space="0" w:color="auto"/>
            <w:left w:val="none" w:sz="0" w:space="0" w:color="auto"/>
            <w:bottom w:val="none" w:sz="0" w:space="0" w:color="auto"/>
            <w:right w:val="none" w:sz="0" w:space="0" w:color="auto"/>
          </w:divBdr>
        </w:div>
        <w:div w:id="941180193">
          <w:marLeft w:val="950"/>
          <w:marRight w:val="0"/>
          <w:marTop w:val="83"/>
          <w:marBottom w:val="0"/>
          <w:divBdr>
            <w:top w:val="none" w:sz="0" w:space="0" w:color="auto"/>
            <w:left w:val="none" w:sz="0" w:space="0" w:color="auto"/>
            <w:bottom w:val="none" w:sz="0" w:space="0" w:color="auto"/>
            <w:right w:val="none" w:sz="0" w:space="0" w:color="auto"/>
          </w:divBdr>
        </w:div>
        <w:div w:id="953173968">
          <w:marLeft w:val="432"/>
          <w:marRight w:val="0"/>
          <w:marTop w:val="165"/>
          <w:marBottom w:val="0"/>
          <w:divBdr>
            <w:top w:val="none" w:sz="0" w:space="0" w:color="auto"/>
            <w:left w:val="none" w:sz="0" w:space="0" w:color="auto"/>
            <w:bottom w:val="none" w:sz="0" w:space="0" w:color="auto"/>
            <w:right w:val="none" w:sz="0" w:space="0" w:color="auto"/>
          </w:divBdr>
        </w:div>
        <w:div w:id="970285730">
          <w:marLeft w:val="432"/>
          <w:marRight w:val="0"/>
          <w:marTop w:val="165"/>
          <w:marBottom w:val="0"/>
          <w:divBdr>
            <w:top w:val="none" w:sz="0" w:space="0" w:color="auto"/>
            <w:left w:val="none" w:sz="0" w:space="0" w:color="auto"/>
            <w:bottom w:val="none" w:sz="0" w:space="0" w:color="auto"/>
            <w:right w:val="none" w:sz="0" w:space="0" w:color="auto"/>
          </w:divBdr>
        </w:div>
        <w:div w:id="970332267">
          <w:marLeft w:val="432"/>
          <w:marRight w:val="0"/>
          <w:marTop w:val="165"/>
          <w:marBottom w:val="0"/>
          <w:divBdr>
            <w:top w:val="none" w:sz="0" w:space="0" w:color="auto"/>
            <w:left w:val="none" w:sz="0" w:space="0" w:color="auto"/>
            <w:bottom w:val="none" w:sz="0" w:space="0" w:color="auto"/>
            <w:right w:val="none" w:sz="0" w:space="0" w:color="auto"/>
          </w:divBdr>
        </w:div>
        <w:div w:id="1252665851">
          <w:marLeft w:val="432"/>
          <w:marRight w:val="0"/>
          <w:marTop w:val="165"/>
          <w:marBottom w:val="0"/>
          <w:divBdr>
            <w:top w:val="none" w:sz="0" w:space="0" w:color="auto"/>
            <w:left w:val="none" w:sz="0" w:space="0" w:color="auto"/>
            <w:bottom w:val="none" w:sz="0" w:space="0" w:color="auto"/>
            <w:right w:val="none" w:sz="0" w:space="0" w:color="auto"/>
          </w:divBdr>
        </w:div>
        <w:div w:id="1346442872">
          <w:marLeft w:val="432"/>
          <w:marRight w:val="0"/>
          <w:marTop w:val="165"/>
          <w:marBottom w:val="0"/>
          <w:divBdr>
            <w:top w:val="none" w:sz="0" w:space="0" w:color="auto"/>
            <w:left w:val="none" w:sz="0" w:space="0" w:color="auto"/>
            <w:bottom w:val="none" w:sz="0" w:space="0" w:color="auto"/>
            <w:right w:val="none" w:sz="0" w:space="0" w:color="auto"/>
          </w:divBdr>
        </w:div>
        <w:div w:id="1606303855">
          <w:marLeft w:val="432"/>
          <w:marRight w:val="0"/>
          <w:marTop w:val="165"/>
          <w:marBottom w:val="0"/>
          <w:divBdr>
            <w:top w:val="none" w:sz="0" w:space="0" w:color="auto"/>
            <w:left w:val="none" w:sz="0" w:space="0" w:color="auto"/>
            <w:bottom w:val="none" w:sz="0" w:space="0" w:color="auto"/>
            <w:right w:val="none" w:sz="0" w:space="0" w:color="auto"/>
          </w:divBdr>
        </w:div>
      </w:divsChild>
    </w:div>
    <w:div w:id="1712417787">
      <w:bodyDiv w:val="1"/>
      <w:marLeft w:val="0"/>
      <w:marRight w:val="0"/>
      <w:marTop w:val="0"/>
      <w:marBottom w:val="0"/>
      <w:divBdr>
        <w:top w:val="none" w:sz="0" w:space="0" w:color="auto"/>
        <w:left w:val="none" w:sz="0" w:space="0" w:color="auto"/>
        <w:bottom w:val="none" w:sz="0" w:space="0" w:color="auto"/>
        <w:right w:val="none" w:sz="0" w:space="0" w:color="auto"/>
      </w:divBdr>
      <w:divsChild>
        <w:div w:id="190383796">
          <w:marLeft w:val="965"/>
          <w:marRight w:val="0"/>
          <w:marTop w:val="83"/>
          <w:marBottom w:val="0"/>
          <w:divBdr>
            <w:top w:val="none" w:sz="0" w:space="0" w:color="auto"/>
            <w:left w:val="none" w:sz="0" w:space="0" w:color="auto"/>
            <w:bottom w:val="none" w:sz="0" w:space="0" w:color="auto"/>
            <w:right w:val="none" w:sz="0" w:space="0" w:color="auto"/>
          </w:divBdr>
        </w:div>
        <w:div w:id="349259466">
          <w:marLeft w:val="965"/>
          <w:marRight w:val="0"/>
          <w:marTop w:val="83"/>
          <w:marBottom w:val="0"/>
          <w:divBdr>
            <w:top w:val="none" w:sz="0" w:space="0" w:color="auto"/>
            <w:left w:val="none" w:sz="0" w:space="0" w:color="auto"/>
            <w:bottom w:val="none" w:sz="0" w:space="0" w:color="auto"/>
            <w:right w:val="none" w:sz="0" w:space="0" w:color="auto"/>
          </w:divBdr>
        </w:div>
        <w:div w:id="361051858">
          <w:marLeft w:val="965"/>
          <w:marRight w:val="0"/>
          <w:marTop w:val="83"/>
          <w:marBottom w:val="0"/>
          <w:divBdr>
            <w:top w:val="none" w:sz="0" w:space="0" w:color="auto"/>
            <w:left w:val="none" w:sz="0" w:space="0" w:color="auto"/>
            <w:bottom w:val="none" w:sz="0" w:space="0" w:color="auto"/>
            <w:right w:val="none" w:sz="0" w:space="0" w:color="auto"/>
          </w:divBdr>
        </w:div>
        <w:div w:id="454300784">
          <w:marLeft w:val="965"/>
          <w:marRight w:val="0"/>
          <w:marTop w:val="83"/>
          <w:marBottom w:val="0"/>
          <w:divBdr>
            <w:top w:val="none" w:sz="0" w:space="0" w:color="auto"/>
            <w:left w:val="none" w:sz="0" w:space="0" w:color="auto"/>
            <w:bottom w:val="none" w:sz="0" w:space="0" w:color="auto"/>
            <w:right w:val="none" w:sz="0" w:space="0" w:color="auto"/>
          </w:divBdr>
        </w:div>
        <w:div w:id="548608325">
          <w:marLeft w:val="965"/>
          <w:marRight w:val="0"/>
          <w:marTop w:val="83"/>
          <w:marBottom w:val="0"/>
          <w:divBdr>
            <w:top w:val="none" w:sz="0" w:space="0" w:color="auto"/>
            <w:left w:val="none" w:sz="0" w:space="0" w:color="auto"/>
            <w:bottom w:val="none" w:sz="0" w:space="0" w:color="auto"/>
            <w:right w:val="none" w:sz="0" w:space="0" w:color="auto"/>
          </w:divBdr>
        </w:div>
        <w:div w:id="657806279">
          <w:marLeft w:val="965"/>
          <w:marRight w:val="0"/>
          <w:marTop w:val="83"/>
          <w:marBottom w:val="0"/>
          <w:divBdr>
            <w:top w:val="none" w:sz="0" w:space="0" w:color="auto"/>
            <w:left w:val="none" w:sz="0" w:space="0" w:color="auto"/>
            <w:bottom w:val="none" w:sz="0" w:space="0" w:color="auto"/>
            <w:right w:val="none" w:sz="0" w:space="0" w:color="auto"/>
          </w:divBdr>
        </w:div>
        <w:div w:id="725495462">
          <w:marLeft w:val="965"/>
          <w:marRight w:val="0"/>
          <w:marTop w:val="83"/>
          <w:marBottom w:val="0"/>
          <w:divBdr>
            <w:top w:val="none" w:sz="0" w:space="0" w:color="auto"/>
            <w:left w:val="none" w:sz="0" w:space="0" w:color="auto"/>
            <w:bottom w:val="none" w:sz="0" w:space="0" w:color="auto"/>
            <w:right w:val="none" w:sz="0" w:space="0" w:color="auto"/>
          </w:divBdr>
        </w:div>
        <w:div w:id="787702054">
          <w:marLeft w:val="965"/>
          <w:marRight w:val="0"/>
          <w:marTop w:val="83"/>
          <w:marBottom w:val="0"/>
          <w:divBdr>
            <w:top w:val="none" w:sz="0" w:space="0" w:color="auto"/>
            <w:left w:val="none" w:sz="0" w:space="0" w:color="auto"/>
            <w:bottom w:val="none" w:sz="0" w:space="0" w:color="auto"/>
            <w:right w:val="none" w:sz="0" w:space="0" w:color="auto"/>
          </w:divBdr>
        </w:div>
        <w:div w:id="1251239098">
          <w:marLeft w:val="965"/>
          <w:marRight w:val="0"/>
          <w:marTop w:val="83"/>
          <w:marBottom w:val="0"/>
          <w:divBdr>
            <w:top w:val="none" w:sz="0" w:space="0" w:color="auto"/>
            <w:left w:val="none" w:sz="0" w:space="0" w:color="auto"/>
            <w:bottom w:val="none" w:sz="0" w:space="0" w:color="auto"/>
            <w:right w:val="none" w:sz="0" w:space="0" w:color="auto"/>
          </w:divBdr>
        </w:div>
        <w:div w:id="1318920586">
          <w:marLeft w:val="965"/>
          <w:marRight w:val="0"/>
          <w:marTop w:val="83"/>
          <w:marBottom w:val="0"/>
          <w:divBdr>
            <w:top w:val="none" w:sz="0" w:space="0" w:color="auto"/>
            <w:left w:val="none" w:sz="0" w:space="0" w:color="auto"/>
            <w:bottom w:val="none" w:sz="0" w:space="0" w:color="auto"/>
            <w:right w:val="none" w:sz="0" w:space="0" w:color="auto"/>
          </w:divBdr>
        </w:div>
        <w:div w:id="1349140200">
          <w:marLeft w:val="965"/>
          <w:marRight w:val="0"/>
          <w:marTop w:val="83"/>
          <w:marBottom w:val="0"/>
          <w:divBdr>
            <w:top w:val="none" w:sz="0" w:space="0" w:color="auto"/>
            <w:left w:val="none" w:sz="0" w:space="0" w:color="auto"/>
            <w:bottom w:val="none" w:sz="0" w:space="0" w:color="auto"/>
            <w:right w:val="none" w:sz="0" w:space="0" w:color="auto"/>
          </w:divBdr>
        </w:div>
        <w:div w:id="1644431466">
          <w:marLeft w:val="965"/>
          <w:marRight w:val="0"/>
          <w:marTop w:val="83"/>
          <w:marBottom w:val="0"/>
          <w:divBdr>
            <w:top w:val="none" w:sz="0" w:space="0" w:color="auto"/>
            <w:left w:val="none" w:sz="0" w:space="0" w:color="auto"/>
            <w:bottom w:val="none" w:sz="0" w:space="0" w:color="auto"/>
            <w:right w:val="none" w:sz="0" w:space="0" w:color="auto"/>
          </w:divBdr>
        </w:div>
        <w:div w:id="1680423238">
          <w:marLeft w:val="965"/>
          <w:marRight w:val="0"/>
          <w:marTop w:val="83"/>
          <w:marBottom w:val="0"/>
          <w:divBdr>
            <w:top w:val="none" w:sz="0" w:space="0" w:color="auto"/>
            <w:left w:val="none" w:sz="0" w:space="0" w:color="auto"/>
            <w:bottom w:val="none" w:sz="0" w:space="0" w:color="auto"/>
            <w:right w:val="none" w:sz="0" w:space="0" w:color="auto"/>
          </w:divBdr>
        </w:div>
        <w:div w:id="1744907572">
          <w:marLeft w:val="965"/>
          <w:marRight w:val="0"/>
          <w:marTop w:val="83"/>
          <w:marBottom w:val="0"/>
          <w:divBdr>
            <w:top w:val="none" w:sz="0" w:space="0" w:color="auto"/>
            <w:left w:val="none" w:sz="0" w:space="0" w:color="auto"/>
            <w:bottom w:val="none" w:sz="0" w:space="0" w:color="auto"/>
            <w:right w:val="none" w:sz="0" w:space="0" w:color="auto"/>
          </w:divBdr>
        </w:div>
        <w:div w:id="1784108800">
          <w:marLeft w:val="965"/>
          <w:marRight w:val="0"/>
          <w:marTop w:val="83"/>
          <w:marBottom w:val="0"/>
          <w:divBdr>
            <w:top w:val="none" w:sz="0" w:space="0" w:color="auto"/>
            <w:left w:val="none" w:sz="0" w:space="0" w:color="auto"/>
            <w:bottom w:val="none" w:sz="0" w:space="0" w:color="auto"/>
            <w:right w:val="none" w:sz="0" w:space="0" w:color="auto"/>
          </w:divBdr>
        </w:div>
        <w:div w:id="1957902935">
          <w:marLeft w:val="965"/>
          <w:marRight w:val="0"/>
          <w:marTop w:val="83"/>
          <w:marBottom w:val="0"/>
          <w:divBdr>
            <w:top w:val="none" w:sz="0" w:space="0" w:color="auto"/>
            <w:left w:val="none" w:sz="0" w:space="0" w:color="auto"/>
            <w:bottom w:val="none" w:sz="0" w:space="0" w:color="auto"/>
            <w:right w:val="none" w:sz="0" w:space="0" w:color="auto"/>
          </w:divBdr>
        </w:div>
      </w:divsChild>
    </w:div>
    <w:div w:id="1722437981">
      <w:bodyDiv w:val="1"/>
      <w:marLeft w:val="0"/>
      <w:marRight w:val="0"/>
      <w:marTop w:val="0"/>
      <w:marBottom w:val="0"/>
      <w:divBdr>
        <w:top w:val="none" w:sz="0" w:space="0" w:color="auto"/>
        <w:left w:val="none" w:sz="0" w:space="0" w:color="auto"/>
        <w:bottom w:val="none" w:sz="0" w:space="0" w:color="auto"/>
        <w:right w:val="none" w:sz="0" w:space="0" w:color="auto"/>
      </w:divBdr>
      <w:divsChild>
        <w:div w:id="1081100339">
          <w:marLeft w:val="432"/>
          <w:marRight w:val="0"/>
          <w:marTop w:val="165"/>
          <w:marBottom w:val="0"/>
          <w:divBdr>
            <w:top w:val="none" w:sz="0" w:space="0" w:color="auto"/>
            <w:left w:val="none" w:sz="0" w:space="0" w:color="auto"/>
            <w:bottom w:val="none" w:sz="0" w:space="0" w:color="auto"/>
            <w:right w:val="none" w:sz="0" w:space="0" w:color="auto"/>
          </w:divBdr>
        </w:div>
      </w:divsChild>
    </w:div>
    <w:div w:id="1727072217">
      <w:bodyDiv w:val="1"/>
      <w:marLeft w:val="0"/>
      <w:marRight w:val="0"/>
      <w:marTop w:val="0"/>
      <w:marBottom w:val="0"/>
      <w:divBdr>
        <w:top w:val="none" w:sz="0" w:space="0" w:color="auto"/>
        <w:left w:val="none" w:sz="0" w:space="0" w:color="auto"/>
        <w:bottom w:val="none" w:sz="0" w:space="0" w:color="auto"/>
        <w:right w:val="none" w:sz="0" w:space="0" w:color="auto"/>
      </w:divBdr>
    </w:div>
    <w:div w:id="1733388110">
      <w:bodyDiv w:val="1"/>
      <w:marLeft w:val="0"/>
      <w:marRight w:val="0"/>
      <w:marTop w:val="0"/>
      <w:marBottom w:val="0"/>
      <w:divBdr>
        <w:top w:val="none" w:sz="0" w:space="0" w:color="auto"/>
        <w:left w:val="none" w:sz="0" w:space="0" w:color="auto"/>
        <w:bottom w:val="none" w:sz="0" w:space="0" w:color="auto"/>
        <w:right w:val="none" w:sz="0" w:space="0" w:color="auto"/>
      </w:divBdr>
      <w:divsChild>
        <w:div w:id="183516180">
          <w:marLeft w:val="360"/>
          <w:marRight w:val="0"/>
          <w:marTop w:val="165"/>
          <w:marBottom w:val="0"/>
          <w:divBdr>
            <w:top w:val="none" w:sz="0" w:space="0" w:color="auto"/>
            <w:left w:val="none" w:sz="0" w:space="0" w:color="auto"/>
            <w:bottom w:val="none" w:sz="0" w:space="0" w:color="auto"/>
            <w:right w:val="none" w:sz="0" w:space="0" w:color="auto"/>
          </w:divBdr>
        </w:div>
        <w:div w:id="183522294">
          <w:marLeft w:val="360"/>
          <w:marRight w:val="0"/>
          <w:marTop w:val="165"/>
          <w:marBottom w:val="0"/>
          <w:divBdr>
            <w:top w:val="none" w:sz="0" w:space="0" w:color="auto"/>
            <w:left w:val="none" w:sz="0" w:space="0" w:color="auto"/>
            <w:bottom w:val="none" w:sz="0" w:space="0" w:color="auto"/>
            <w:right w:val="none" w:sz="0" w:space="0" w:color="auto"/>
          </w:divBdr>
        </w:div>
        <w:div w:id="684286795">
          <w:marLeft w:val="360"/>
          <w:marRight w:val="0"/>
          <w:marTop w:val="165"/>
          <w:marBottom w:val="0"/>
          <w:divBdr>
            <w:top w:val="none" w:sz="0" w:space="0" w:color="auto"/>
            <w:left w:val="none" w:sz="0" w:space="0" w:color="auto"/>
            <w:bottom w:val="none" w:sz="0" w:space="0" w:color="auto"/>
            <w:right w:val="none" w:sz="0" w:space="0" w:color="auto"/>
          </w:divBdr>
        </w:div>
        <w:div w:id="810362351">
          <w:marLeft w:val="360"/>
          <w:marRight w:val="0"/>
          <w:marTop w:val="165"/>
          <w:marBottom w:val="0"/>
          <w:divBdr>
            <w:top w:val="none" w:sz="0" w:space="0" w:color="auto"/>
            <w:left w:val="none" w:sz="0" w:space="0" w:color="auto"/>
            <w:bottom w:val="none" w:sz="0" w:space="0" w:color="auto"/>
            <w:right w:val="none" w:sz="0" w:space="0" w:color="auto"/>
          </w:divBdr>
        </w:div>
        <w:div w:id="901210735">
          <w:marLeft w:val="360"/>
          <w:marRight w:val="0"/>
          <w:marTop w:val="165"/>
          <w:marBottom w:val="0"/>
          <w:divBdr>
            <w:top w:val="none" w:sz="0" w:space="0" w:color="auto"/>
            <w:left w:val="none" w:sz="0" w:space="0" w:color="auto"/>
            <w:bottom w:val="none" w:sz="0" w:space="0" w:color="auto"/>
            <w:right w:val="none" w:sz="0" w:space="0" w:color="auto"/>
          </w:divBdr>
        </w:div>
        <w:div w:id="1019086061">
          <w:marLeft w:val="360"/>
          <w:marRight w:val="0"/>
          <w:marTop w:val="165"/>
          <w:marBottom w:val="0"/>
          <w:divBdr>
            <w:top w:val="none" w:sz="0" w:space="0" w:color="auto"/>
            <w:left w:val="none" w:sz="0" w:space="0" w:color="auto"/>
            <w:bottom w:val="none" w:sz="0" w:space="0" w:color="auto"/>
            <w:right w:val="none" w:sz="0" w:space="0" w:color="auto"/>
          </w:divBdr>
        </w:div>
        <w:div w:id="1225138863">
          <w:marLeft w:val="360"/>
          <w:marRight w:val="0"/>
          <w:marTop w:val="165"/>
          <w:marBottom w:val="0"/>
          <w:divBdr>
            <w:top w:val="none" w:sz="0" w:space="0" w:color="auto"/>
            <w:left w:val="none" w:sz="0" w:space="0" w:color="auto"/>
            <w:bottom w:val="none" w:sz="0" w:space="0" w:color="auto"/>
            <w:right w:val="none" w:sz="0" w:space="0" w:color="auto"/>
          </w:divBdr>
        </w:div>
        <w:div w:id="1727022220">
          <w:marLeft w:val="360"/>
          <w:marRight w:val="0"/>
          <w:marTop w:val="165"/>
          <w:marBottom w:val="0"/>
          <w:divBdr>
            <w:top w:val="none" w:sz="0" w:space="0" w:color="auto"/>
            <w:left w:val="none" w:sz="0" w:space="0" w:color="auto"/>
            <w:bottom w:val="none" w:sz="0" w:space="0" w:color="auto"/>
            <w:right w:val="none" w:sz="0" w:space="0" w:color="auto"/>
          </w:divBdr>
        </w:div>
        <w:div w:id="1750807288">
          <w:marLeft w:val="360"/>
          <w:marRight w:val="0"/>
          <w:marTop w:val="165"/>
          <w:marBottom w:val="0"/>
          <w:divBdr>
            <w:top w:val="none" w:sz="0" w:space="0" w:color="auto"/>
            <w:left w:val="none" w:sz="0" w:space="0" w:color="auto"/>
            <w:bottom w:val="none" w:sz="0" w:space="0" w:color="auto"/>
            <w:right w:val="none" w:sz="0" w:space="0" w:color="auto"/>
          </w:divBdr>
        </w:div>
      </w:divsChild>
    </w:div>
    <w:div w:id="1737430915">
      <w:bodyDiv w:val="1"/>
      <w:marLeft w:val="0"/>
      <w:marRight w:val="0"/>
      <w:marTop w:val="0"/>
      <w:marBottom w:val="0"/>
      <w:divBdr>
        <w:top w:val="none" w:sz="0" w:space="0" w:color="auto"/>
        <w:left w:val="none" w:sz="0" w:space="0" w:color="auto"/>
        <w:bottom w:val="none" w:sz="0" w:space="0" w:color="auto"/>
        <w:right w:val="none" w:sz="0" w:space="0" w:color="auto"/>
      </w:divBdr>
    </w:div>
    <w:div w:id="1740248055">
      <w:bodyDiv w:val="1"/>
      <w:marLeft w:val="0"/>
      <w:marRight w:val="0"/>
      <w:marTop w:val="0"/>
      <w:marBottom w:val="0"/>
      <w:divBdr>
        <w:top w:val="none" w:sz="0" w:space="0" w:color="auto"/>
        <w:left w:val="none" w:sz="0" w:space="0" w:color="auto"/>
        <w:bottom w:val="none" w:sz="0" w:space="0" w:color="auto"/>
        <w:right w:val="none" w:sz="0" w:space="0" w:color="auto"/>
      </w:divBdr>
      <w:divsChild>
        <w:div w:id="26874565">
          <w:marLeft w:val="950"/>
          <w:marRight w:val="0"/>
          <w:marTop w:val="83"/>
          <w:marBottom w:val="0"/>
          <w:divBdr>
            <w:top w:val="none" w:sz="0" w:space="0" w:color="auto"/>
            <w:left w:val="none" w:sz="0" w:space="0" w:color="auto"/>
            <w:bottom w:val="none" w:sz="0" w:space="0" w:color="auto"/>
            <w:right w:val="none" w:sz="0" w:space="0" w:color="auto"/>
          </w:divBdr>
        </w:div>
        <w:div w:id="139345357">
          <w:marLeft w:val="950"/>
          <w:marRight w:val="0"/>
          <w:marTop w:val="83"/>
          <w:marBottom w:val="0"/>
          <w:divBdr>
            <w:top w:val="none" w:sz="0" w:space="0" w:color="auto"/>
            <w:left w:val="none" w:sz="0" w:space="0" w:color="auto"/>
            <w:bottom w:val="none" w:sz="0" w:space="0" w:color="auto"/>
            <w:right w:val="none" w:sz="0" w:space="0" w:color="auto"/>
          </w:divBdr>
        </w:div>
        <w:div w:id="331375770">
          <w:marLeft w:val="360"/>
          <w:marRight w:val="0"/>
          <w:marTop w:val="165"/>
          <w:marBottom w:val="0"/>
          <w:divBdr>
            <w:top w:val="none" w:sz="0" w:space="0" w:color="auto"/>
            <w:left w:val="none" w:sz="0" w:space="0" w:color="auto"/>
            <w:bottom w:val="none" w:sz="0" w:space="0" w:color="auto"/>
            <w:right w:val="none" w:sz="0" w:space="0" w:color="auto"/>
          </w:divBdr>
        </w:div>
        <w:div w:id="626620761">
          <w:marLeft w:val="950"/>
          <w:marRight w:val="0"/>
          <w:marTop w:val="83"/>
          <w:marBottom w:val="0"/>
          <w:divBdr>
            <w:top w:val="none" w:sz="0" w:space="0" w:color="auto"/>
            <w:left w:val="none" w:sz="0" w:space="0" w:color="auto"/>
            <w:bottom w:val="none" w:sz="0" w:space="0" w:color="auto"/>
            <w:right w:val="none" w:sz="0" w:space="0" w:color="auto"/>
          </w:divBdr>
        </w:div>
        <w:div w:id="708146508">
          <w:marLeft w:val="950"/>
          <w:marRight w:val="0"/>
          <w:marTop w:val="83"/>
          <w:marBottom w:val="0"/>
          <w:divBdr>
            <w:top w:val="none" w:sz="0" w:space="0" w:color="auto"/>
            <w:left w:val="none" w:sz="0" w:space="0" w:color="auto"/>
            <w:bottom w:val="none" w:sz="0" w:space="0" w:color="auto"/>
            <w:right w:val="none" w:sz="0" w:space="0" w:color="auto"/>
          </w:divBdr>
        </w:div>
        <w:div w:id="771587148">
          <w:marLeft w:val="950"/>
          <w:marRight w:val="0"/>
          <w:marTop w:val="83"/>
          <w:marBottom w:val="0"/>
          <w:divBdr>
            <w:top w:val="none" w:sz="0" w:space="0" w:color="auto"/>
            <w:left w:val="none" w:sz="0" w:space="0" w:color="auto"/>
            <w:bottom w:val="none" w:sz="0" w:space="0" w:color="auto"/>
            <w:right w:val="none" w:sz="0" w:space="0" w:color="auto"/>
          </w:divBdr>
        </w:div>
        <w:div w:id="960458915">
          <w:marLeft w:val="432"/>
          <w:marRight w:val="0"/>
          <w:marTop w:val="165"/>
          <w:marBottom w:val="0"/>
          <w:divBdr>
            <w:top w:val="none" w:sz="0" w:space="0" w:color="auto"/>
            <w:left w:val="none" w:sz="0" w:space="0" w:color="auto"/>
            <w:bottom w:val="none" w:sz="0" w:space="0" w:color="auto"/>
            <w:right w:val="none" w:sz="0" w:space="0" w:color="auto"/>
          </w:divBdr>
        </w:div>
        <w:div w:id="1034770691">
          <w:marLeft w:val="360"/>
          <w:marRight w:val="0"/>
          <w:marTop w:val="165"/>
          <w:marBottom w:val="0"/>
          <w:divBdr>
            <w:top w:val="none" w:sz="0" w:space="0" w:color="auto"/>
            <w:left w:val="none" w:sz="0" w:space="0" w:color="auto"/>
            <w:bottom w:val="none" w:sz="0" w:space="0" w:color="auto"/>
            <w:right w:val="none" w:sz="0" w:space="0" w:color="auto"/>
          </w:divBdr>
        </w:div>
        <w:div w:id="1149784633">
          <w:marLeft w:val="950"/>
          <w:marRight w:val="0"/>
          <w:marTop w:val="83"/>
          <w:marBottom w:val="0"/>
          <w:divBdr>
            <w:top w:val="none" w:sz="0" w:space="0" w:color="auto"/>
            <w:left w:val="none" w:sz="0" w:space="0" w:color="auto"/>
            <w:bottom w:val="none" w:sz="0" w:space="0" w:color="auto"/>
            <w:right w:val="none" w:sz="0" w:space="0" w:color="auto"/>
          </w:divBdr>
        </w:div>
        <w:div w:id="1157184202">
          <w:marLeft w:val="950"/>
          <w:marRight w:val="0"/>
          <w:marTop w:val="83"/>
          <w:marBottom w:val="0"/>
          <w:divBdr>
            <w:top w:val="none" w:sz="0" w:space="0" w:color="auto"/>
            <w:left w:val="none" w:sz="0" w:space="0" w:color="auto"/>
            <w:bottom w:val="none" w:sz="0" w:space="0" w:color="auto"/>
            <w:right w:val="none" w:sz="0" w:space="0" w:color="auto"/>
          </w:divBdr>
        </w:div>
      </w:divsChild>
    </w:div>
    <w:div w:id="1740865513">
      <w:bodyDiv w:val="1"/>
      <w:marLeft w:val="0"/>
      <w:marRight w:val="0"/>
      <w:marTop w:val="0"/>
      <w:marBottom w:val="0"/>
      <w:divBdr>
        <w:top w:val="none" w:sz="0" w:space="0" w:color="auto"/>
        <w:left w:val="none" w:sz="0" w:space="0" w:color="auto"/>
        <w:bottom w:val="none" w:sz="0" w:space="0" w:color="auto"/>
        <w:right w:val="none" w:sz="0" w:space="0" w:color="auto"/>
      </w:divBdr>
      <w:divsChild>
        <w:div w:id="410932062">
          <w:marLeft w:val="432"/>
          <w:marRight w:val="0"/>
          <w:marTop w:val="165"/>
          <w:marBottom w:val="0"/>
          <w:divBdr>
            <w:top w:val="none" w:sz="0" w:space="0" w:color="auto"/>
            <w:left w:val="none" w:sz="0" w:space="0" w:color="auto"/>
            <w:bottom w:val="none" w:sz="0" w:space="0" w:color="auto"/>
            <w:right w:val="none" w:sz="0" w:space="0" w:color="auto"/>
          </w:divBdr>
        </w:div>
      </w:divsChild>
    </w:div>
    <w:div w:id="1741057482">
      <w:bodyDiv w:val="1"/>
      <w:marLeft w:val="0"/>
      <w:marRight w:val="0"/>
      <w:marTop w:val="0"/>
      <w:marBottom w:val="0"/>
      <w:divBdr>
        <w:top w:val="none" w:sz="0" w:space="0" w:color="auto"/>
        <w:left w:val="none" w:sz="0" w:space="0" w:color="auto"/>
        <w:bottom w:val="none" w:sz="0" w:space="0" w:color="auto"/>
        <w:right w:val="none" w:sz="0" w:space="0" w:color="auto"/>
      </w:divBdr>
      <w:divsChild>
        <w:div w:id="215434458">
          <w:marLeft w:val="360"/>
          <w:marRight w:val="0"/>
          <w:marTop w:val="165"/>
          <w:marBottom w:val="0"/>
          <w:divBdr>
            <w:top w:val="none" w:sz="0" w:space="0" w:color="auto"/>
            <w:left w:val="none" w:sz="0" w:space="0" w:color="auto"/>
            <w:bottom w:val="none" w:sz="0" w:space="0" w:color="auto"/>
            <w:right w:val="none" w:sz="0" w:space="0" w:color="auto"/>
          </w:divBdr>
        </w:div>
        <w:div w:id="244346600">
          <w:marLeft w:val="360"/>
          <w:marRight w:val="0"/>
          <w:marTop w:val="165"/>
          <w:marBottom w:val="0"/>
          <w:divBdr>
            <w:top w:val="none" w:sz="0" w:space="0" w:color="auto"/>
            <w:left w:val="none" w:sz="0" w:space="0" w:color="auto"/>
            <w:bottom w:val="none" w:sz="0" w:space="0" w:color="auto"/>
            <w:right w:val="none" w:sz="0" w:space="0" w:color="auto"/>
          </w:divBdr>
        </w:div>
        <w:div w:id="377432542">
          <w:marLeft w:val="360"/>
          <w:marRight w:val="0"/>
          <w:marTop w:val="165"/>
          <w:marBottom w:val="0"/>
          <w:divBdr>
            <w:top w:val="none" w:sz="0" w:space="0" w:color="auto"/>
            <w:left w:val="none" w:sz="0" w:space="0" w:color="auto"/>
            <w:bottom w:val="none" w:sz="0" w:space="0" w:color="auto"/>
            <w:right w:val="none" w:sz="0" w:space="0" w:color="auto"/>
          </w:divBdr>
        </w:div>
        <w:div w:id="468329479">
          <w:marLeft w:val="950"/>
          <w:marRight w:val="0"/>
          <w:marTop w:val="83"/>
          <w:marBottom w:val="0"/>
          <w:divBdr>
            <w:top w:val="none" w:sz="0" w:space="0" w:color="auto"/>
            <w:left w:val="none" w:sz="0" w:space="0" w:color="auto"/>
            <w:bottom w:val="none" w:sz="0" w:space="0" w:color="auto"/>
            <w:right w:val="none" w:sz="0" w:space="0" w:color="auto"/>
          </w:divBdr>
        </w:div>
        <w:div w:id="532311157">
          <w:marLeft w:val="360"/>
          <w:marRight w:val="0"/>
          <w:marTop w:val="165"/>
          <w:marBottom w:val="0"/>
          <w:divBdr>
            <w:top w:val="none" w:sz="0" w:space="0" w:color="auto"/>
            <w:left w:val="none" w:sz="0" w:space="0" w:color="auto"/>
            <w:bottom w:val="none" w:sz="0" w:space="0" w:color="auto"/>
            <w:right w:val="none" w:sz="0" w:space="0" w:color="auto"/>
          </w:divBdr>
        </w:div>
        <w:div w:id="725908890">
          <w:marLeft w:val="360"/>
          <w:marRight w:val="0"/>
          <w:marTop w:val="165"/>
          <w:marBottom w:val="0"/>
          <w:divBdr>
            <w:top w:val="none" w:sz="0" w:space="0" w:color="auto"/>
            <w:left w:val="none" w:sz="0" w:space="0" w:color="auto"/>
            <w:bottom w:val="none" w:sz="0" w:space="0" w:color="auto"/>
            <w:right w:val="none" w:sz="0" w:space="0" w:color="auto"/>
          </w:divBdr>
        </w:div>
        <w:div w:id="925264517">
          <w:marLeft w:val="360"/>
          <w:marRight w:val="0"/>
          <w:marTop w:val="165"/>
          <w:marBottom w:val="0"/>
          <w:divBdr>
            <w:top w:val="none" w:sz="0" w:space="0" w:color="auto"/>
            <w:left w:val="none" w:sz="0" w:space="0" w:color="auto"/>
            <w:bottom w:val="none" w:sz="0" w:space="0" w:color="auto"/>
            <w:right w:val="none" w:sz="0" w:space="0" w:color="auto"/>
          </w:divBdr>
        </w:div>
        <w:div w:id="939527016">
          <w:marLeft w:val="950"/>
          <w:marRight w:val="0"/>
          <w:marTop w:val="83"/>
          <w:marBottom w:val="0"/>
          <w:divBdr>
            <w:top w:val="none" w:sz="0" w:space="0" w:color="auto"/>
            <w:left w:val="none" w:sz="0" w:space="0" w:color="auto"/>
            <w:bottom w:val="none" w:sz="0" w:space="0" w:color="auto"/>
            <w:right w:val="none" w:sz="0" w:space="0" w:color="auto"/>
          </w:divBdr>
        </w:div>
        <w:div w:id="974994192">
          <w:marLeft w:val="950"/>
          <w:marRight w:val="0"/>
          <w:marTop w:val="83"/>
          <w:marBottom w:val="0"/>
          <w:divBdr>
            <w:top w:val="none" w:sz="0" w:space="0" w:color="auto"/>
            <w:left w:val="none" w:sz="0" w:space="0" w:color="auto"/>
            <w:bottom w:val="none" w:sz="0" w:space="0" w:color="auto"/>
            <w:right w:val="none" w:sz="0" w:space="0" w:color="auto"/>
          </w:divBdr>
        </w:div>
        <w:div w:id="1029911363">
          <w:marLeft w:val="360"/>
          <w:marRight w:val="0"/>
          <w:marTop w:val="165"/>
          <w:marBottom w:val="0"/>
          <w:divBdr>
            <w:top w:val="none" w:sz="0" w:space="0" w:color="auto"/>
            <w:left w:val="none" w:sz="0" w:space="0" w:color="auto"/>
            <w:bottom w:val="none" w:sz="0" w:space="0" w:color="auto"/>
            <w:right w:val="none" w:sz="0" w:space="0" w:color="auto"/>
          </w:divBdr>
        </w:div>
        <w:div w:id="1552842006">
          <w:marLeft w:val="360"/>
          <w:marRight w:val="0"/>
          <w:marTop w:val="165"/>
          <w:marBottom w:val="0"/>
          <w:divBdr>
            <w:top w:val="none" w:sz="0" w:space="0" w:color="auto"/>
            <w:left w:val="none" w:sz="0" w:space="0" w:color="auto"/>
            <w:bottom w:val="none" w:sz="0" w:space="0" w:color="auto"/>
            <w:right w:val="none" w:sz="0" w:space="0" w:color="auto"/>
          </w:divBdr>
        </w:div>
        <w:div w:id="1962690998">
          <w:marLeft w:val="950"/>
          <w:marRight w:val="0"/>
          <w:marTop w:val="83"/>
          <w:marBottom w:val="0"/>
          <w:divBdr>
            <w:top w:val="none" w:sz="0" w:space="0" w:color="auto"/>
            <w:left w:val="none" w:sz="0" w:space="0" w:color="auto"/>
            <w:bottom w:val="none" w:sz="0" w:space="0" w:color="auto"/>
            <w:right w:val="none" w:sz="0" w:space="0" w:color="auto"/>
          </w:divBdr>
        </w:div>
        <w:div w:id="2070761081">
          <w:marLeft w:val="360"/>
          <w:marRight w:val="0"/>
          <w:marTop w:val="165"/>
          <w:marBottom w:val="0"/>
          <w:divBdr>
            <w:top w:val="none" w:sz="0" w:space="0" w:color="auto"/>
            <w:left w:val="none" w:sz="0" w:space="0" w:color="auto"/>
            <w:bottom w:val="none" w:sz="0" w:space="0" w:color="auto"/>
            <w:right w:val="none" w:sz="0" w:space="0" w:color="auto"/>
          </w:divBdr>
        </w:div>
      </w:divsChild>
    </w:div>
    <w:div w:id="1745835917">
      <w:bodyDiv w:val="1"/>
      <w:marLeft w:val="0"/>
      <w:marRight w:val="0"/>
      <w:marTop w:val="0"/>
      <w:marBottom w:val="0"/>
      <w:divBdr>
        <w:top w:val="none" w:sz="0" w:space="0" w:color="auto"/>
        <w:left w:val="none" w:sz="0" w:space="0" w:color="auto"/>
        <w:bottom w:val="none" w:sz="0" w:space="0" w:color="auto"/>
        <w:right w:val="none" w:sz="0" w:space="0" w:color="auto"/>
      </w:divBdr>
      <w:divsChild>
        <w:div w:id="32341747">
          <w:marLeft w:val="360"/>
          <w:marRight w:val="0"/>
          <w:marTop w:val="165"/>
          <w:marBottom w:val="0"/>
          <w:divBdr>
            <w:top w:val="none" w:sz="0" w:space="0" w:color="auto"/>
            <w:left w:val="none" w:sz="0" w:space="0" w:color="auto"/>
            <w:bottom w:val="none" w:sz="0" w:space="0" w:color="auto"/>
            <w:right w:val="none" w:sz="0" w:space="0" w:color="auto"/>
          </w:divBdr>
        </w:div>
        <w:div w:id="210271440">
          <w:marLeft w:val="950"/>
          <w:marRight w:val="0"/>
          <w:marTop w:val="83"/>
          <w:marBottom w:val="0"/>
          <w:divBdr>
            <w:top w:val="none" w:sz="0" w:space="0" w:color="auto"/>
            <w:left w:val="none" w:sz="0" w:space="0" w:color="auto"/>
            <w:bottom w:val="none" w:sz="0" w:space="0" w:color="auto"/>
            <w:right w:val="none" w:sz="0" w:space="0" w:color="auto"/>
          </w:divBdr>
        </w:div>
        <w:div w:id="442577670">
          <w:marLeft w:val="360"/>
          <w:marRight w:val="0"/>
          <w:marTop w:val="165"/>
          <w:marBottom w:val="0"/>
          <w:divBdr>
            <w:top w:val="none" w:sz="0" w:space="0" w:color="auto"/>
            <w:left w:val="none" w:sz="0" w:space="0" w:color="auto"/>
            <w:bottom w:val="none" w:sz="0" w:space="0" w:color="auto"/>
            <w:right w:val="none" w:sz="0" w:space="0" w:color="auto"/>
          </w:divBdr>
        </w:div>
        <w:div w:id="487136882">
          <w:marLeft w:val="360"/>
          <w:marRight w:val="0"/>
          <w:marTop w:val="165"/>
          <w:marBottom w:val="0"/>
          <w:divBdr>
            <w:top w:val="none" w:sz="0" w:space="0" w:color="auto"/>
            <w:left w:val="none" w:sz="0" w:space="0" w:color="auto"/>
            <w:bottom w:val="none" w:sz="0" w:space="0" w:color="auto"/>
            <w:right w:val="none" w:sz="0" w:space="0" w:color="auto"/>
          </w:divBdr>
        </w:div>
        <w:div w:id="582034983">
          <w:marLeft w:val="360"/>
          <w:marRight w:val="0"/>
          <w:marTop w:val="165"/>
          <w:marBottom w:val="0"/>
          <w:divBdr>
            <w:top w:val="none" w:sz="0" w:space="0" w:color="auto"/>
            <w:left w:val="none" w:sz="0" w:space="0" w:color="auto"/>
            <w:bottom w:val="none" w:sz="0" w:space="0" w:color="auto"/>
            <w:right w:val="none" w:sz="0" w:space="0" w:color="auto"/>
          </w:divBdr>
        </w:div>
        <w:div w:id="633826168">
          <w:marLeft w:val="950"/>
          <w:marRight w:val="0"/>
          <w:marTop w:val="83"/>
          <w:marBottom w:val="0"/>
          <w:divBdr>
            <w:top w:val="none" w:sz="0" w:space="0" w:color="auto"/>
            <w:left w:val="none" w:sz="0" w:space="0" w:color="auto"/>
            <w:bottom w:val="none" w:sz="0" w:space="0" w:color="auto"/>
            <w:right w:val="none" w:sz="0" w:space="0" w:color="auto"/>
          </w:divBdr>
        </w:div>
        <w:div w:id="679697614">
          <w:marLeft w:val="950"/>
          <w:marRight w:val="0"/>
          <w:marTop w:val="83"/>
          <w:marBottom w:val="0"/>
          <w:divBdr>
            <w:top w:val="none" w:sz="0" w:space="0" w:color="auto"/>
            <w:left w:val="none" w:sz="0" w:space="0" w:color="auto"/>
            <w:bottom w:val="none" w:sz="0" w:space="0" w:color="auto"/>
            <w:right w:val="none" w:sz="0" w:space="0" w:color="auto"/>
          </w:divBdr>
        </w:div>
        <w:div w:id="1005550568">
          <w:marLeft w:val="950"/>
          <w:marRight w:val="0"/>
          <w:marTop w:val="83"/>
          <w:marBottom w:val="0"/>
          <w:divBdr>
            <w:top w:val="none" w:sz="0" w:space="0" w:color="auto"/>
            <w:left w:val="none" w:sz="0" w:space="0" w:color="auto"/>
            <w:bottom w:val="none" w:sz="0" w:space="0" w:color="auto"/>
            <w:right w:val="none" w:sz="0" w:space="0" w:color="auto"/>
          </w:divBdr>
        </w:div>
        <w:div w:id="1117069568">
          <w:marLeft w:val="360"/>
          <w:marRight w:val="0"/>
          <w:marTop w:val="165"/>
          <w:marBottom w:val="0"/>
          <w:divBdr>
            <w:top w:val="none" w:sz="0" w:space="0" w:color="auto"/>
            <w:left w:val="none" w:sz="0" w:space="0" w:color="auto"/>
            <w:bottom w:val="none" w:sz="0" w:space="0" w:color="auto"/>
            <w:right w:val="none" w:sz="0" w:space="0" w:color="auto"/>
          </w:divBdr>
        </w:div>
        <w:div w:id="1118988076">
          <w:marLeft w:val="360"/>
          <w:marRight w:val="0"/>
          <w:marTop w:val="165"/>
          <w:marBottom w:val="0"/>
          <w:divBdr>
            <w:top w:val="none" w:sz="0" w:space="0" w:color="auto"/>
            <w:left w:val="none" w:sz="0" w:space="0" w:color="auto"/>
            <w:bottom w:val="none" w:sz="0" w:space="0" w:color="auto"/>
            <w:right w:val="none" w:sz="0" w:space="0" w:color="auto"/>
          </w:divBdr>
        </w:div>
        <w:div w:id="1251500444">
          <w:marLeft w:val="360"/>
          <w:marRight w:val="0"/>
          <w:marTop w:val="165"/>
          <w:marBottom w:val="0"/>
          <w:divBdr>
            <w:top w:val="none" w:sz="0" w:space="0" w:color="auto"/>
            <w:left w:val="none" w:sz="0" w:space="0" w:color="auto"/>
            <w:bottom w:val="none" w:sz="0" w:space="0" w:color="auto"/>
            <w:right w:val="none" w:sz="0" w:space="0" w:color="auto"/>
          </w:divBdr>
        </w:div>
        <w:div w:id="1310596638">
          <w:marLeft w:val="360"/>
          <w:marRight w:val="0"/>
          <w:marTop w:val="165"/>
          <w:marBottom w:val="0"/>
          <w:divBdr>
            <w:top w:val="none" w:sz="0" w:space="0" w:color="auto"/>
            <w:left w:val="none" w:sz="0" w:space="0" w:color="auto"/>
            <w:bottom w:val="none" w:sz="0" w:space="0" w:color="auto"/>
            <w:right w:val="none" w:sz="0" w:space="0" w:color="auto"/>
          </w:divBdr>
        </w:div>
        <w:div w:id="1342732598">
          <w:marLeft w:val="950"/>
          <w:marRight w:val="0"/>
          <w:marTop w:val="83"/>
          <w:marBottom w:val="0"/>
          <w:divBdr>
            <w:top w:val="none" w:sz="0" w:space="0" w:color="auto"/>
            <w:left w:val="none" w:sz="0" w:space="0" w:color="auto"/>
            <w:bottom w:val="none" w:sz="0" w:space="0" w:color="auto"/>
            <w:right w:val="none" w:sz="0" w:space="0" w:color="auto"/>
          </w:divBdr>
        </w:div>
        <w:div w:id="1828281398">
          <w:marLeft w:val="950"/>
          <w:marRight w:val="0"/>
          <w:marTop w:val="83"/>
          <w:marBottom w:val="0"/>
          <w:divBdr>
            <w:top w:val="none" w:sz="0" w:space="0" w:color="auto"/>
            <w:left w:val="none" w:sz="0" w:space="0" w:color="auto"/>
            <w:bottom w:val="none" w:sz="0" w:space="0" w:color="auto"/>
            <w:right w:val="none" w:sz="0" w:space="0" w:color="auto"/>
          </w:divBdr>
        </w:div>
        <w:div w:id="1911572142">
          <w:marLeft w:val="950"/>
          <w:marRight w:val="0"/>
          <w:marTop w:val="83"/>
          <w:marBottom w:val="0"/>
          <w:divBdr>
            <w:top w:val="none" w:sz="0" w:space="0" w:color="auto"/>
            <w:left w:val="none" w:sz="0" w:space="0" w:color="auto"/>
            <w:bottom w:val="none" w:sz="0" w:space="0" w:color="auto"/>
            <w:right w:val="none" w:sz="0" w:space="0" w:color="auto"/>
          </w:divBdr>
        </w:div>
        <w:div w:id="2012562351">
          <w:marLeft w:val="950"/>
          <w:marRight w:val="0"/>
          <w:marTop w:val="83"/>
          <w:marBottom w:val="0"/>
          <w:divBdr>
            <w:top w:val="none" w:sz="0" w:space="0" w:color="auto"/>
            <w:left w:val="none" w:sz="0" w:space="0" w:color="auto"/>
            <w:bottom w:val="none" w:sz="0" w:space="0" w:color="auto"/>
            <w:right w:val="none" w:sz="0" w:space="0" w:color="auto"/>
          </w:divBdr>
        </w:div>
        <w:div w:id="2102139654">
          <w:marLeft w:val="360"/>
          <w:marRight w:val="0"/>
          <w:marTop w:val="165"/>
          <w:marBottom w:val="0"/>
          <w:divBdr>
            <w:top w:val="none" w:sz="0" w:space="0" w:color="auto"/>
            <w:left w:val="none" w:sz="0" w:space="0" w:color="auto"/>
            <w:bottom w:val="none" w:sz="0" w:space="0" w:color="auto"/>
            <w:right w:val="none" w:sz="0" w:space="0" w:color="auto"/>
          </w:divBdr>
        </w:div>
      </w:divsChild>
    </w:div>
    <w:div w:id="1757827467">
      <w:bodyDiv w:val="1"/>
      <w:marLeft w:val="0"/>
      <w:marRight w:val="0"/>
      <w:marTop w:val="0"/>
      <w:marBottom w:val="0"/>
      <w:divBdr>
        <w:top w:val="none" w:sz="0" w:space="0" w:color="auto"/>
        <w:left w:val="none" w:sz="0" w:space="0" w:color="auto"/>
        <w:bottom w:val="none" w:sz="0" w:space="0" w:color="auto"/>
        <w:right w:val="none" w:sz="0" w:space="0" w:color="auto"/>
      </w:divBdr>
      <w:divsChild>
        <w:div w:id="258417734">
          <w:marLeft w:val="360"/>
          <w:marRight w:val="0"/>
          <w:marTop w:val="165"/>
          <w:marBottom w:val="0"/>
          <w:divBdr>
            <w:top w:val="none" w:sz="0" w:space="0" w:color="auto"/>
            <w:left w:val="none" w:sz="0" w:space="0" w:color="auto"/>
            <w:bottom w:val="none" w:sz="0" w:space="0" w:color="auto"/>
            <w:right w:val="none" w:sz="0" w:space="0" w:color="auto"/>
          </w:divBdr>
        </w:div>
        <w:div w:id="490147708">
          <w:marLeft w:val="360"/>
          <w:marRight w:val="0"/>
          <w:marTop w:val="165"/>
          <w:marBottom w:val="0"/>
          <w:divBdr>
            <w:top w:val="none" w:sz="0" w:space="0" w:color="auto"/>
            <w:left w:val="none" w:sz="0" w:space="0" w:color="auto"/>
            <w:bottom w:val="none" w:sz="0" w:space="0" w:color="auto"/>
            <w:right w:val="none" w:sz="0" w:space="0" w:color="auto"/>
          </w:divBdr>
        </w:div>
        <w:div w:id="1461026090">
          <w:marLeft w:val="360"/>
          <w:marRight w:val="0"/>
          <w:marTop w:val="165"/>
          <w:marBottom w:val="0"/>
          <w:divBdr>
            <w:top w:val="none" w:sz="0" w:space="0" w:color="auto"/>
            <w:left w:val="none" w:sz="0" w:space="0" w:color="auto"/>
            <w:bottom w:val="none" w:sz="0" w:space="0" w:color="auto"/>
            <w:right w:val="none" w:sz="0" w:space="0" w:color="auto"/>
          </w:divBdr>
        </w:div>
        <w:div w:id="1681271591">
          <w:marLeft w:val="360"/>
          <w:marRight w:val="0"/>
          <w:marTop w:val="165"/>
          <w:marBottom w:val="0"/>
          <w:divBdr>
            <w:top w:val="none" w:sz="0" w:space="0" w:color="auto"/>
            <w:left w:val="none" w:sz="0" w:space="0" w:color="auto"/>
            <w:bottom w:val="none" w:sz="0" w:space="0" w:color="auto"/>
            <w:right w:val="none" w:sz="0" w:space="0" w:color="auto"/>
          </w:divBdr>
        </w:div>
        <w:div w:id="1787119878">
          <w:marLeft w:val="360"/>
          <w:marRight w:val="0"/>
          <w:marTop w:val="165"/>
          <w:marBottom w:val="0"/>
          <w:divBdr>
            <w:top w:val="none" w:sz="0" w:space="0" w:color="auto"/>
            <w:left w:val="none" w:sz="0" w:space="0" w:color="auto"/>
            <w:bottom w:val="none" w:sz="0" w:space="0" w:color="auto"/>
            <w:right w:val="none" w:sz="0" w:space="0" w:color="auto"/>
          </w:divBdr>
        </w:div>
      </w:divsChild>
    </w:div>
    <w:div w:id="1825780940">
      <w:bodyDiv w:val="1"/>
      <w:marLeft w:val="0"/>
      <w:marRight w:val="0"/>
      <w:marTop w:val="0"/>
      <w:marBottom w:val="0"/>
      <w:divBdr>
        <w:top w:val="none" w:sz="0" w:space="0" w:color="auto"/>
        <w:left w:val="none" w:sz="0" w:space="0" w:color="auto"/>
        <w:bottom w:val="none" w:sz="0" w:space="0" w:color="auto"/>
        <w:right w:val="none" w:sz="0" w:space="0" w:color="auto"/>
      </w:divBdr>
      <w:divsChild>
        <w:div w:id="225645752">
          <w:marLeft w:val="432"/>
          <w:marRight w:val="0"/>
          <w:marTop w:val="165"/>
          <w:marBottom w:val="0"/>
          <w:divBdr>
            <w:top w:val="none" w:sz="0" w:space="0" w:color="auto"/>
            <w:left w:val="none" w:sz="0" w:space="0" w:color="auto"/>
            <w:bottom w:val="none" w:sz="0" w:space="0" w:color="auto"/>
            <w:right w:val="none" w:sz="0" w:space="0" w:color="auto"/>
          </w:divBdr>
        </w:div>
        <w:div w:id="295720318">
          <w:marLeft w:val="432"/>
          <w:marRight w:val="0"/>
          <w:marTop w:val="165"/>
          <w:marBottom w:val="0"/>
          <w:divBdr>
            <w:top w:val="none" w:sz="0" w:space="0" w:color="auto"/>
            <w:left w:val="none" w:sz="0" w:space="0" w:color="auto"/>
            <w:bottom w:val="none" w:sz="0" w:space="0" w:color="auto"/>
            <w:right w:val="none" w:sz="0" w:space="0" w:color="auto"/>
          </w:divBdr>
        </w:div>
        <w:div w:id="519902867">
          <w:marLeft w:val="432"/>
          <w:marRight w:val="0"/>
          <w:marTop w:val="165"/>
          <w:marBottom w:val="0"/>
          <w:divBdr>
            <w:top w:val="none" w:sz="0" w:space="0" w:color="auto"/>
            <w:left w:val="none" w:sz="0" w:space="0" w:color="auto"/>
            <w:bottom w:val="none" w:sz="0" w:space="0" w:color="auto"/>
            <w:right w:val="none" w:sz="0" w:space="0" w:color="auto"/>
          </w:divBdr>
        </w:div>
        <w:div w:id="530727963">
          <w:marLeft w:val="432"/>
          <w:marRight w:val="0"/>
          <w:marTop w:val="165"/>
          <w:marBottom w:val="0"/>
          <w:divBdr>
            <w:top w:val="none" w:sz="0" w:space="0" w:color="auto"/>
            <w:left w:val="none" w:sz="0" w:space="0" w:color="auto"/>
            <w:bottom w:val="none" w:sz="0" w:space="0" w:color="auto"/>
            <w:right w:val="none" w:sz="0" w:space="0" w:color="auto"/>
          </w:divBdr>
        </w:div>
        <w:div w:id="1145392166">
          <w:marLeft w:val="432"/>
          <w:marRight w:val="0"/>
          <w:marTop w:val="165"/>
          <w:marBottom w:val="0"/>
          <w:divBdr>
            <w:top w:val="none" w:sz="0" w:space="0" w:color="auto"/>
            <w:left w:val="none" w:sz="0" w:space="0" w:color="auto"/>
            <w:bottom w:val="none" w:sz="0" w:space="0" w:color="auto"/>
            <w:right w:val="none" w:sz="0" w:space="0" w:color="auto"/>
          </w:divBdr>
        </w:div>
        <w:div w:id="1160728901">
          <w:marLeft w:val="432"/>
          <w:marRight w:val="0"/>
          <w:marTop w:val="165"/>
          <w:marBottom w:val="0"/>
          <w:divBdr>
            <w:top w:val="none" w:sz="0" w:space="0" w:color="auto"/>
            <w:left w:val="none" w:sz="0" w:space="0" w:color="auto"/>
            <w:bottom w:val="none" w:sz="0" w:space="0" w:color="auto"/>
            <w:right w:val="none" w:sz="0" w:space="0" w:color="auto"/>
          </w:divBdr>
        </w:div>
        <w:div w:id="1343818162">
          <w:marLeft w:val="432"/>
          <w:marRight w:val="0"/>
          <w:marTop w:val="165"/>
          <w:marBottom w:val="0"/>
          <w:divBdr>
            <w:top w:val="none" w:sz="0" w:space="0" w:color="auto"/>
            <w:left w:val="none" w:sz="0" w:space="0" w:color="auto"/>
            <w:bottom w:val="none" w:sz="0" w:space="0" w:color="auto"/>
            <w:right w:val="none" w:sz="0" w:space="0" w:color="auto"/>
          </w:divBdr>
        </w:div>
        <w:div w:id="1366754927">
          <w:marLeft w:val="432"/>
          <w:marRight w:val="0"/>
          <w:marTop w:val="165"/>
          <w:marBottom w:val="0"/>
          <w:divBdr>
            <w:top w:val="none" w:sz="0" w:space="0" w:color="auto"/>
            <w:left w:val="none" w:sz="0" w:space="0" w:color="auto"/>
            <w:bottom w:val="none" w:sz="0" w:space="0" w:color="auto"/>
            <w:right w:val="none" w:sz="0" w:space="0" w:color="auto"/>
          </w:divBdr>
        </w:div>
        <w:div w:id="1436094274">
          <w:marLeft w:val="432"/>
          <w:marRight w:val="0"/>
          <w:marTop w:val="165"/>
          <w:marBottom w:val="0"/>
          <w:divBdr>
            <w:top w:val="none" w:sz="0" w:space="0" w:color="auto"/>
            <w:left w:val="none" w:sz="0" w:space="0" w:color="auto"/>
            <w:bottom w:val="none" w:sz="0" w:space="0" w:color="auto"/>
            <w:right w:val="none" w:sz="0" w:space="0" w:color="auto"/>
          </w:divBdr>
        </w:div>
        <w:div w:id="1495946849">
          <w:marLeft w:val="432"/>
          <w:marRight w:val="0"/>
          <w:marTop w:val="165"/>
          <w:marBottom w:val="0"/>
          <w:divBdr>
            <w:top w:val="none" w:sz="0" w:space="0" w:color="auto"/>
            <w:left w:val="none" w:sz="0" w:space="0" w:color="auto"/>
            <w:bottom w:val="none" w:sz="0" w:space="0" w:color="auto"/>
            <w:right w:val="none" w:sz="0" w:space="0" w:color="auto"/>
          </w:divBdr>
        </w:div>
      </w:divsChild>
    </w:div>
    <w:div w:id="1850367424">
      <w:bodyDiv w:val="1"/>
      <w:marLeft w:val="0"/>
      <w:marRight w:val="0"/>
      <w:marTop w:val="0"/>
      <w:marBottom w:val="0"/>
      <w:divBdr>
        <w:top w:val="none" w:sz="0" w:space="0" w:color="auto"/>
        <w:left w:val="none" w:sz="0" w:space="0" w:color="auto"/>
        <w:bottom w:val="none" w:sz="0" w:space="0" w:color="auto"/>
        <w:right w:val="none" w:sz="0" w:space="0" w:color="auto"/>
      </w:divBdr>
      <w:divsChild>
        <w:div w:id="20517040">
          <w:marLeft w:val="950"/>
          <w:marRight w:val="0"/>
          <w:marTop w:val="83"/>
          <w:marBottom w:val="0"/>
          <w:divBdr>
            <w:top w:val="none" w:sz="0" w:space="0" w:color="auto"/>
            <w:left w:val="none" w:sz="0" w:space="0" w:color="auto"/>
            <w:bottom w:val="none" w:sz="0" w:space="0" w:color="auto"/>
            <w:right w:val="none" w:sz="0" w:space="0" w:color="auto"/>
          </w:divBdr>
        </w:div>
        <w:div w:id="111286594">
          <w:marLeft w:val="950"/>
          <w:marRight w:val="0"/>
          <w:marTop w:val="83"/>
          <w:marBottom w:val="0"/>
          <w:divBdr>
            <w:top w:val="none" w:sz="0" w:space="0" w:color="auto"/>
            <w:left w:val="none" w:sz="0" w:space="0" w:color="auto"/>
            <w:bottom w:val="none" w:sz="0" w:space="0" w:color="auto"/>
            <w:right w:val="none" w:sz="0" w:space="0" w:color="auto"/>
          </w:divBdr>
        </w:div>
        <w:div w:id="161043962">
          <w:marLeft w:val="360"/>
          <w:marRight w:val="0"/>
          <w:marTop w:val="165"/>
          <w:marBottom w:val="0"/>
          <w:divBdr>
            <w:top w:val="none" w:sz="0" w:space="0" w:color="auto"/>
            <w:left w:val="none" w:sz="0" w:space="0" w:color="auto"/>
            <w:bottom w:val="none" w:sz="0" w:space="0" w:color="auto"/>
            <w:right w:val="none" w:sz="0" w:space="0" w:color="auto"/>
          </w:divBdr>
        </w:div>
        <w:div w:id="204101288">
          <w:marLeft w:val="360"/>
          <w:marRight w:val="0"/>
          <w:marTop w:val="165"/>
          <w:marBottom w:val="0"/>
          <w:divBdr>
            <w:top w:val="none" w:sz="0" w:space="0" w:color="auto"/>
            <w:left w:val="none" w:sz="0" w:space="0" w:color="auto"/>
            <w:bottom w:val="none" w:sz="0" w:space="0" w:color="auto"/>
            <w:right w:val="none" w:sz="0" w:space="0" w:color="auto"/>
          </w:divBdr>
        </w:div>
        <w:div w:id="516508598">
          <w:marLeft w:val="950"/>
          <w:marRight w:val="0"/>
          <w:marTop w:val="83"/>
          <w:marBottom w:val="0"/>
          <w:divBdr>
            <w:top w:val="none" w:sz="0" w:space="0" w:color="auto"/>
            <w:left w:val="none" w:sz="0" w:space="0" w:color="auto"/>
            <w:bottom w:val="none" w:sz="0" w:space="0" w:color="auto"/>
            <w:right w:val="none" w:sz="0" w:space="0" w:color="auto"/>
          </w:divBdr>
        </w:div>
        <w:div w:id="537936558">
          <w:marLeft w:val="950"/>
          <w:marRight w:val="0"/>
          <w:marTop w:val="83"/>
          <w:marBottom w:val="0"/>
          <w:divBdr>
            <w:top w:val="none" w:sz="0" w:space="0" w:color="auto"/>
            <w:left w:val="none" w:sz="0" w:space="0" w:color="auto"/>
            <w:bottom w:val="none" w:sz="0" w:space="0" w:color="auto"/>
            <w:right w:val="none" w:sz="0" w:space="0" w:color="auto"/>
          </w:divBdr>
        </w:div>
        <w:div w:id="594556653">
          <w:marLeft w:val="950"/>
          <w:marRight w:val="0"/>
          <w:marTop w:val="83"/>
          <w:marBottom w:val="0"/>
          <w:divBdr>
            <w:top w:val="none" w:sz="0" w:space="0" w:color="auto"/>
            <w:left w:val="none" w:sz="0" w:space="0" w:color="auto"/>
            <w:bottom w:val="none" w:sz="0" w:space="0" w:color="auto"/>
            <w:right w:val="none" w:sz="0" w:space="0" w:color="auto"/>
          </w:divBdr>
        </w:div>
        <w:div w:id="604265690">
          <w:marLeft w:val="360"/>
          <w:marRight w:val="0"/>
          <w:marTop w:val="165"/>
          <w:marBottom w:val="0"/>
          <w:divBdr>
            <w:top w:val="none" w:sz="0" w:space="0" w:color="auto"/>
            <w:left w:val="none" w:sz="0" w:space="0" w:color="auto"/>
            <w:bottom w:val="none" w:sz="0" w:space="0" w:color="auto"/>
            <w:right w:val="none" w:sz="0" w:space="0" w:color="auto"/>
          </w:divBdr>
        </w:div>
        <w:div w:id="624044785">
          <w:marLeft w:val="360"/>
          <w:marRight w:val="0"/>
          <w:marTop w:val="165"/>
          <w:marBottom w:val="0"/>
          <w:divBdr>
            <w:top w:val="none" w:sz="0" w:space="0" w:color="auto"/>
            <w:left w:val="none" w:sz="0" w:space="0" w:color="auto"/>
            <w:bottom w:val="none" w:sz="0" w:space="0" w:color="auto"/>
            <w:right w:val="none" w:sz="0" w:space="0" w:color="auto"/>
          </w:divBdr>
        </w:div>
        <w:div w:id="667489660">
          <w:marLeft w:val="360"/>
          <w:marRight w:val="0"/>
          <w:marTop w:val="165"/>
          <w:marBottom w:val="0"/>
          <w:divBdr>
            <w:top w:val="none" w:sz="0" w:space="0" w:color="auto"/>
            <w:left w:val="none" w:sz="0" w:space="0" w:color="auto"/>
            <w:bottom w:val="none" w:sz="0" w:space="0" w:color="auto"/>
            <w:right w:val="none" w:sz="0" w:space="0" w:color="auto"/>
          </w:divBdr>
        </w:div>
        <w:div w:id="764690252">
          <w:marLeft w:val="950"/>
          <w:marRight w:val="0"/>
          <w:marTop w:val="83"/>
          <w:marBottom w:val="0"/>
          <w:divBdr>
            <w:top w:val="none" w:sz="0" w:space="0" w:color="auto"/>
            <w:left w:val="none" w:sz="0" w:space="0" w:color="auto"/>
            <w:bottom w:val="none" w:sz="0" w:space="0" w:color="auto"/>
            <w:right w:val="none" w:sz="0" w:space="0" w:color="auto"/>
          </w:divBdr>
        </w:div>
        <w:div w:id="922954770">
          <w:marLeft w:val="360"/>
          <w:marRight w:val="0"/>
          <w:marTop w:val="165"/>
          <w:marBottom w:val="0"/>
          <w:divBdr>
            <w:top w:val="none" w:sz="0" w:space="0" w:color="auto"/>
            <w:left w:val="none" w:sz="0" w:space="0" w:color="auto"/>
            <w:bottom w:val="none" w:sz="0" w:space="0" w:color="auto"/>
            <w:right w:val="none" w:sz="0" w:space="0" w:color="auto"/>
          </w:divBdr>
        </w:div>
        <w:div w:id="1091000711">
          <w:marLeft w:val="950"/>
          <w:marRight w:val="0"/>
          <w:marTop w:val="83"/>
          <w:marBottom w:val="0"/>
          <w:divBdr>
            <w:top w:val="none" w:sz="0" w:space="0" w:color="auto"/>
            <w:left w:val="none" w:sz="0" w:space="0" w:color="auto"/>
            <w:bottom w:val="none" w:sz="0" w:space="0" w:color="auto"/>
            <w:right w:val="none" w:sz="0" w:space="0" w:color="auto"/>
          </w:divBdr>
        </w:div>
        <w:div w:id="1170219882">
          <w:marLeft w:val="950"/>
          <w:marRight w:val="0"/>
          <w:marTop w:val="83"/>
          <w:marBottom w:val="0"/>
          <w:divBdr>
            <w:top w:val="none" w:sz="0" w:space="0" w:color="auto"/>
            <w:left w:val="none" w:sz="0" w:space="0" w:color="auto"/>
            <w:bottom w:val="none" w:sz="0" w:space="0" w:color="auto"/>
            <w:right w:val="none" w:sz="0" w:space="0" w:color="auto"/>
          </w:divBdr>
        </w:div>
        <w:div w:id="1172985735">
          <w:marLeft w:val="950"/>
          <w:marRight w:val="0"/>
          <w:marTop w:val="83"/>
          <w:marBottom w:val="0"/>
          <w:divBdr>
            <w:top w:val="none" w:sz="0" w:space="0" w:color="auto"/>
            <w:left w:val="none" w:sz="0" w:space="0" w:color="auto"/>
            <w:bottom w:val="none" w:sz="0" w:space="0" w:color="auto"/>
            <w:right w:val="none" w:sz="0" w:space="0" w:color="auto"/>
          </w:divBdr>
        </w:div>
        <w:div w:id="1236359960">
          <w:marLeft w:val="950"/>
          <w:marRight w:val="0"/>
          <w:marTop w:val="83"/>
          <w:marBottom w:val="0"/>
          <w:divBdr>
            <w:top w:val="none" w:sz="0" w:space="0" w:color="auto"/>
            <w:left w:val="none" w:sz="0" w:space="0" w:color="auto"/>
            <w:bottom w:val="none" w:sz="0" w:space="0" w:color="auto"/>
            <w:right w:val="none" w:sz="0" w:space="0" w:color="auto"/>
          </w:divBdr>
        </w:div>
        <w:div w:id="1251230548">
          <w:marLeft w:val="360"/>
          <w:marRight w:val="0"/>
          <w:marTop w:val="165"/>
          <w:marBottom w:val="0"/>
          <w:divBdr>
            <w:top w:val="none" w:sz="0" w:space="0" w:color="auto"/>
            <w:left w:val="none" w:sz="0" w:space="0" w:color="auto"/>
            <w:bottom w:val="none" w:sz="0" w:space="0" w:color="auto"/>
            <w:right w:val="none" w:sz="0" w:space="0" w:color="auto"/>
          </w:divBdr>
        </w:div>
        <w:div w:id="1478181117">
          <w:marLeft w:val="950"/>
          <w:marRight w:val="0"/>
          <w:marTop w:val="83"/>
          <w:marBottom w:val="0"/>
          <w:divBdr>
            <w:top w:val="none" w:sz="0" w:space="0" w:color="auto"/>
            <w:left w:val="none" w:sz="0" w:space="0" w:color="auto"/>
            <w:bottom w:val="none" w:sz="0" w:space="0" w:color="auto"/>
            <w:right w:val="none" w:sz="0" w:space="0" w:color="auto"/>
          </w:divBdr>
        </w:div>
        <w:div w:id="1645306601">
          <w:marLeft w:val="360"/>
          <w:marRight w:val="0"/>
          <w:marTop w:val="165"/>
          <w:marBottom w:val="0"/>
          <w:divBdr>
            <w:top w:val="none" w:sz="0" w:space="0" w:color="auto"/>
            <w:left w:val="none" w:sz="0" w:space="0" w:color="auto"/>
            <w:bottom w:val="none" w:sz="0" w:space="0" w:color="auto"/>
            <w:right w:val="none" w:sz="0" w:space="0" w:color="auto"/>
          </w:divBdr>
        </w:div>
        <w:div w:id="1695299903">
          <w:marLeft w:val="360"/>
          <w:marRight w:val="0"/>
          <w:marTop w:val="165"/>
          <w:marBottom w:val="0"/>
          <w:divBdr>
            <w:top w:val="none" w:sz="0" w:space="0" w:color="auto"/>
            <w:left w:val="none" w:sz="0" w:space="0" w:color="auto"/>
            <w:bottom w:val="none" w:sz="0" w:space="0" w:color="auto"/>
            <w:right w:val="none" w:sz="0" w:space="0" w:color="auto"/>
          </w:divBdr>
        </w:div>
        <w:div w:id="1938977572">
          <w:marLeft w:val="950"/>
          <w:marRight w:val="0"/>
          <w:marTop w:val="83"/>
          <w:marBottom w:val="0"/>
          <w:divBdr>
            <w:top w:val="none" w:sz="0" w:space="0" w:color="auto"/>
            <w:left w:val="none" w:sz="0" w:space="0" w:color="auto"/>
            <w:bottom w:val="none" w:sz="0" w:space="0" w:color="auto"/>
            <w:right w:val="none" w:sz="0" w:space="0" w:color="auto"/>
          </w:divBdr>
        </w:div>
        <w:div w:id="1970932459">
          <w:marLeft w:val="950"/>
          <w:marRight w:val="0"/>
          <w:marTop w:val="83"/>
          <w:marBottom w:val="0"/>
          <w:divBdr>
            <w:top w:val="none" w:sz="0" w:space="0" w:color="auto"/>
            <w:left w:val="none" w:sz="0" w:space="0" w:color="auto"/>
            <w:bottom w:val="none" w:sz="0" w:space="0" w:color="auto"/>
            <w:right w:val="none" w:sz="0" w:space="0" w:color="auto"/>
          </w:divBdr>
        </w:div>
        <w:div w:id="2068068025">
          <w:marLeft w:val="950"/>
          <w:marRight w:val="0"/>
          <w:marTop w:val="83"/>
          <w:marBottom w:val="0"/>
          <w:divBdr>
            <w:top w:val="none" w:sz="0" w:space="0" w:color="auto"/>
            <w:left w:val="none" w:sz="0" w:space="0" w:color="auto"/>
            <w:bottom w:val="none" w:sz="0" w:space="0" w:color="auto"/>
            <w:right w:val="none" w:sz="0" w:space="0" w:color="auto"/>
          </w:divBdr>
        </w:div>
      </w:divsChild>
    </w:div>
    <w:div w:id="1911843717">
      <w:bodyDiv w:val="1"/>
      <w:marLeft w:val="0"/>
      <w:marRight w:val="0"/>
      <w:marTop w:val="0"/>
      <w:marBottom w:val="0"/>
      <w:divBdr>
        <w:top w:val="none" w:sz="0" w:space="0" w:color="auto"/>
        <w:left w:val="none" w:sz="0" w:space="0" w:color="auto"/>
        <w:bottom w:val="none" w:sz="0" w:space="0" w:color="auto"/>
        <w:right w:val="none" w:sz="0" w:space="0" w:color="auto"/>
      </w:divBdr>
      <w:divsChild>
        <w:div w:id="179320454">
          <w:marLeft w:val="950"/>
          <w:marRight w:val="0"/>
          <w:marTop w:val="83"/>
          <w:marBottom w:val="0"/>
          <w:divBdr>
            <w:top w:val="none" w:sz="0" w:space="0" w:color="auto"/>
            <w:left w:val="none" w:sz="0" w:space="0" w:color="auto"/>
            <w:bottom w:val="none" w:sz="0" w:space="0" w:color="auto"/>
            <w:right w:val="none" w:sz="0" w:space="0" w:color="auto"/>
          </w:divBdr>
        </w:div>
        <w:div w:id="189803161">
          <w:marLeft w:val="950"/>
          <w:marRight w:val="0"/>
          <w:marTop w:val="83"/>
          <w:marBottom w:val="0"/>
          <w:divBdr>
            <w:top w:val="none" w:sz="0" w:space="0" w:color="auto"/>
            <w:left w:val="none" w:sz="0" w:space="0" w:color="auto"/>
            <w:bottom w:val="none" w:sz="0" w:space="0" w:color="auto"/>
            <w:right w:val="none" w:sz="0" w:space="0" w:color="auto"/>
          </w:divBdr>
        </w:div>
        <w:div w:id="265620776">
          <w:marLeft w:val="360"/>
          <w:marRight w:val="0"/>
          <w:marTop w:val="165"/>
          <w:marBottom w:val="0"/>
          <w:divBdr>
            <w:top w:val="none" w:sz="0" w:space="0" w:color="auto"/>
            <w:left w:val="none" w:sz="0" w:space="0" w:color="auto"/>
            <w:bottom w:val="none" w:sz="0" w:space="0" w:color="auto"/>
            <w:right w:val="none" w:sz="0" w:space="0" w:color="auto"/>
          </w:divBdr>
        </w:div>
        <w:div w:id="366293485">
          <w:marLeft w:val="360"/>
          <w:marRight w:val="0"/>
          <w:marTop w:val="165"/>
          <w:marBottom w:val="0"/>
          <w:divBdr>
            <w:top w:val="none" w:sz="0" w:space="0" w:color="auto"/>
            <w:left w:val="none" w:sz="0" w:space="0" w:color="auto"/>
            <w:bottom w:val="none" w:sz="0" w:space="0" w:color="auto"/>
            <w:right w:val="none" w:sz="0" w:space="0" w:color="auto"/>
          </w:divBdr>
        </w:div>
        <w:div w:id="449592551">
          <w:marLeft w:val="950"/>
          <w:marRight w:val="0"/>
          <w:marTop w:val="83"/>
          <w:marBottom w:val="0"/>
          <w:divBdr>
            <w:top w:val="none" w:sz="0" w:space="0" w:color="auto"/>
            <w:left w:val="none" w:sz="0" w:space="0" w:color="auto"/>
            <w:bottom w:val="none" w:sz="0" w:space="0" w:color="auto"/>
            <w:right w:val="none" w:sz="0" w:space="0" w:color="auto"/>
          </w:divBdr>
        </w:div>
        <w:div w:id="732434298">
          <w:marLeft w:val="950"/>
          <w:marRight w:val="0"/>
          <w:marTop w:val="83"/>
          <w:marBottom w:val="0"/>
          <w:divBdr>
            <w:top w:val="none" w:sz="0" w:space="0" w:color="auto"/>
            <w:left w:val="none" w:sz="0" w:space="0" w:color="auto"/>
            <w:bottom w:val="none" w:sz="0" w:space="0" w:color="auto"/>
            <w:right w:val="none" w:sz="0" w:space="0" w:color="auto"/>
          </w:divBdr>
        </w:div>
        <w:div w:id="765732283">
          <w:marLeft w:val="950"/>
          <w:marRight w:val="0"/>
          <w:marTop w:val="83"/>
          <w:marBottom w:val="0"/>
          <w:divBdr>
            <w:top w:val="none" w:sz="0" w:space="0" w:color="auto"/>
            <w:left w:val="none" w:sz="0" w:space="0" w:color="auto"/>
            <w:bottom w:val="none" w:sz="0" w:space="0" w:color="auto"/>
            <w:right w:val="none" w:sz="0" w:space="0" w:color="auto"/>
          </w:divBdr>
        </w:div>
        <w:div w:id="928580037">
          <w:marLeft w:val="950"/>
          <w:marRight w:val="0"/>
          <w:marTop w:val="83"/>
          <w:marBottom w:val="0"/>
          <w:divBdr>
            <w:top w:val="none" w:sz="0" w:space="0" w:color="auto"/>
            <w:left w:val="none" w:sz="0" w:space="0" w:color="auto"/>
            <w:bottom w:val="none" w:sz="0" w:space="0" w:color="auto"/>
            <w:right w:val="none" w:sz="0" w:space="0" w:color="auto"/>
          </w:divBdr>
        </w:div>
        <w:div w:id="968172796">
          <w:marLeft w:val="950"/>
          <w:marRight w:val="0"/>
          <w:marTop w:val="83"/>
          <w:marBottom w:val="0"/>
          <w:divBdr>
            <w:top w:val="none" w:sz="0" w:space="0" w:color="auto"/>
            <w:left w:val="none" w:sz="0" w:space="0" w:color="auto"/>
            <w:bottom w:val="none" w:sz="0" w:space="0" w:color="auto"/>
            <w:right w:val="none" w:sz="0" w:space="0" w:color="auto"/>
          </w:divBdr>
        </w:div>
        <w:div w:id="1020934353">
          <w:marLeft w:val="950"/>
          <w:marRight w:val="0"/>
          <w:marTop w:val="83"/>
          <w:marBottom w:val="0"/>
          <w:divBdr>
            <w:top w:val="none" w:sz="0" w:space="0" w:color="auto"/>
            <w:left w:val="none" w:sz="0" w:space="0" w:color="auto"/>
            <w:bottom w:val="none" w:sz="0" w:space="0" w:color="auto"/>
            <w:right w:val="none" w:sz="0" w:space="0" w:color="auto"/>
          </w:divBdr>
        </w:div>
        <w:div w:id="1081678532">
          <w:marLeft w:val="950"/>
          <w:marRight w:val="0"/>
          <w:marTop w:val="83"/>
          <w:marBottom w:val="0"/>
          <w:divBdr>
            <w:top w:val="none" w:sz="0" w:space="0" w:color="auto"/>
            <w:left w:val="none" w:sz="0" w:space="0" w:color="auto"/>
            <w:bottom w:val="none" w:sz="0" w:space="0" w:color="auto"/>
            <w:right w:val="none" w:sz="0" w:space="0" w:color="auto"/>
          </w:divBdr>
        </w:div>
        <w:div w:id="1175992897">
          <w:marLeft w:val="360"/>
          <w:marRight w:val="0"/>
          <w:marTop w:val="165"/>
          <w:marBottom w:val="0"/>
          <w:divBdr>
            <w:top w:val="none" w:sz="0" w:space="0" w:color="auto"/>
            <w:left w:val="none" w:sz="0" w:space="0" w:color="auto"/>
            <w:bottom w:val="none" w:sz="0" w:space="0" w:color="auto"/>
            <w:right w:val="none" w:sz="0" w:space="0" w:color="auto"/>
          </w:divBdr>
        </w:div>
        <w:div w:id="1266964593">
          <w:marLeft w:val="950"/>
          <w:marRight w:val="0"/>
          <w:marTop w:val="83"/>
          <w:marBottom w:val="0"/>
          <w:divBdr>
            <w:top w:val="none" w:sz="0" w:space="0" w:color="auto"/>
            <w:left w:val="none" w:sz="0" w:space="0" w:color="auto"/>
            <w:bottom w:val="none" w:sz="0" w:space="0" w:color="auto"/>
            <w:right w:val="none" w:sz="0" w:space="0" w:color="auto"/>
          </w:divBdr>
        </w:div>
        <w:div w:id="1311979249">
          <w:marLeft w:val="360"/>
          <w:marRight w:val="0"/>
          <w:marTop w:val="165"/>
          <w:marBottom w:val="0"/>
          <w:divBdr>
            <w:top w:val="none" w:sz="0" w:space="0" w:color="auto"/>
            <w:left w:val="none" w:sz="0" w:space="0" w:color="auto"/>
            <w:bottom w:val="none" w:sz="0" w:space="0" w:color="auto"/>
            <w:right w:val="none" w:sz="0" w:space="0" w:color="auto"/>
          </w:divBdr>
        </w:div>
        <w:div w:id="1325626947">
          <w:marLeft w:val="360"/>
          <w:marRight w:val="0"/>
          <w:marTop w:val="165"/>
          <w:marBottom w:val="0"/>
          <w:divBdr>
            <w:top w:val="none" w:sz="0" w:space="0" w:color="auto"/>
            <w:left w:val="none" w:sz="0" w:space="0" w:color="auto"/>
            <w:bottom w:val="none" w:sz="0" w:space="0" w:color="auto"/>
            <w:right w:val="none" w:sz="0" w:space="0" w:color="auto"/>
          </w:divBdr>
        </w:div>
        <w:div w:id="1452435927">
          <w:marLeft w:val="950"/>
          <w:marRight w:val="0"/>
          <w:marTop w:val="83"/>
          <w:marBottom w:val="0"/>
          <w:divBdr>
            <w:top w:val="none" w:sz="0" w:space="0" w:color="auto"/>
            <w:left w:val="none" w:sz="0" w:space="0" w:color="auto"/>
            <w:bottom w:val="none" w:sz="0" w:space="0" w:color="auto"/>
            <w:right w:val="none" w:sz="0" w:space="0" w:color="auto"/>
          </w:divBdr>
        </w:div>
        <w:div w:id="1462455248">
          <w:marLeft w:val="950"/>
          <w:marRight w:val="0"/>
          <w:marTop w:val="83"/>
          <w:marBottom w:val="0"/>
          <w:divBdr>
            <w:top w:val="none" w:sz="0" w:space="0" w:color="auto"/>
            <w:left w:val="none" w:sz="0" w:space="0" w:color="auto"/>
            <w:bottom w:val="none" w:sz="0" w:space="0" w:color="auto"/>
            <w:right w:val="none" w:sz="0" w:space="0" w:color="auto"/>
          </w:divBdr>
        </w:div>
        <w:div w:id="1477213635">
          <w:marLeft w:val="950"/>
          <w:marRight w:val="0"/>
          <w:marTop w:val="83"/>
          <w:marBottom w:val="0"/>
          <w:divBdr>
            <w:top w:val="none" w:sz="0" w:space="0" w:color="auto"/>
            <w:left w:val="none" w:sz="0" w:space="0" w:color="auto"/>
            <w:bottom w:val="none" w:sz="0" w:space="0" w:color="auto"/>
            <w:right w:val="none" w:sz="0" w:space="0" w:color="auto"/>
          </w:divBdr>
        </w:div>
        <w:div w:id="1534420935">
          <w:marLeft w:val="950"/>
          <w:marRight w:val="0"/>
          <w:marTop w:val="83"/>
          <w:marBottom w:val="0"/>
          <w:divBdr>
            <w:top w:val="none" w:sz="0" w:space="0" w:color="auto"/>
            <w:left w:val="none" w:sz="0" w:space="0" w:color="auto"/>
            <w:bottom w:val="none" w:sz="0" w:space="0" w:color="auto"/>
            <w:right w:val="none" w:sz="0" w:space="0" w:color="auto"/>
          </w:divBdr>
        </w:div>
        <w:div w:id="1580287877">
          <w:marLeft w:val="360"/>
          <w:marRight w:val="0"/>
          <w:marTop w:val="165"/>
          <w:marBottom w:val="0"/>
          <w:divBdr>
            <w:top w:val="none" w:sz="0" w:space="0" w:color="auto"/>
            <w:left w:val="none" w:sz="0" w:space="0" w:color="auto"/>
            <w:bottom w:val="none" w:sz="0" w:space="0" w:color="auto"/>
            <w:right w:val="none" w:sz="0" w:space="0" w:color="auto"/>
          </w:divBdr>
        </w:div>
        <w:div w:id="1775594798">
          <w:marLeft w:val="360"/>
          <w:marRight w:val="0"/>
          <w:marTop w:val="165"/>
          <w:marBottom w:val="0"/>
          <w:divBdr>
            <w:top w:val="none" w:sz="0" w:space="0" w:color="auto"/>
            <w:left w:val="none" w:sz="0" w:space="0" w:color="auto"/>
            <w:bottom w:val="none" w:sz="0" w:space="0" w:color="auto"/>
            <w:right w:val="none" w:sz="0" w:space="0" w:color="auto"/>
          </w:divBdr>
        </w:div>
        <w:div w:id="1831673959">
          <w:marLeft w:val="950"/>
          <w:marRight w:val="0"/>
          <w:marTop w:val="83"/>
          <w:marBottom w:val="0"/>
          <w:divBdr>
            <w:top w:val="none" w:sz="0" w:space="0" w:color="auto"/>
            <w:left w:val="none" w:sz="0" w:space="0" w:color="auto"/>
            <w:bottom w:val="none" w:sz="0" w:space="0" w:color="auto"/>
            <w:right w:val="none" w:sz="0" w:space="0" w:color="auto"/>
          </w:divBdr>
        </w:div>
        <w:div w:id="1877346640">
          <w:marLeft w:val="360"/>
          <w:marRight w:val="0"/>
          <w:marTop w:val="165"/>
          <w:marBottom w:val="0"/>
          <w:divBdr>
            <w:top w:val="none" w:sz="0" w:space="0" w:color="auto"/>
            <w:left w:val="none" w:sz="0" w:space="0" w:color="auto"/>
            <w:bottom w:val="none" w:sz="0" w:space="0" w:color="auto"/>
            <w:right w:val="none" w:sz="0" w:space="0" w:color="auto"/>
          </w:divBdr>
        </w:div>
        <w:div w:id="1993408567">
          <w:marLeft w:val="950"/>
          <w:marRight w:val="0"/>
          <w:marTop w:val="83"/>
          <w:marBottom w:val="0"/>
          <w:divBdr>
            <w:top w:val="none" w:sz="0" w:space="0" w:color="auto"/>
            <w:left w:val="none" w:sz="0" w:space="0" w:color="auto"/>
            <w:bottom w:val="none" w:sz="0" w:space="0" w:color="auto"/>
            <w:right w:val="none" w:sz="0" w:space="0" w:color="auto"/>
          </w:divBdr>
        </w:div>
        <w:div w:id="2002344932">
          <w:marLeft w:val="950"/>
          <w:marRight w:val="0"/>
          <w:marTop w:val="83"/>
          <w:marBottom w:val="0"/>
          <w:divBdr>
            <w:top w:val="none" w:sz="0" w:space="0" w:color="auto"/>
            <w:left w:val="none" w:sz="0" w:space="0" w:color="auto"/>
            <w:bottom w:val="none" w:sz="0" w:space="0" w:color="auto"/>
            <w:right w:val="none" w:sz="0" w:space="0" w:color="auto"/>
          </w:divBdr>
        </w:div>
        <w:div w:id="2138525472">
          <w:marLeft w:val="950"/>
          <w:marRight w:val="0"/>
          <w:marTop w:val="83"/>
          <w:marBottom w:val="0"/>
          <w:divBdr>
            <w:top w:val="none" w:sz="0" w:space="0" w:color="auto"/>
            <w:left w:val="none" w:sz="0" w:space="0" w:color="auto"/>
            <w:bottom w:val="none" w:sz="0" w:space="0" w:color="auto"/>
            <w:right w:val="none" w:sz="0" w:space="0" w:color="auto"/>
          </w:divBdr>
        </w:div>
        <w:div w:id="2143845645">
          <w:marLeft w:val="950"/>
          <w:marRight w:val="0"/>
          <w:marTop w:val="83"/>
          <w:marBottom w:val="0"/>
          <w:divBdr>
            <w:top w:val="none" w:sz="0" w:space="0" w:color="auto"/>
            <w:left w:val="none" w:sz="0" w:space="0" w:color="auto"/>
            <w:bottom w:val="none" w:sz="0" w:space="0" w:color="auto"/>
            <w:right w:val="none" w:sz="0" w:space="0" w:color="auto"/>
          </w:divBdr>
        </w:div>
      </w:divsChild>
    </w:div>
    <w:div w:id="1914460581">
      <w:bodyDiv w:val="1"/>
      <w:marLeft w:val="0"/>
      <w:marRight w:val="0"/>
      <w:marTop w:val="0"/>
      <w:marBottom w:val="0"/>
      <w:divBdr>
        <w:top w:val="none" w:sz="0" w:space="0" w:color="auto"/>
        <w:left w:val="none" w:sz="0" w:space="0" w:color="auto"/>
        <w:bottom w:val="none" w:sz="0" w:space="0" w:color="auto"/>
        <w:right w:val="none" w:sz="0" w:space="0" w:color="auto"/>
      </w:divBdr>
      <w:divsChild>
        <w:div w:id="468785423">
          <w:marLeft w:val="432"/>
          <w:marRight w:val="0"/>
          <w:marTop w:val="165"/>
          <w:marBottom w:val="0"/>
          <w:divBdr>
            <w:top w:val="none" w:sz="0" w:space="0" w:color="auto"/>
            <w:left w:val="none" w:sz="0" w:space="0" w:color="auto"/>
            <w:bottom w:val="none" w:sz="0" w:space="0" w:color="auto"/>
            <w:right w:val="none" w:sz="0" w:space="0" w:color="auto"/>
          </w:divBdr>
        </w:div>
        <w:div w:id="1349017881">
          <w:marLeft w:val="432"/>
          <w:marRight w:val="0"/>
          <w:marTop w:val="165"/>
          <w:marBottom w:val="0"/>
          <w:divBdr>
            <w:top w:val="none" w:sz="0" w:space="0" w:color="auto"/>
            <w:left w:val="none" w:sz="0" w:space="0" w:color="auto"/>
            <w:bottom w:val="none" w:sz="0" w:space="0" w:color="auto"/>
            <w:right w:val="none" w:sz="0" w:space="0" w:color="auto"/>
          </w:divBdr>
        </w:div>
      </w:divsChild>
    </w:div>
    <w:div w:id="1919629619">
      <w:bodyDiv w:val="1"/>
      <w:marLeft w:val="0"/>
      <w:marRight w:val="0"/>
      <w:marTop w:val="0"/>
      <w:marBottom w:val="0"/>
      <w:divBdr>
        <w:top w:val="none" w:sz="0" w:space="0" w:color="auto"/>
        <w:left w:val="none" w:sz="0" w:space="0" w:color="auto"/>
        <w:bottom w:val="none" w:sz="0" w:space="0" w:color="auto"/>
        <w:right w:val="none" w:sz="0" w:space="0" w:color="auto"/>
      </w:divBdr>
    </w:div>
    <w:div w:id="1929656910">
      <w:bodyDiv w:val="1"/>
      <w:marLeft w:val="0"/>
      <w:marRight w:val="0"/>
      <w:marTop w:val="0"/>
      <w:marBottom w:val="0"/>
      <w:divBdr>
        <w:top w:val="none" w:sz="0" w:space="0" w:color="auto"/>
        <w:left w:val="none" w:sz="0" w:space="0" w:color="auto"/>
        <w:bottom w:val="none" w:sz="0" w:space="0" w:color="auto"/>
        <w:right w:val="none" w:sz="0" w:space="0" w:color="auto"/>
      </w:divBdr>
      <w:divsChild>
        <w:div w:id="320694541">
          <w:marLeft w:val="950"/>
          <w:marRight w:val="0"/>
          <w:marTop w:val="83"/>
          <w:marBottom w:val="0"/>
          <w:divBdr>
            <w:top w:val="none" w:sz="0" w:space="0" w:color="auto"/>
            <w:left w:val="none" w:sz="0" w:space="0" w:color="auto"/>
            <w:bottom w:val="none" w:sz="0" w:space="0" w:color="auto"/>
            <w:right w:val="none" w:sz="0" w:space="0" w:color="auto"/>
          </w:divBdr>
        </w:div>
        <w:div w:id="407969759">
          <w:marLeft w:val="950"/>
          <w:marRight w:val="0"/>
          <w:marTop w:val="83"/>
          <w:marBottom w:val="0"/>
          <w:divBdr>
            <w:top w:val="none" w:sz="0" w:space="0" w:color="auto"/>
            <w:left w:val="none" w:sz="0" w:space="0" w:color="auto"/>
            <w:bottom w:val="none" w:sz="0" w:space="0" w:color="auto"/>
            <w:right w:val="none" w:sz="0" w:space="0" w:color="auto"/>
          </w:divBdr>
        </w:div>
        <w:div w:id="686567112">
          <w:marLeft w:val="432"/>
          <w:marRight w:val="0"/>
          <w:marTop w:val="165"/>
          <w:marBottom w:val="0"/>
          <w:divBdr>
            <w:top w:val="none" w:sz="0" w:space="0" w:color="auto"/>
            <w:left w:val="none" w:sz="0" w:space="0" w:color="auto"/>
            <w:bottom w:val="none" w:sz="0" w:space="0" w:color="auto"/>
            <w:right w:val="none" w:sz="0" w:space="0" w:color="auto"/>
          </w:divBdr>
        </w:div>
        <w:div w:id="748236464">
          <w:marLeft w:val="432"/>
          <w:marRight w:val="0"/>
          <w:marTop w:val="165"/>
          <w:marBottom w:val="0"/>
          <w:divBdr>
            <w:top w:val="none" w:sz="0" w:space="0" w:color="auto"/>
            <w:left w:val="none" w:sz="0" w:space="0" w:color="auto"/>
            <w:bottom w:val="none" w:sz="0" w:space="0" w:color="auto"/>
            <w:right w:val="none" w:sz="0" w:space="0" w:color="auto"/>
          </w:divBdr>
        </w:div>
        <w:div w:id="773936699">
          <w:marLeft w:val="432"/>
          <w:marRight w:val="0"/>
          <w:marTop w:val="165"/>
          <w:marBottom w:val="0"/>
          <w:divBdr>
            <w:top w:val="none" w:sz="0" w:space="0" w:color="auto"/>
            <w:left w:val="none" w:sz="0" w:space="0" w:color="auto"/>
            <w:bottom w:val="none" w:sz="0" w:space="0" w:color="auto"/>
            <w:right w:val="none" w:sz="0" w:space="0" w:color="auto"/>
          </w:divBdr>
        </w:div>
        <w:div w:id="801460096">
          <w:marLeft w:val="432"/>
          <w:marRight w:val="0"/>
          <w:marTop w:val="165"/>
          <w:marBottom w:val="0"/>
          <w:divBdr>
            <w:top w:val="none" w:sz="0" w:space="0" w:color="auto"/>
            <w:left w:val="none" w:sz="0" w:space="0" w:color="auto"/>
            <w:bottom w:val="none" w:sz="0" w:space="0" w:color="auto"/>
            <w:right w:val="none" w:sz="0" w:space="0" w:color="auto"/>
          </w:divBdr>
        </w:div>
        <w:div w:id="898639080">
          <w:marLeft w:val="950"/>
          <w:marRight w:val="0"/>
          <w:marTop w:val="83"/>
          <w:marBottom w:val="0"/>
          <w:divBdr>
            <w:top w:val="none" w:sz="0" w:space="0" w:color="auto"/>
            <w:left w:val="none" w:sz="0" w:space="0" w:color="auto"/>
            <w:bottom w:val="none" w:sz="0" w:space="0" w:color="auto"/>
            <w:right w:val="none" w:sz="0" w:space="0" w:color="auto"/>
          </w:divBdr>
        </w:div>
        <w:div w:id="1044911889">
          <w:marLeft w:val="432"/>
          <w:marRight w:val="0"/>
          <w:marTop w:val="165"/>
          <w:marBottom w:val="0"/>
          <w:divBdr>
            <w:top w:val="none" w:sz="0" w:space="0" w:color="auto"/>
            <w:left w:val="none" w:sz="0" w:space="0" w:color="auto"/>
            <w:bottom w:val="none" w:sz="0" w:space="0" w:color="auto"/>
            <w:right w:val="none" w:sz="0" w:space="0" w:color="auto"/>
          </w:divBdr>
        </w:div>
        <w:div w:id="1103039352">
          <w:marLeft w:val="950"/>
          <w:marRight w:val="0"/>
          <w:marTop w:val="83"/>
          <w:marBottom w:val="0"/>
          <w:divBdr>
            <w:top w:val="none" w:sz="0" w:space="0" w:color="auto"/>
            <w:left w:val="none" w:sz="0" w:space="0" w:color="auto"/>
            <w:bottom w:val="none" w:sz="0" w:space="0" w:color="auto"/>
            <w:right w:val="none" w:sz="0" w:space="0" w:color="auto"/>
          </w:divBdr>
        </w:div>
        <w:div w:id="1590887262">
          <w:marLeft w:val="1555"/>
          <w:marRight w:val="0"/>
          <w:marTop w:val="83"/>
          <w:marBottom w:val="0"/>
          <w:divBdr>
            <w:top w:val="none" w:sz="0" w:space="0" w:color="auto"/>
            <w:left w:val="none" w:sz="0" w:space="0" w:color="auto"/>
            <w:bottom w:val="none" w:sz="0" w:space="0" w:color="auto"/>
            <w:right w:val="none" w:sz="0" w:space="0" w:color="auto"/>
          </w:divBdr>
        </w:div>
        <w:div w:id="1740444138">
          <w:marLeft w:val="950"/>
          <w:marRight w:val="0"/>
          <w:marTop w:val="83"/>
          <w:marBottom w:val="0"/>
          <w:divBdr>
            <w:top w:val="none" w:sz="0" w:space="0" w:color="auto"/>
            <w:left w:val="none" w:sz="0" w:space="0" w:color="auto"/>
            <w:bottom w:val="none" w:sz="0" w:space="0" w:color="auto"/>
            <w:right w:val="none" w:sz="0" w:space="0" w:color="auto"/>
          </w:divBdr>
        </w:div>
        <w:div w:id="1780024114">
          <w:marLeft w:val="1555"/>
          <w:marRight w:val="0"/>
          <w:marTop w:val="83"/>
          <w:marBottom w:val="0"/>
          <w:divBdr>
            <w:top w:val="none" w:sz="0" w:space="0" w:color="auto"/>
            <w:left w:val="none" w:sz="0" w:space="0" w:color="auto"/>
            <w:bottom w:val="none" w:sz="0" w:space="0" w:color="auto"/>
            <w:right w:val="none" w:sz="0" w:space="0" w:color="auto"/>
          </w:divBdr>
        </w:div>
        <w:div w:id="1790316849">
          <w:marLeft w:val="1555"/>
          <w:marRight w:val="0"/>
          <w:marTop w:val="83"/>
          <w:marBottom w:val="0"/>
          <w:divBdr>
            <w:top w:val="none" w:sz="0" w:space="0" w:color="auto"/>
            <w:left w:val="none" w:sz="0" w:space="0" w:color="auto"/>
            <w:bottom w:val="none" w:sz="0" w:space="0" w:color="auto"/>
            <w:right w:val="none" w:sz="0" w:space="0" w:color="auto"/>
          </w:divBdr>
        </w:div>
        <w:div w:id="2051344400">
          <w:marLeft w:val="950"/>
          <w:marRight w:val="0"/>
          <w:marTop w:val="83"/>
          <w:marBottom w:val="0"/>
          <w:divBdr>
            <w:top w:val="none" w:sz="0" w:space="0" w:color="auto"/>
            <w:left w:val="none" w:sz="0" w:space="0" w:color="auto"/>
            <w:bottom w:val="none" w:sz="0" w:space="0" w:color="auto"/>
            <w:right w:val="none" w:sz="0" w:space="0" w:color="auto"/>
          </w:divBdr>
        </w:div>
      </w:divsChild>
    </w:div>
    <w:div w:id="1932540616">
      <w:bodyDiv w:val="1"/>
      <w:marLeft w:val="0"/>
      <w:marRight w:val="0"/>
      <w:marTop w:val="0"/>
      <w:marBottom w:val="0"/>
      <w:divBdr>
        <w:top w:val="none" w:sz="0" w:space="0" w:color="auto"/>
        <w:left w:val="none" w:sz="0" w:space="0" w:color="auto"/>
        <w:bottom w:val="none" w:sz="0" w:space="0" w:color="auto"/>
        <w:right w:val="none" w:sz="0" w:space="0" w:color="auto"/>
      </w:divBdr>
      <w:divsChild>
        <w:div w:id="63139767">
          <w:marLeft w:val="950"/>
          <w:marRight w:val="0"/>
          <w:marTop w:val="83"/>
          <w:marBottom w:val="0"/>
          <w:divBdr>
            <w:top w:val="none" w:sz="0" w:space="0" w:color="auto"/>
            <w:left w:val="none" w:sz="0" w:space="0" w:color="auto"/>
            <w:bottom w:val="none" w:sz="0" w:space="0" w:color="auto"/>
            <w:right w:val="none" w:sz="0" w:space="0" w:color="auto"/>
          </w:divBdr>
        </w:div>
        <w:div w:id="208222368">
          <w:marLeft w:val="950"/>
          <w:marRight w:val="0"/>
          <w:marTop w:val="83"/>
          <w:marBottom w:val="0"/>
          <w:divBdr>
            <w:top w:val="none" w:sz="0" w:space="0" w:color="auto"/>
            <w:left w:val="none" w:sz="0" w:space="0" w:color="auto"/>
            <w:bottom w:val="none" w:sz="0" w:space="0" w:color="auto"/>
            <w:right w:val="none" w:sz="0" w:space="0" w:color="auto"/>
          </w:divBdr>
        </w:div>
        <w:div w:id="232662197">
          <w:marLeft w:val="950"/>
          <w:marRight w:val="0"/>
          <w:marTop w:val="83"/>
          <w:marBottom w:val="0"/>
          <w:divBdr>
            <w:top w:val="none" w:sz="0" w:space="0" w:color="auto"/>
            <w:left w:val="none" w:sz="0" w:space="0" w:color="auto"/>
            <w:bottom w:val="none" w:sz="0" w:space="0" w:color="auto"/>
            <w:right w:val="none" w:sz="0" w:space="0" w:color="auto"/>
          </w:divBdr>
        </w:div>
        <w:div w:id="337080705">
          <w:marLeft w:val="1555"/>
          <w:marRight w:val="0"/>
          <w:marTop w:val="83"/>
          <w:marBottom w:val="0"/>
          <w:divBdr>
            <w:top w:val="none" w:sz="0" w:space="0" w:color="auto"/>
            <w:left w:val="none" w:sz="0" w:space="0" w:color="auto"/>
            <w:bottom w:val="none" w:sz="0" w:space="0" w:color="auto"/>
            <w:right w:val="none" w:sz="0" w:space="0" w:color="auto"/>
          </w:divBdr>
        </w:div>
        <w:div w:id="346441616">
          <w:marLeft w:val="950"/>
          <w:marRight w:val="0"/>
          <w:marTop w:val="83"/>
          <w:marBottom w:val="0"/>
          <w:divBdr>
            <w:top w:val="none" w:sz="0" w:space="0" w:color="auto"/>
            <w:left w:val="none" w:sz="0" w:space="0" w:color="auto"/>
            <w:bottom w:val="none" w:sz="0" w:space="0" w:color="auto"/>
            <w:right w:val="none" w:sz="0" w:space="0" w:color="auto"/>
          </w:divBdr>
        </w:div>
        <w:div w:id="577600257">
          <w:marLeft w:val="1555"/>
          <w:marRight w:val="0"/>
          <w:marTop w:val="83"/>
          <w:marBottom w:val="0"/>
          <w:divBdr>
            <w:top w:val="none" w:sz="0" w:space="0" w:color="auto"/>
            <w:left w:val="none" w:sz="0" w:space="0" w:color="auto"/>
            <w:bottom w:val="none" w:sz="0" w:space="0" w:color="auto"/>
            <w:right w:val="none" w:sz="0" w:space="0" w:color="auto"/>
          </w:divBdr>
        </w:div>
        <w:div w:id="644772223">
          <w:marLeft w:val="950"/>
          <w:marRight w:val="0"/>
          <w:marTop w:val="83"/>
          <w:marBottom w:val="0"/>
          <w:divBdr>
            <w:top w:val="none" w:sz="0" w:space="0" w:color="auto"/>
            <w:left w:val="none" w:sz="0" w:space="0" w:color="auto"/>
            <w:bottom w:val="none" w:sz="0" w:space="0" w:color="auto"/>
            <w:right w:val="none" w:sz="0" w:space="0" w:color="auto"/>
          </w:divBdr>
        </w:div>
        <w:div w:id="677463433">
          <w:marLeft w:val="950"/>
          <w:marRight w:val="0"/>
          <w:marTop w:val="83"/>
          <w:marBottom w:val="0"/>
          <w:divBdr>
            <w:top w:val="none" w:sz="0" w:space="0" w:color="auto"/>
            <w:left w:val="none" w:sz="0" w:space="0" w:color="auto"/>
            <w:bottom w:val="none" w:sz="0" w:space="0" w:color="auto"/>
            <w:right w:val="none" w:sz="0" w:space="0" w:color="auto"/>
          </w:divBdr>
        </w:div>
        <w:div w:id="1170607337">
          <w:marLeft w:val="950"/>
          <w:marRight w:val="0"/>
          <w:marTop w:val="83"/>
          <w:marBottom w:val="0"/>
          <w:divBdr>
            <w:top w:val="none" w:sz="0" w:space="0" w:color="auto"/>
            <w:left w:val="none" w:sz="0" w:space="0" w:color="auto"/>
            <w:bottom w:val="none" w:sz="0" w:space="0" w:color="auto"/>
            <w:right w:val="none" w:sz="0" w:space="0" w:color="auto"/>
          </w:divBdr>
        </w:div>
        <w:div w:id="1442795783">
          <w:marLeft w:val="950"/>
          <w:marRight w:val="0"/>
          <w:marTop w:val="83"/>
          <w:marBottom w:val="0"/>
          <w:divBdr>
            <w:top w:val="none" w:sz="0" w:space="0" w:color="auto"/>
            <w:left w:val="none" w:sz="0" w:space="0" w:color="auto"/>
            <w:bottom w:val="none" w:sz="0" w:space="0" w:color="auto"/>
            <w:right w:val="none" w:sz="0" w:space="0" w:color="auto"/>
          </w:divBdr>
        </w:div>
        <w:div w:id="1445466890">
          <w:marLeft w:val="950"/>
          <w:marRight w:val="0"/>
          <w:marTop w:val="83"/>
          <w:marBottom w:val="0"/>
          <w:divBdr>
            <w:top w:val="none" w:sz="0" w:space="0" w:color="auto"/>
            <w:left w:val="none" w:sz="0" w:space="0" w:color="auto"/>
            <w:bottom w:val="none" w:sz="0" w:space="0" w:color="auto"/>
            <w:right w:val="none" w:sz="0" w:space="0" w:color="auto"/>
          </w:divBdr>
        </w:div>
        <w:div w:id="1752696011">
          <w:marLeft w:val="360"/>
          <w:marRight w:val="0"/>
          <w:marTop w:val="165"/>
          <w:marBottom w:val="0"/>
          <w:divBdr>
            <w:top w:val="none" w:sz="0" w:space="0" w:color="auto"/>
            <w:left w:val="none" w:sz="0" w:space="0" w:color="auto"/>
            <w:bottom w:val="none" w:sz="0" w:space="0" w:color="auto"/>
            <w:right w:val="none" w:sz="0" w:space="0" w:color="auto"/>
          </w:divBdr>
        </w:div>
        <w:div w:id="1793669567">
          <w:marLeft w:val="950"/>
          <w:marRight w:val="0"/>
          <w:marTop w:val="83"/>
          <w:marBottom w:val="0"/>
          <w:divBdr>
            <w:top w:val="none" w:sz="0" w:space="0" w:color="auto"/>
            <w:left w:val="none" w:sz="0" w:space="0" w:color="auto"/>
            <w:bottom w:val="none" w:sz="0" w:space="0" w:color="auto"/>
            <w:right w:val="none" w:sz="0" w:space="0" w:color="auto"/>
          </w:divBdr>
        </w:div>
        <w:div w:id="1863738846">
          <w:marLeft w:val="360"/>
          <w:marRight w:val="0"/>
          <w:marTop w:val="165"/>
          <w:marBottom w:val="0"/>
          <w:divBdr>
            <w:top w:val="none" w:sz="0" w:space="0" w:color="auto"/>
            <w:left w:val="none" w:sz="0" w:space="0" w:color="auto"/>
            <w:bottom w:val="none" w:sz="0" w:space="0" w:color="auto"/>
            <w:right w:val="none" w:sz="0" w:space="0" w:color="auto"/>
          </w:divBdr>
        </w:div>
        <w:div w:id="1979719172">
          <w:marLeft w:val="360"/>
          <w:marRight w:val="0"/>
          <w:marTop w:val="165"/>
          <w:marBottom w:val="0"/>
          <w:divBdr>
            <w:top w:val="none" w:sz="0" w:space="0" w:color="auto"/>
            <w:left w:val="none" w:sz="0" w:space="0" w:color="auto"/>
            <w:bottom w:val="none" w:sz="0" w:space="0" w:color="auto"/>
            <w:right w:val="none" w:sz="0" w:space="0" w:color="auto"/>
          </w:divBdr>
        </w:div>
        <w:div w:id="2091192548">
          <w:marLeft w:val="360"/>
          <w:marRight w:val="0"/>
          <w:marTop w:val="165"/>
          <w:marBottom w:val="0"/>
          <w:divBdr>
            <w:top w:val="none" w:sz="0" w:space="0" w:color="auto"/>
            <w:left w:val="none" w:sz="0" w:space="0" w:color="auto"/>
            <w:bottom w:val="none" w:sz="0" w:space="0" w:color="auto"/>
            <w:right w:val="none" w:sz="0" w:space="0" w:color="auto"/>
          </w:divBdr>
        </w:div>
      </w:divsChild>
    </w:div>
    <w:div w:id="1960602881">
      <w:bodyDiv w:val="1"/>
      <w:marLeft w:val="0"/>
      <w:marRight w:val="0"/>
      <w:marTop w:val="0"/>
      <w:marBottom w:val="0"/>
      <w:divBdr>
        <w:top w:val="none" w:sz="0" w:space="0" w:color="auto"/>
        <w:left w:val="none" w:sz="0" w:space="0" w:color="auto"/>
        <w:bottom w:val="none" w:sz="0" w:space="0" w:color="auto"/>
        <w:right w:val="none" w:sz="0" w:space="0" w:color="auto"/>
      </w:divBdr>
    </w:div>
    <w:div w:id="1978684802">
      <w:bodyDiv w:val="1"/>
      <w:marLeft w:val="0"/>
      <w:marRight w:val="0"/>
      <w:marTop w:val="0"/>
      <w:marBottom w:val="0"/>
      <w:divBdr>
        <w:top w:val="none" w:sz="0" w:space="0" w:color="auto"/>
        <w:left w:val="none" w:sz="0" w:space="0" w:color="auto"/>
        <w:bottom w:val="none" w:sz="0" w:space="0" w:color="auto"/>
        <w:right w:val="none" w:sz="0" w:space="0" w:color="auto"/>
      </w:divBdr>
      <w:divsChild>
        <w:div w:id="904027943">
          <w:marLeft w:val="432"/>
          <w:marRight w:val="0"/>
          <w:marTop w:val="165"/>
          <w:marBottom w:val="0"/>
          <w:divBdr>
            <w:top w:val="none" w:sz="0" w:space="0" w:color="auto"/>
            <w:left w:val="none" w:sz="0" w:space="0" w:color="auto"/>
            <w:bottom w:val="none" w:sz="0" w:space="0" w:color="auto"/>
            <w:right w:val="none" w:sz="0" w:space="0" w:color="auto"/>
          </w:divBdr>
        </w:div>
        <w:div w:id="1011302292">
          <w:marLeft w:val="432"/>
          <w:marRight w:val="0"/>
          <w:marTop w:val="165"/>
          <w:marBottom w:val="0"/>
          <w:divBdr>
            <w:top w:val="none" w:sz="0" w:space="0" w:color="auto"/>
            <w:left w:val="none" w:sz="0" w:space="0" w:color="auto"/>
            <w:bottom w:val="none" w:sz="0" w:space="0" w:color="auto"/>
            <w:right w:val="none" w:sz="0" w:space="0" w:color="auto"/>
          </w:divBdr>
        </w:div>
        <w:div w:id="1894922354">
          <w:marLeft w:val="432"/>
          <w:marRight w:val="0"/>
          <w:marTop w:val="165"/>
          <w:marBottom w:val="0"/>
          <w:divBdr>
            <w:top w:val="none" w:sz="0" w:space="0" w:color="auto"/>
            <w:left w:val="none" w:sz="0" w:space="0" w:color="auto"/>
            <w:bottom w:val="none" w:sz="0" w:space="0" w:color="auto"/>
            <w:right w:val="none" w:sz="0" w:space="0" w:color="auto"/>
          </w:divBdr>
        </w:div>
      </w:divsChild>
    </w:div>
    <w:div w:id="1984194385">
      <w:bodyDiv w:val="1"/>
      <w:marLeft w:val="0"/>
      <w:marRight w:val="0"/>
      <w:marTop w:val="0"/>
      <w:marBottom w:val="0"/>
      <w:divBdr>
        <w:top w:val="none" w:sz="0" w:space="0" w:color="auto"/>
        <w:left w:val="none" w:sz="0" w:space="0" w:color="auto"/>
        <w:bottom w:val="none" w:sz="0" w:space="0" w:color="auto"/>
        <w:right w:val="none" w:sz="0" w:space="0" w:color="auto"/>
      </w:divBdr>
      <w:divsChild>
        <w:div w:id="135998151">
          <w:marLeft w:val="950"/>
          <w:marRight w:val="0"/>
          <w:marTop w:val="83"/>
          <w:marBottom w:val="0"/>
          <w:divBdr>
            <w:top w:val="none" w:sz="0" w:space="0" w:color="auto"/>
            <w:left w:val="none" w:sz="0" w:space="0" w:color="auto"/>
            <w:bottom w:val="none" w:sz="0" w:space="0" w:color="auto"/>
            <w:right w:val="none" w:sz="0" w:space="0" w:color="auto"/>
          </w:divBdr>
        </w:div>
        <w:div w:id="245770259">
          <w:marLeft w:val="360"/>
          <w:marRight w:val="0"/>
          <w:marTop w:val="165"/>
          <w:marBottom w:val="0"/>
          <w:divBdr>
            <w:top w:val="none" w:sz="0" w:space="0" w:color="auto"/>
            <w:left w:val="none" w:sz="0" w:space="0" w:color="auto"/>
            <w:bottom w:val="none" w:sz="0" w:space="0" w:color="auto"/>
            <w:right w:val="none" w:sz="0" w:space="0" w:color="auto"/>
          </w:divBdr>
        </w:div>
        <w:div w:id="268926692">
          <w:marLeft w:val="1555"/>
          <w:marRight w:val="0"/>
          <w:marTop w:val="83"/>
          <w:marBottom w:val="0"/>
          <w:divBdr>
            <w:top w:val="none" w:sz="0" w:space="0" w:color="auto"/>
            <w:left w:val="none" w:sz="0" w:space="0" w:color="auto"/>
            <w:bottom w:val="none" w:sz="0" w:space="0" w:color="auto"/>
            <w:right w:val="none" w:sz="0" w:space="0" w:color="auto"/>
          </w:divBdr>
        </w:div>
        <w:div w:id="448013604">
          <w:marLeft w:val="1555"/>
          <w:marRight w:val="0"/>
          <w:marTop w:val="83"/>
          <w:marBottom w:val="0"/>
          <w:divBdr>
            <w:top w:val="none" w:sz="0" w:space="0" w:color="auto"/>
            <w:left w:val="none" w:sz="0" w:space="0" w:color="auto"/>
            <w:bottom w:val="none" w:sz="0" w:space="0" w:color="auto"/>
            <w:right w:val="none" w:sz="0" w:space="0" w:color="auto"/>
          </w:divBdr>
        </w:div>
        <w:div w:id="602109327">
          <w:marLeft w:val="1555"/>
          <w:marRight w:val="0"/>
          <w:marTop w:val="83"/>
          <w:marBottom w:val="0"/>
          <w:divBdr>
            <w:top w:val="none" w:sz="0" w:space="0" w:color="auto"/>
            <w:left w:val="none" w:sz="0" w:space="0" w:color="auto"/>
            <w:bottom w:val="none" w:sz="0" w:space="0" w:color="auto"/>
            <w:right w:val="none" w:sz="0" w:space="0" w:color="auto"/>
          </w:divBdr>
        </w:div>
        <w:div w:id="851139408">
          <w:marLeft w:val="950"/>
          <w:marRight w:val="0"/>
          <w:marTop w:val="83"/>
          <w:marBottom w:val="0"/>
          <w:divBdr>
            <w:top w:val="none" w:sz="0" w:space="0" w:color="auto"/>
            <w:left w:val="none" w:sz="0" w:space="0" w:color="auto"/>
            <w:bottom w:val="none" w:sz="0" w:space="0" w:color="auto"/>
            <w:right w:val="none" w:sz="0" w:space="0" w:color="auto"/>
          </w:divBdr>
        </w:div>
        <w:div w:id="1040280458">
          <w:marLeft w:val="1555"/>
          <w:marRight w:val="0"/>
          <w:marTop w:val="83"/>
          <w:marBottom w:val="0"/>
          <w:divBdr>
            <w:top w:val="none" w:sz="0" w:space="0" w:color="auto"/>
            <w:left w:val="none" w:sz="0" w:space="0" w:color="auto"/>
            <w:bottom w:val="none" w:sz="0" w:space="0" w:color="auto"/>
            <w:right w:val="none" w:sz="0" w:space="0" w:color="auto"/>
          </w:divBdr>
        </w:div>
        <w:div w:id="1376540245">
          <w:marLeft w:val="360"/>
          <w:marRight w:val="0"/>
          <w:marTop w:val="165"/>
          <w:marBottom w:val="0"/>
          <w:divBdr>
            <w:top w:val="none" w:sz="0" w:space="0" w:color="auto"/>
            <w:left w:val="none" w:sz="0" w:space="0" w:color="auto"/>
            <w:bottom w:val="none" w:sz="0" w:space="0" w:color="auto"/>
            <w:right w:val="none" w:sz="0" w:space="0" w:color="auto"/>
          </w:divBdr>
        </w:div>
        <w:div w:id="1405377828">
          <w:marLeft w:val="360"/>
          <w:marRight w:val="0"/>
          <w:marTop w:val="165"/>
          <w:marBottom w:val="0"/>
          <w:divBdr>
            <w:top w:val="none" w:sz="0" w:space="0" w:color="auto"/>
            <w:left w:val="none" w:sz="0" w:space="0" w:color="auto"/>
            <w:bottom w:val="none" w:sz="0" w:space="0" w:color="auto"/>
            <w:right w:val="none" w:sz="0" w:space="0" w:color="auto"/>
          </w:divBdr>
        </w:div>
        <w:div w:id="1713768981">
          <w:marLeft w:val="360"/>
          <w:marRight w:val="0"/>
          <w:marTop w:val="165"/>
          <w:marBottom w:val="0"/>
          <w:divBdr>
            <w:top w:val="none" w:sz="0" w:space="0" w:color="auto"/>
            <w:left w:val="none" w:sz="0" w:space="0" w:color="auto"/>
            <w:bottom w:val="none" w:sz="0" w:space="0" w:color="auto"/>
            <w:right w:val="none" w:sz="0" w:space="0" w:color="auto"/>
          </w:divBdr>
        </w:div>
      </w:divsChild>
    </w:div>
    <w:div w:id="1989549509">
      <w:bodyDiv w:val="1"/>
      <w:marLeft w:val="0"/>
      <w:marRight w:val="0"/>
      <w:marTop w:val="0"/>
      <w:marBottom w:val="0"/>
      <w:divBdr>
        <w:top w:val="none" w:sz="0" w:space="0" w:color="auto"/>
        <w:left w:val="none" w:sz="0" w:space="0" w:color="auto"/>
        <w:bottom w:val="none" w:sz="0" w:space="0" w:color="auto"/>
        <w:right w:val="none" w:sz="0" w:space="0" w:color="auto"/>
      </w:divBdr>
      <w:divsChild>
        <w:div w:id="154684750">
          <w:marLeft w:val="432"/>
          <w:marRight w:val="0"/>
          <w:marTop w:val="165"/>
          <w:marBottom w:val="0"/>
          <w:divBdr>
            <w:top w:val="none" w:sz="0" w:space="0" w:color="auto"/>
            <w:left w:val="none" w:sz="0" w:space="0" w:color="auto"/>
            <w:bottom w:val="none" w:sz="0" w:space="0" w:color="auto"/>
            <w:right w:val="none" w:sz="0" w:space="0" w:color="auto"/>
          </w:divBdr>
        </w:div>
        <w:div w:id="162401336">
          <w:marLeft w:val="432"/>
          <w:marRight w:val="0"/>
          <w:marTop w:val="165"/>
          <w:marBottom w:val="0"/>
          <w:divBdr>
            <w:top w:val="none" w:sz="0" w:space="0" w:color="auto"/>
            <w:left w:val="none" w:sz="0" w:space="0" w:color="auto"/>
            <w:bottom w:val="none" w:sz="0" w:space="0" w:color="auto"/>
            <w:right w:val="none" w:sz="0" w:space="0" w:color="auto"/>
          </w:divBdr>
        </w:div>
        <w:div w:id="244145266">
          <w:marLeft w:val="1555"/>
          <w:marRight w:val="0"/>
          <w:marTop w:val="83"/>
          <w:marBottom w:val="0"/>
          <w:divBdr>
            <w:top w:val="none" w:sz="0" w:space="0" w:color="auto"/>
            <w:left w:val="none" w:sz="0" w:space="0" w:color="auto"/>
            <w:bottom w:val="none" w:sz="0" w:space="0" w:color="auto"/>
            <w:right w:val="none" w:sz="0" w:space="0" w:color="auto"/>
          </w:divBdr>
        </w:div>
        <w:div w:id="543298647">
          <w:marLeft w:val="432"/>
          <w:marRight w:val="0"/>
          <w:marTop w:val="165"/>
          <w:marBottom w:val="0"/>
          <w:divBdr>
            <w:top w:val="none" w:sz="0" w:space="0" w:color="auto"/>
            <w:left w:val="none" w:sz="0" w:space="0" w:color="auto"/>
            <w:bottom w:val="none" w:sz="0" w:space="0" w:color="auto"/>
            <w:right w:val="none" w:sz="0" w:space="0" w:color="auto"/>
          </w:divBdr>
        </w:div>
        <w:div w:id="547647867">
          <w:marLeft w:val="432"/>
          <w:marRight w:val="0"/>
          <w:marTop w:val="165"/>
          <w:marBottom w:val="0"/>
          <w:divBdr>
            <w:top w:val="none" w:sz="0" w:space="0" w:color="auto"/>
            <w:left w:val="none" w:sz="0" w:space="0" w:color="auto"/>
            <w:bottom w:val="none" w:sz="0" w:space="0" w:color="auto"/>
            <w:right w:val="none" w:sz="0" w:space="0" w:color="auto"/>
          </w:divBdr>
        </w:div>
        <w:div w:id="918946988">
          <w:marLeft w:val="1555"/>
          <w:marRight w:val="0"/>
          <w:marTop w:val="83"/>
          <w:marBottom w:val="0"/>
          <w:divBdr>
            <w:top w:val="none" w:sz="0" w:space="0" w:color="auto"/>
            <w:left w:val="none" w:sz="0" w:space="0" w:color="auto"/>
            <w:bottom w:val="none" w:sz="0" w:space="0" w:color="auto"/>
            <w:right w:val="none" w:sz="0" w:space="0" w:color="auto"/>
          </w:divBdr>
        </w:div>
        <w:div w:id="1493645610">
          <w:marLeft w:val="950"/>
          <w:marRight w:val="0"/>
          <w:marTop w:val="83"/>
          <w:marBottom w:val="0"/>
          <w:divBdr>
            <w:top w:val="none" w:sz="0" w:space="0" w:color="auto"/>
            <w:left w:val="none" w:sz="0" w:space="0" w:color="auto"/>
            <w:bottom w:val="none" w:sz="0" w:space="0" w:color="auto"/>
            <w:right w:val="none" w:sz="0" w:space="0" w:color="auto"/>
          </w:divBdr>
        </w:div>
        <w:div w:id="1494372102">
          <w:marLeft w:val="432"/>
          <w:marRight w:val="0"/>
          <w:marTop w:val="165"/>
          <w:marBottom w:val="0"/>
          <w:divBdr>
            <w:top w:val="none" w:sz="0" w:space="0" w:color="auto"/>
            <w:left w:val="none" w:sz="0" w:space="0" w:color="auto"/>
            <w:bottom w:val="none" w:sz="0" w:space="0" w:color="auto"/>
            <w:right w:val="none" w:sz="0" w:space="0" w:color="auto"/>
          </w:divBdr>
        </w:div>
        <w:div w:id="1565414946">
          <w:marLeft w:val="1555"/>
          <w:marRight w:val="0"/>
          <w:marTop w:val="83"/>
          <w:marBottom w:val="0"/>
          <w:divBdr>
            <w:top w:val="none" w:sz="0" w:space="0" w:color="auto"/>
            <w:left w:val="none" w:sz="0" w:space="0" w:color="auto"/>
            <w:bottom w:val="none" w:sz="0" w:space="0" w:color="auto"/>
            <w:right w:val="none" w:sz="0" w:space="0" w:color="auto"/>
          </w:divBdr>
        </w:div>
        <w:div w:id="1864632500">
          <w:marLeft w:val="432"/>
          <w:marRight w:val="0"/>
          <w:marTop w:val="165"/>
          <w:marBottom w:val="0"/>
          <w:divBdr>
            <w:top w:val="none" w:sz="0" w:space="0" w:color="auto"/>
            <w:left w:val="none" w:sz="0" w:space="0" w:color="auto"/>
            <w:bottom w:val="none" w:sz="0" w:space="0" w:color="auto"/>
            <w:right w:val="none" w:sz="0" w:space="0" w:color="auto"/>
          </w:divBdr>
        </w:div>
      </w:divsChild>
    </w:div>
    <w:div w:id="2013988252">
      <w:bodyDiv w:val="1"/>
      <w:marLeft w:val="0"/>
      <w:marRight w:val="0"/>
      <w:marTop w:val="0"/>
      <w:marBottom w:val="0"/>
      <w:divBdr>
        <w:top w:val="none" w:sz="0" w:space="0" w:color="auto"/>
        <w:left w:val="none" w:sz="0" w:space="0" w:color="auto"/>
        <w:bottom w:val="none" w:sz="0" w:space="0" w:color="auto"/>
        <w:right w:val="none" w:sz="0" w:space="0" w:color="auto"/>
      </w:divBdr>
      <w:divsChild>
        <w:div w:id="2144345660">
          <w:marLeft w:val="360"/>
          <w:marRight w:val="0"/>
          <w:marTop w:val="165"/>
          <w:marBottom w:val="0"/>
          <w:divBdr>
            <w:top w:val="none" w:sz="0" w:space="0" w:color="auto"/>
            <w:left w:val="none" w:sz="0" w:space="0" w:color="auto"/>
            <w:bottom w:val="none" w:sz="0" w:space="0" w:color="auto"/>
            <w:right w:val="none" w:sz="0" w:space="0" w:color="auto"/>
          </w:divBdr>
        </w:div>
      </w:divsChild>
    </w:div>
    <w:div w:id="2042972100">
      <w:bodyDiv w:val="1"/>
      <w:marLeft w:val="0"/>
      <w:marRight w:val="0"/>
      <w:marTop w:val="0"/>
      <w:marBottom w:val="0"/>
      <w:divBdr>
        <w:top w:val="none" w:sz="0" w:space="0" w:color="auto"/>
        <w:left w:val="none" w:sz="0" w:space="0" w:color="auto"/>
        <w:bottom w:val="none" w:sz="0" w:space="0" w:color="auto"/>
        <w:right w:val="none" w:sz="0" w:space="0" w:color="auto"/>
      </w:divBdr>
      <w:divsChild>
        <w:div w:id="802575986">
          <w:marLeft w:val="360"/>
          <w:marRight w:val="0"/>
          <w:marTop w:val="165"/>
          <w:marBottom w:val="0"/>
          <w:divBdr>
            <w:top w:val="none" w:sz="0" w:space="0" w:color="auto"/>
            <w:left w:val="none" w:sz="0" w:space="0" w:color="auto"/>
            <w:bottom w:val="none" w:sz="0" w:space="0" w:color="auto"/>
            <w:right w:val="none" w:sz="0" w:space="0" w:color="auto"/>
          </w:divBdr>
        </w:div>
        <w:div w:id="1194997844">
          <w:marLeft w:val="360"/>
          <w:marRight w:val="0"/>
          <w:marTop w:val="165"/>
          <w:marBottom w:val="0"/>
          <w:divBdr>
            <w:top w:val="none" w:sz="0" w:space="0" w:color="auto"/>
            <w:left w:val="none" w:sz="0" w:space="0" w:color="auto"/>
            <w:bottom w:val="none" w:sz="0" w:space="0" w:color="auto"/>
            <w:right w:val="none" w:sz="0" w:space="0" w:color="auto"/>
          </w:divBdr>
        </w:div>
      </w:divsChild>
    </w:div>
    <w:div w:id="2073963082">
      <w:bodyDiv w:val="1"/>
      <w:marLeft w:val="0"/>
      <w:marRight w:val="0"/>
      <w:marTop w:val="0"/>
      <w:marBottom w:val="0"/>
      <w:divBdr>
        <w:top w:val="none" w:sz="0" w:space="0" w:color="auto"/>
        <w:left w:val="none" w:sz="0" w:space="0" w:color="auto"/>
        <w:bottom w:val="none" w:sz="0" w:space="0" w:color="auto"/>
        <w:right w:val="none" w:sz="0" w:space="0" w:color="auto"/>
      </w:divBdr>
      <w:divsChild>
        <w:div w:id="45840415">
          <w:marLeft w:val="432"/>
          <w:marRight w:val="0"/>
          <w:marTop w:val="165"/>
          <w:marBottom w:val="0"/>
          <w:divBdr>
            <w:top w:val="none" w:sz="0" w:space="0" w:color="auto"/>
            <w:left w:val="none" w:sz="0" w:space="0" w:color="auto"/>
            <w:bottom w:val="none" w:sz="0" w:space="0" w:color="auto"/>
            <w:right w:val="none" w:sz="0" w:space="0" w:color="auto"/>
          </w:divBdr>
        </w:div>
        <w:div w:id="541596609">
          <w:marLeft w:val="432"/>
          <w:marRight w:val="0"/>
          <w:marTop w:val="165"/>
          <w:marBottom w:val="0"/>
          <w:divBdr>
            <w:top w:val="none" w:sz="0" w:space="0" w:color="auto"/>
            <w:left w:val="none" w:sz="0" w:space="0" w:color="auto"/>
            <w:bottom w:val="none" w:sz="0" w:space="0" w:color="auto"/>
            <w:right w:val="none" w:sz="0" w:space="0" w:color="auto"/>
          </w:divBdr>
        </w:div>
        <w:div w:id="663897190">
          <w:marLeft w:val="432"/>
          <w:marRight w:val="0"/>
          <w:marTop w:val="165"/>
          <w:marBottom w:val="0"/>
          <w:divBdr>
            <w:top w:val="none" w:sz="0" w:space="0" w:color="auto"/>
            <w:left w:val="none" w:sz="0" w:space="0" w:color="auto"/>
            <w:bottom w:val="none" w:sz="0" w:space="0" w:color="auto"/>
            <w:right w:val="none" w:sz="0" w:space="0" w:color="auto"/>
          </w:divBdr>
        </w:div>
        <w:div w:id="676033445">
          <w:marLeft w:val="432"/>
          <w:marRight w:val="0"/>
          <w:marTop w:val="165"/>
          <w:marBottom w:val="0"/>
          <w:divBdr>
            <w:top w:val="none" w:sz="0" w:space="0" w:color="auto"/>
            <w:left w:val="none" w:sz="0" w:space="0" w:color="auto"/>
            <w:bottom w:val="none" w:sz="0" w:space="0" w:color="auto"/>
            <w:right w:val="none" w:sz="0" w:space="0" w:color="auto"/>
          </w:divBdr>
        </w:div>
        <w:div w:id="893085206">
          <w:marLeft w:val="432"/>
          <w:marRight w:val="0"/>
          <w:marTop w:val="165"/>
          <w:marBottom w:val="0"/>
          <w:divBdr>
            <w:top w:val="none" w:sz="0" w:space="0" w:color="auto"/>
            <w:left w:val="none" w:sz="0" w:space="0" w:color="auto"/>
            <w:bottom w:val="none" w:sz="0" w:space="0" w:color="auto"/>
            <w:right w:val="none" w:sz="0" w:space="0" w:color="auto"/>
          </w:divBdr>
        </w:div>
        <w:div w:id="1100221945">
          <w:marLeft w:val="432"/>
          <w:marRight w:val="0"/>
          <w:marTop w:val="165"/>
          <w:marBottom w:val="0"/>
          <w:divBdr>
            <w:top w:val="none" w:sz="0" w:space="0" w:color="auto"/>
            <w:left w:val="none" w:sz="0" w:space="0" w:color="auto"/>
            <w:bottom w:val="none" w:sz="0" w:space="0" w:color="auto"/>
            <w:right w:val="none" w:sz="0" w:space="0" w:color="auto"/>
          </w:divBdr>
        </w:div>
      </w:divsChild>
    </w:div>
    <w:div w:id="2078746286">
      <w:bodyDiv w:val="1"/>
      <w:marLeft w:val="0"/>
      <w:marRight w:val="0"/>
      <w:marTop w:val="0"/>
      <w:marBottom w:val="0"/>
      <w:divBdr>
        <w:top w:val="none" w:sz="0" w:space="0" w:color="auto"/>
        <w:left w:val="none" w:sz="0" w:space="0" w:color="auto"/>
        <w:bottom w:val="none" w:sz="0" w:space="0" w:color="auto"/>
        <w:right w:val="none" w:sz="0" w:space="0" w:color="auto"/>
      </w:divBdr>
      <w:divsChild>
        <w:div w:id="1397244435">
          <w:marLeft w:val="432"/>
          <w:marRight w:val="0"/>
          <w:marTop w:val="165"/>
          <w:marBottom w:val="0"/>
          <w:divBdr>
            <w:top w:val="none" w:sz="0" w:space="0" w:color="auto"/>
            <w:left w:val="none" w:sz="0" w:space="0" w:color="auto"/>
            <w:bottom w:val="none" w:sz="0" w:space="0" w:color="auto"/>
            <w:right w:val="none" w:sz="0" w:space="0" w:color="auto"/>
          </w:divBdr>
        </w:div>
        <w:div w:id="1568613625">
          <w:marLeft w:val="432"/>
          <w:marRight w:val="0"/>
          <w:marTop w:val="165"/>
          <w:marBottom w:val="0"/>
          <w:divBdr>
            <w:top w:val="none" w:sz="0" w:space="0" w:color="auto"/>
            <w:left w:val="none" w:sz="0" w:space="0" w:color="auto"/>
            <w:bottom w:val="none" w:sz="0" w:space="0" w:color="auto"/>
            <w:right w:val="none" w:sz="0" w:space="0" w:color="auto"/>
          </w:divBdr>
        </w:div>
        <w:div w:id="1719695108">
          <w:marLeft w:val="432"/>
          <w:marRight w:val="0"/>
          <w:marTop w:val="165"/>
          <w:marBottom w:val="0"/>
          <w:divBdr>
            <w:top w:val="none" w:sz="0" w:space="0" w:color="auto"/>
            <w:left w:val="none" w:sz="0" w:space="0" w:color="auto"/>
            <w:bottom w:val="none" w:sz="0" w:space="0" w:color="auto"/>
            <w:right w:val="none" w:sz="0" w:space="0" w:color="auto"/>
          </w:divBdr>
        </w:div>
        <w:div w:id="1933125423">
          <w:marLeft w:val="432"/>
          <w:marRight w:val="0"/>
          <w:marTop w:val="165"/>
          <w:marBottom w:val="0"/>
          <w:divBdr>
            <w:top w:val="none" w:sz="0" w:space="0" w:color="auto"/>
            <w:left w:val="none" w:sz="0" w:space="0" w:color="auto"/>
            <w:bottom w:val="none" w:sz="0" w:space="0" w:color="auto"/>
            <w:right w:val="none" w:sz="0" w:space="0" w:color="auto"/>
          </w:divBdr>
        </w:div>
      </w:divsChild>
    </w:div>
    <w:div w:id="2091072506">
      <w:bodyDiv w:val="1"/>
      <w:marLeft w:val="0"/>
      <w:marRight w:val="0"/>
      <w:marTop w:val="0"/>
      <w:marBottom w:val="0"/>
      <w:divBdr>
        <w:top w:val="none" w:sz="0" w:space="0" w:color="auto"/>
        <w:left w:val="none" w:sz="0" w:space="0" w:color="auto"/>
        <w:bottom w:val="none" w:sz="0" w:space="0" w:color="auto"/>
        <w:right w:val="none" w:sz="0" w:space="0" w:color="auto"/>
      </w:divBdr>
      <w:divsChild>
        <w:div w:id="86274153">
          <w:marLeft w:val="965"/>
          <w:marRight w:val="0"/>
          <w:marTop w:val="83"/>
          <w:marBottom w:val="0"/>
          <w:divBdr>
            <w:top w:val="none" w:sz="0" w:space="0" w:color="auto"/>
            <w:left w:val="none" w:sz="0" w:space="0" w:color="auto"/>
            <w:bottom w:val="none" w:sz="0" w:space="0" w:color="auto"/>
            <w:right w:val="none" w:sz="0" w:space="0" w:color="auto"/>
          </w:divBdr>
        </w:div>
        <w:div w:id="314602350">
          <w:marLeft w:val="950"/>
          <w:marRight w:val="0"/>
          <w:marTop w:val="83"/>
          <w:marBottom w:val="0"/>
          <w:divBdr>
            <w:top w:val="none" w:sz="0" w:space="0" w:color="auto"/>
            <w:left w:val="none" w:sz="0" w:space="0" w:color="auto"/>
            <w:bottom w:val="none" w:sz="0" w:space="0" w:color="auto"/>
            <w:right w:val="none" w:sz="0" w:space="0" w:color="auto"/>
          </w:divBdr>
        </w:div>
        <w:div w:id="652488422">
          <w:marLeft w:val="360"/>
          <w:marRight w:val="0"/>
          <w:marTop w:val="165"/>
          <w:marBottom w:val="0"/>
          <w:divBdr>
            <w:top w:val="none" w:sz="0" w:space="0" w:color="auto"/>
            <w:left w:val="none" w:sz="0" w:space="0" w:color="auto"/>
            <w:bottom w:val="none" w:sz="0" w:space="0" w:color="auto"/>
            <w:right w:val="none" w:sz="0" w:space="0" w:color="auto"/>
          </w:divBdr>
        </w:div>
        <w:div w:id="680010500">
          <w:marLeft w:val="950"/>
          <w:marRight w:val="0"/>
          <w:marTop w:val="83"/>
          <w:marBottom w:val="0"/>
          <w:divBdr>
            <w:top w:val="none" w:sz="0" w:space="0" w:color="auto"/>
            <w:left w:val="none" w:sz="0" w:space="0" w:color="auto"/>
            <w:bottom w:val="none" w:sz="0" w:space="0" w:color="auto"/>
            <w:right w:val="none" w:sz="0" w:space="0" w:color="auto"/>
          </w:divBdr>
        </w:div>
        <w:div w:id="875390806">
          <w:marLeft w:val="360"/>
          <w:marRight w:val="0"/>
          <w:marTop w:val="165"/>
          <w:marBottom w:val="0"/>
          <w:divBdr>
            <w:top w:val="none" w:sz="0" w:space="0" w:color="auto"/>
            <w:left w:val="none" w:sz="0" w:space="0" w:color="auto"/>
            <w:bottom w:val="none" w:sz="0" w:space="0" w:color="auto"/>
            <w:right w:val="none" w:sz="0" w:space="0" w:color="auto"/>
          </w:divBdr>
        </w:div>
        <w:div w:id="934442692">
          <w:marLeft w:val="950"/>
          <w:marRight w:val="0"/>
          <w:marTop w:val="83"/>
          <w:marBottom w:val="0"/>
          <w:divBdr>
            <w:top w:val="none" w:sz="0" w:space="0" w:color="auto"/>
            <w:left w:val="none" w:sz="0" w:space="0" w:color="auto"/>
            <w:bottom w:val="none" w:sz="0" w:space="0" w:color="auto"/>
            <w:right w:val="none" w:sz="0" w:space="0" w:color="auto"/>
          </w:divBdr>
        </w:div>
        <w:div w:id="989024035">
          <w:marLeft w:val="360"/>
          <w:marRight w:val="0"/>
          <w:marTop w:val="165"/>
          <w:marBottom w:val="0"/>
          <w:divBdr>
            <w:top w:val="none" w:sz="0" w:space="0" w:color="auto"/>
            <w:left w:val="none" w:sz="0" w:space="0" w:color="auto"/>
            <w:bottom w:val="none" w:sz="0" w:space="0" w:color="auto"/>
            <w:right w:val="none" w:sz="0" w:space="0" w:color="auto"/>
          </w:divBdr>
        </w:div>
        <w:div w:id="1199397962">
          <w:marLeft w:val="950"/>
          <w:marRight w:val="0"/>
          <w:marTop w:val="83"/>
          <w:marBottom w:val="0"/>
          <w:divBdr>
            <w:top w:val="none" w:sz="0" w:space="0" w:color="auto"/>
            <w:left w:val="none" w:sz="0" w:space="0" w:color="auto"/>
            <w:bottom w:val="none" w:sz="0" w:space="0" w:color="auto"/>
            <w:right w:val="none" w:sz="0" w:space="0" w:color="auto"/>
          </w:divBdr>
        </w:div>
        <w:div w:id="1214342784">
          <w:marLeft w:val="965"/>
          <w:marRight w:val="0"/>
          <w:marTop w:val="83"/>
          <w:marBottom w:val="0"/>
          <w:divBdr>
            <w:top w:val="none" w:sz="0" w:space="0" w:color="auto"/>
            <w:left w:val="none" w:sz="0" w:space="0" w:color="auto"/>
            <w:bottom w:val="none" w:sz="0" w:space="0" w:color="auto"/>
            <w:right w:val="none" w:sz="0" w:space="0" w:color="auto"/>
          </w:divBdr>
        </w:div>
        <w:div w:id="1226337181">
          <w:marLeft w:val="360"/>
          <w:marRight w:val="0"/>
          <w:marTop w:val="165"/>
          <w:marBottom w:val="0"/>
          <w:divBdr>
            <w:top w:val="none" w:sz="0" w:space="0" w:color="auto"/>
            <w:left w:val="none" w:sz="0" w:space="0" w:color="auto"/>
            <w:bottom w:val="none" w:sz="0" w:space="0" w:color="auto"/>
            <w:right w:val="none" w:sz="0" w:space="0" w:color="auto"/>
          </w:divBdr>
        </w:div>
        <w:div w:id="1251158083">
          <w:marLeft w:val="360"/>
          <w:marRight w:val="0"/>
          <w:marTop w:val="165"/>
          <w:marBottom w:val="0"/>
          <w:divBdr>
            <w:top w:val="none" w:sz="0" w:space="0" w:color="auto"/>
            <w:left w:val="none" w:sz="0" w:space="0" w:color="auto"/>
            <w:bottom w:val="none" w:sz="0" w:space="0" w:color="auto"/>
            <w:right w:val="none" w:sz="0" w:space="0" w:color="auto"/>
          </w:divBdr>
        </w:div>
        <w:div w:id="1263798829">
          <w:marLeft w:val="950"/>
          <w:marRight w:val="0"/>
          <w:marTop w:val="83"/>
          <w:marBottom w:val="0"/>
          <w:divBdr>
            <w:top w:val="none" w:sz="0" w:space="0" w:color="auto"/>
            <w:left w:val="none" w:sz="0" w:space="0" w:color="auto"/>
            <w:bottom w:val="none" w:sz="0" w:space="0" w:color="auto"/>
            <w:right w:val="none" w:sz="0" w:space="0" w:color="auto"/>
          </w:divBdr>
        </w:div>
        <w:div w:id="1296831339">
          <w:marLeft w:val="965"/>
          <w:marRight w:val="0"/>
          <w:marTop w:val="83"/>
          <w:marBottom w:val="0"/>
          <w:divBdr>
            <w:top w:val="none" w:sz="0" w:space="0" w:color="auto"/>
            <w:left w:val="none" w:sz="0" w:space="0" w:color="auto"/>
            <w:bottom w:val="none" w:sz="0" w:space="0" w:color="auto"/>
            <w:right w:val="none" w:sz="0" w:space="0" w:color="auto"/>
          </w:divBdr>
        </w:div>
        <w:div w:id="1890068062">
          <w:marLeft w:val="360"/>
          <w:marRight w:val="0"/>
          <w:marTop w:val="165"/>
          <w:marBottom w:val="0"/>
          <w:divBdr>
            <w:top w:val="none" w:sz="0" w:space="0" w:color="auto"/>
            <w:left w:val="none" w:sz="0" w:space="0" w:color="auto"/>
            <w:bottom w:val="none" w:sz="0" w:space="0" w:color="auto"/>
            <w:right w:val="none" w:sz="0" w:space="0" w:color="auto"/>
          </w:divBdr>
        </w:div>
      </w:divsChild>
    </w:div>
    <w:div w:id="2095006949">
      <w:bodyDiv w:val="1"/>
      <w:marLeft w:val="0"/>
      <w:marRight w:val="0"/>
      <w:marTop w:val="0"/>
      <w:marBottom w:val="0"/>
      <w:divBdr>
        <w:top w:val="none" w:sz="0" w:space="0" w:color="auto"/>
        <w:left w:val="none" w:sz="0" w:space="0" w:color="auto"/>
        <w:bottom w:val="none" w:sz="0" w:space="0" w:color="auto"/>
        <w:right w:val="none" w:sz="0" w:space="0" w:color="auto"/>
      </w:divBdr>
      <w:divsChild>
        <w:div w:id="221209445">
          <w:marLeft w:val="965"/>
          <w:marRight w:val="0"/>
          <w:marTop w:val="83"/>
          <w:marBottom w:val="0"/>
          <w:divBdr>
            <w:top w:val="none" w:sz="0" w:space="0" w:color="auto"/>
            <w:left w:val="none" w:sz="0" w:space="0" w:color="auto"/>
            <w:bottom w:val="none" w:sz="0" w:space="0" w:color="auto"/>
            <w:right w:val="none" w:sz="0" w:space="0" w:color="auto"/>
          </w:divBdr>
        </w:div>
        <w:div w:id="343553825">
          <w:marLeft w:val="965"/>
          <w:marRight w:val="0"/>
          <w:marTop w:val="83"/>
          <w:marBottom w:val="0"/>
          <w:divBdr>
            <w:top w:val="none" w:sz="0" w:space="0" w:color="auto"/>
            <w:left w:val="none" w:sz="0" w:space="0" w:color="auto"/>
            <w:bottom w:val="none" w:sz="0" w:space="0" w:color="auto"/>
            <w:right w:val="none" w:sz="0" w:space="0" w:color="auto"/>
          </w:divBdr>
        </w:div>
        <w:div w:id="400829712">
          <w:marLeft w:val="965"/>
          <w:marRight w:val="0"/>
          <w:marTop w:val="83"/>
          <w:marBottom w:val="0"/>
          <w:divBdr>
            <w:top w:val="none" w:sz="0" w:space="0" w:color="auto"/>
            <w:left w:val="none" w:sz="0" w:space="0" w:color="auto"/>
            <w:bottom w:val="none" w:sz="0" w:space="0" w:color="auto"/>
            <w:right w:val="none" w:sz="0" w:space="0" w:color="auto"/>
          </w:divBdr>
        </w:div>
        <w:div w:id="801651908">
          <w:marLeft w:val="965"/>
          <w:marRight w:val="0"/>
          <w:marTop w:val="83"/>
          <w:marBottom w:val="0"/>
          <w:divBdr>
            <w:top w:val="none" w:sz="0" w:space="0" w:color="auto"/>
            <w:left w:val="none" w:sz="0" w:space="0" w:color="auto"/>
            <w:bottom w:val="none" w:sz="0" w:space="0" w:color="auto"/>
            <w:right w:val="none" w:sz="0" w:space="0" w:color="auto"/>
          </w:divBdr>
        </w:div>
        <w:div w:id="924609785">
          <w:marLeft w:val="965"/>
          <w:marRight w:val="0"/>
          <w:marTop w:val="83"/>
          <w:marBottom w:val="0"/>
          <w:divBdr>
            <w:top w:val="none" w:sz="0" w:space="0" w:color="auto"/>
            <w:left w:val="none" w:sz="0" w:space="0" w:color="auto"/>
            <w:bottom w:val="none" w:sz="0" w:space="0" w:color="auto"/>
            <w:right w:val="none" w:sz="0" w:space="0" w:color="auto"/>
          </w:divBdr>
        </w:div>
        <w:div w:id="1650936216">
          <w:marLeft w:val="965"/>
          <w:marRight w:val="0"/>
          <w:marTop w:val="83"/>
          <w:marBottom w:val="0"/>
          <w:divBdr>
            <w:top w:val="none" w:sz="0" w:space="0" w:color="auto"/>
            <w:left w:val="none" w:sz="0" w:space="0" w:color="auto"/>
            <w:bottom w:val="none" w:sz="0" w:space="0" w:color="auto"/>
            <w:right w:val="none" w:sz="0" w:space="0" w:color="auto"/>
          </w:divBdr>
        </w:div>
      </w:divsChild>
    </w:div>
    <w:div w:id="2096433082">
      <w:bodyDiv w:val="1"/>
      <w:marLeft w:val="0"/>
      <w:marRight w:val="0"/>
      <w:marTop w:val="0"/>
      <w:marBottom w:val="0"/>
      <w:divBdr>
        <w:top w:val="none" w:sz="0" w:space="0" w:color="auto"/>
        <w:left w:val="none" w:sz="0" w:space="0" w:color="auto"/>
        <w:bottom w:val="none" w:sz="0" w:space="0" w:color="auto"/>
        <w:right w:val="none" w:sz="0" w:space="0" w:color="auto"/>
      </w:divBdr>
      <w:divsChild>
        <w:div w:id="98642926">
          <w:marLeft w:val="965"/>
          <w:marRight w:val="0"/>
          <w:marTop w:val="83"/>
          <w:marBottom w:val="0"/>
          <w:divBdr>
            <w:top w:val="none" w:sz="0" w:space="0" w:color="auto"/>
            <w:left w:val="none" w:sz="0" w:space="0" w:color="auto"/>
            <w:bottom w:val="none" w:sz="0" w:space="0" w:color="auto"/>
            <w:right w:val="none" w:sz="0" w:space="0" w:color="auto"/>
          </w:divBdr>
        </w:div>
        <w:div w:id="155994008">
          <w:marLeft w:val="360"/>
          <w:marRight w:val="0"/>
          <w:marTop w:val="165"/>
          <w:marBottom w:val="0"/>
          <w:divBdr>
            <w:top w:val="none" w:sz="0" w:space="0" w:color="auto"/>
            <w:left w:val="none" w:sz="0" w:space="0" w:color="auto"/>
            <w:bottom w:val="none" w:sz="0" w:space="0" w:color="auto"/>
            <w:right w:val="none" w:sz="0" w:space="0" w:color="auto"/>
          </w:divBdr>
        </w:div>
        <w:div w:id="270943244">
          <w:marLeft w:val="360"/>
          <w:marRight w:val="0"/>
          <w:marTop w:val="165"/>
          <w:marBottom w:val="0"/>
          <w:divBdr>
            <w:top w:val="none" w:sz="0" w:space="0" w:color="auto"/>
            <w:left w:val="none" w:sz="0" w:space="0" w:color="auto"/>
            <w:bottom w:val="none" w:sz="0" w:space="0" w:color="auto"/>
            <w:right w:val="none" w:sz="0" w:space="0" w:color="auto"/>
          </w:divBdr>
        </w:div>
        <w:div w:id="300620853">
          <w:marLeft w:val="360"/>
          <w:marRight w:val="0"/>
          <w:marTop w:val="165"/>
          <w:marBottom w:val="0"/>
          <w:divBdr>
            <w:top w:val="none" w:sz="0" w:space="0" w:color="auto"/>
            <w:left w:val="none" w:sz="0" w:space="0" w:color="auto"/>
            <w:bottom w:val="none" w:sz="0" w:space="0" w:color="auto"/>
            <w:right w:val="none" w:sz="0" w:space="0" w:color="auto"/>
          </w:divBdr>
        </w:div>
        <w:div w:id="331566096">
          <w:marLeft w:val="360"/>
          <w:marRight w:val="0"/>
          <w:marTop w:val="165"/>
          <w:marBottom w:val="0"/>
          <w:divBdr>
            <w:top w:val="none" w:sz="0" w:space="0" w:color="auto"/>
            <w:left w:val="none" w:sz="0" w:space="0" w:color="auto"/>
            <w:bottom w:val="none" w:sz="0" w:space="0" w:color="auto"/>
            <w:right w:val="none" w:sz="0" w:space="0" w:color="auto"/>
          </w:divBdr>
        </w:div>
        <w:div w:id="407190226">
          <w:marLeft w:val="965"/>
          <w:marRight w:val="0"/>
          <w:marTop w:val="83"/>
          <w:marBottom w:val="0"/>
          <w:divBdr>
            <w:top w:val="none" w:sz="0" w:space="0" w:color="auto"/>
            <w:left w:val="none" w:sz="0" w:space="0" w:color="auto"/>
            <w:bottom w:val="none" w:sz="0" w:space="0" w:color="auto"/>
            <w:right w:val="none" w:sz="0" w:space="0" w:color="auto"/>
          </w:divBdr>
        </w:div>
        <w:div w:id="925648536">
          <w:marLeft w:val="360"/>
          <w:marRight w:val="0"/>
          <w:marTop w:val="165"/>
          <w:marBottom w:val="0"/>
          <w:divBdr>
            <w:top w:val="none" w:sz="0" w:space="0" w:color="auto"/>
            <w:left w:val="none" w:sz="0" w:space="0" w:color="auto"/>
            <w:bottom w:val="none" w:sz="0" w:space="0" w:color="auto"/>
            <w:right w:val="none" w:sz="0" w:space="0" w:color="auto"/>
          </w:divBdr>
        </w:div>
        <w:div w:id="1039084361">
          <w:marLeft w:val="360"/>
          <w:marRight w:val="0"/>
          <w:marTop w:val="165"/>
          <w:marBottom w:val="0"/>
          <w:divBdr>
            <w:top w:val="none" w:sz="0" w:space="0" w:color="auto"/>
            <w:left w:val="none" w:sz="0" w:space="0" w:color="auto"/>
            <w:bottom w:val="none" w:sz="0" w:space="0" w:color="auto"/>
            <w:right w:val="none" w:sz="0" w:space="0" w:color="auto"/>
          </w:divBdr>
        </w:div>
        <w:div w:id="1173447244">
          <w:marLeft w:val="360"/>
          <w:marRight w:val="0"/>
          <w:marTop w:val="165"/>
          <w:marBottom w:val="0"/>
          <w:divBdr>
            <w:top w:val="none" w:sz="0" w:space="0" w:color="auto"/>
            <w:left w:val="none" w:sz="0" w:space="0" w:color="auto"/>
            <w:bottom w:val="none" w:sz="0" w:space="0" w:color="auto"/>
            <w:right w:val="none" w:sz="0" w:space="0" w:color="auto"/>
          </w:divBdr>
        </w:div>
        <w:div w:id="1426920476">
          <w:marLeft w:val="360"/>
          <w:marRight w:val="0"/>
          <w:marTop w:val="165"/>
          <w:marBottom w:val="0"/>
          <w:divBdr>
            <w:top w:val="none" w:sz="0" w:space="0" w:color="auto"/>
            <w:left w:val="none" w:sz="0" w:space="0" w:color="auto"/>
            <w:bottom w:val="none" w:sz="0" w:space="0" w:color="auto"/>
            <w:right w:val="none" w:sz="0" w:space="0" w:color="auto"/>
          </w:divBdr>
        </w:div>
        <w:div w:id="1948998015">
          <w:marLeft w:val="360"/>
          <w:marRight w:val="0"/>
          <w:marTop w:val="165"/>
          <w:marBottom w:val="0"/>
          <w:divBdr>
            <w:top w:val="none" w:sz="0" w:space="0" w:color="auto"/>
            <w:left w:val="none" w:sz="0" w:space="0" w:color="auto"/>
            <w:bottom w:val="none" w:sz="0" w:space="0" w:color="auto"/>
            <w:right w:val="none" w:sz="0" w:space="0" w:color="auto"/>
          </w:divBdr>
        </w:div>
      </w:divsChild>
    </w:div>
    <w:div w:id="2103062949">
      <w:bodyDiv w:val="1"/>
      <w:marLeft w:val="0"/>
      <w:marRight w:val="0"/>
      <w:marTop w:val="0"/>
      <w:marBottom w:val="0"/>
      <w:divBdr>
        <w:top w:val="none" w:sz="0" w:space="0" w:color="auto"/>
        <w:left w:val="none" w:sz="0" w:space="0" w:color="auto"/>
        <w:bottom w:val="none" w:sz="0" w:space="0" w:color="auto"/>
        <w:right w:val="none" w:sz="0" w:space="0" w:color="auto"/>
      </w:divBdr>
      <w:divsChild>
        <w:div w:id="19477968">
          <w:marLeft w:val="965"/>
          <w:marRight w:val="0"/>
          <w:marTop w:val="83"/>
          <w:marBottom w:val="0"/>
          <w:divBdr>
            <w:top w:val="none" w:sz="0" w:space="0" w:color="auto"/>
            <w:left w:val="none" w:sz="0" w:space="0" w:color="auto"/>
            <w:bottom w:val="none" w:sz="0" w:space="0" w:color="auto"/>
            <w:right w:val="none" w:sz="0" w:space="0" w:color="auto"/>
          </w:divBdr>
        </w:div>
        <w:div w:id="244732120">
          <w:marLeft w:val="965"/>
          <w:marRight w:val="0"/>
          <w:marTop w:val="83"/>
          <w:marBottom w:val="0"/>
          <w:divBdr>
            <w:top w:val="none" w:sz="0" w:space="0" w:color="auto"/>
            <w:left w:val="none" w:sz="0" w:space="0" w:color="auto"/>
            <w:bottom w:val="none" w:sz="0" w:space="0" w:color="auto"/>
            <w:right w:val="none" w:sz="0" w:space="0" w:color="auto"/>
          </w:divBdr>
        </w:div>
        <w:div w:id="395670635">
          <w:marLeft w:val="965"/>
          <w:marRight w:val="0"/>
          <w:marTop w:val="83"/>
          <w:marBottom w:val="0"/>
          <w:divBdr>
            <w:top w:val="none" w:sz="0" w:space="0" w:color="auto"/>
            <w:left w:val="none" w:sz="0" w:space="0" w:color="auto"/>
            <w:bottom w:val="none" w:sz="0" w:space="0" w:color="auto"/>
            <w:right w:val="none" w:sz="0" w:space="0" w:color="auto"/>
          </w:divBdr>
        </w:div>
        <w:div w:id="1044476644">
          <w:marLeft w:val="965"/>
          <w:marRight w:val="0"/>
          <w:marTop w:val="83"/>
          <w:marBottom w:val="0"/>
          <w:divBdr>
            <w:top w:val="none" w:sz="0" w:space="0" w:color="auto"/>
            <w:left w:val="none" w:sz="0" w:space="0" w:color="auto"/>
            <w:bottom w:val="none" w:sz="0" w:space="0" w:color="auto"/>
            <w:right w:val="none" w:sz="0" w:space="0" w:color="auto"/>
          </w:divBdr>
        </w:div>
        <w:div w:id="1225793054">
          <w:marLeft w:val="965"/>
          <w:marRight w:val="0"/>
          <w:marTop w:val="83"/>
          <w:marBottom w:val="0"/>
          <w:divBdr>
            <w:top w:val="none" w:sz="0" w:space="0" w:color="auto"/>
            <w:left w:val="none" w:sz="0" w:space="0" w:color="auto"/>
            <w:bottom w:val="none" w:sz="0" w:space="0" w:color="auto"/>
            <w:right w:val="none" w:sz="0" w:space="0" w:color="auto"/>
          </w:divBdr>
        </w:div>
        <w:div w:id="1363172617">
          <w:marLeft w:val="965"/>
          <w:marRight w:val="0"/>
          <w:marTop w:val="83"/>
          <w:marBottom w:val="0"/>
          <w:divBdr>
            <w:top w:val="none" w:sz="0" w:space="0" w:color="auto"/>
            <w:left w:val="none" w:sz="0" w:space="0" w:color="auto"/>
            <w:bottom w:val="none" w:sz="0" w:space="0" w:color="auto"/>
            <w:right w:val="none" w:sz="0" w:space="0" w:color="auto"/>
          </w:divBdr>
        </w:div>
        <w:div w:id="1461875176">
          <w:marLeft w:val="965"/>
          <w:marRight w:val="0"/>
          <w:marTop w:val="83"/>
          <w:marBottom w:val="0"/>
          <w:divBdr>
            <w:top w:val="none" w:sz="0" w:space="0" w:color="auto"/>
            <w:left w:val="none" w:sz="0" w:space="0" w:color="auto"/>
            <w:bottom w:val="none" w:sz="0" w:space="0" w:color="auto"/>
            <w:right w:val="none" w:sz="0" w:space="0" w:color="auto"/>
          </w:divBdr>
        </w:div>
        <w:div w:id="1512449451">
          <w:marLeft w:val="965"/>
          <w:marRight w:val="0"/>
          <w:marTop w:val="83"/>
          <w:marBottom w:val="0"/>
          <w:divBdr>
            <w:top w:val="none" w:sz="0" w:space="0" w:color="auto"/>
            <w:left w:val="none" w:sz="0" w:space="0" w:color="auto"/>
            <w:bottom w:val="none" w:sz="0" w:space="0" w:color="auto"/>
            <w:right w:val="none" w:sz="0" w:space="0" w:color="auto"/>
          </w:divBdr>
        </w:div>
        <w:div w:id="1691684193">
          <w:marLeft w:val="965"/>
          <w:marRight w:val="0"/>
          <w:marTop w:val="83"/>
          <w:marBottom w:val="0"/>
          <w:divBdr>
            <w:top w:val="none" w:sz="0" w:space="0" w:color="auto"/>
            <w:left w:val="none" w:sz="0" w:space="0" w:color="auto"/>
            <w:bottom w:val="none" w:sz="0" w:space="0" w:color="auto"/>
            <w:right w:val="none" w:sz="0" w:space="0" w:color="auto"/>
          </w:divBdr>
        </w:div>
        <w:div w:id="1718892380">
          <w:marLeft w:val="965"/>
          <w:marRight w:val="0"/>
          <w:marTop w:val="83"/>
          <w:marBottom w:val="0"/>
          <w:divBdr>
            <w:top w:val="none" w:sz="0" w:space="0" w:color="auto"/>
            <w:left w:val="none" w:sz="0" w:space="0" w:color="auto"/>
            <w:bottom w:val="none" w:sz="0" w:space="0" w:color="auto"/>
            <w:right w:val="none" w:sz="0" w:space="0" w:color="auto"/>
          </w:divBdr>
        </w:div>
        <w:div w:id="1775399331">
          <w:marLeft w:val="965"/>
          <w:marRight w:val="0"/>
          <w:marTop w:val="83"/>
          <w:marBottom w:val="0"/>
          <w:divBdr>
            <w:top w:val="none" w:sz="0" w:space="0" w:color="auto"/>
            <w:left w:val="none" w:sz="0" w:space="0" w:color="auto"/>
            <w:bottom w:val="none" w:sz="0" w:space="0" w:color="auto"/>
            <w:right w:val="none" w:sz="0" w:space="0" w:color="auto"/>
          </w:divBdr>
        </w:div>
        <w:div w:id="1938126460">
          <w:marLeft w:val="965"/>
          <w:marRight w:val="0"/>
          <w:marTop w:val="83"/>
          <w:marBottom w:val="0"/>
          <w:divBdr>
            <w:top w:val="none" w:sz="0" w:space="0" w:color="auto"/>
            <w:left w:val="none" w:sz="0" w:space="0" w:color="auto"/>
            <w:bottom w:val="none" w:sz="0" w:space="0" w:color="auto"/>
            <w:right w:val="none" w:sz="0" w:space="0" w:color="auto"/>
          </w:divBdr>
        </w:div>
        <w:div w:id="2060323420">
          <w:marLeft w:val="965"/>
          <w:marRight w:val="0"/>
          <w:marTop w:val="83"/>
          <w:marBottom w:val="0"/>
          <w:divBdr>
            <w:top w:val="none" w:sz="0" w:space="0" w:color="auto"/>
            <w:left w:val="none" w:sz="0" w:space="0" w:color="auto"/>
            <w:bottom w:val="none" w:sz="0" w:space="0" w:color="auto"/>
            <w:right w:val="none" w:sz="0" w:space="0" w:color="auto"/>
          </w:divBdr>
        </w:div>
      </w:divsChild>
    </w:div>
    <w:div w:id="2112509028">
      <w:bodyDiv w:val="1"/>
      <w:marLeft w:val="0"/>
      <w:marRight w:val="0"/>
      <w:marTop w:val="0"/>
      <w:marBottom w:val="0"/>
      <w:divBdr>
        <w:top w:val="none" w:sz="0" w:space="0" w:color="auto"/>
        <w:left w:val="none" w:sz="0" w:space="0" w:color="auto"/>
        <w:bottom w:val="none" w:sz="0" w:space="0" w:color="auto"/>
        <w:right w:val="none" w:sz="0" w:space="0" w:color="auto"/>
      </w:divBdr>
      <w:divsChild>
        <w:div w:id="1053968911">
          <w:marLeft w:val="432"/>
          <w:marRight w:val="0"/>
          <w:marTop w:val="165"/>
          <w:marBottom w:val="0"/>
          <w:divBdr>
            <w:top w:val="none" w:sz="0" w:space="0" w:color="auto"/>
            <w:left w:val="none" w:sz="0" w:space="0" w:color="auto"/>
            <w:bottom w:val="none" w:sz="0" w:space="0" w:color="auto"/>
            <w:right w:val="none" w:sz="0" w:space="0" w:color="auto"/>
          </w:divBdr>
        </w:div>
        <w:div w:id="1421292384">
          <w:marLeft w:val="432"/>
          <w:marRight w:val="0"/>
          <w:marTop w:val="165"/>
          <w:marBottom w:val="0"/>
          <w:divBdr>
            <w:top w:val="none" w:sz="0" w:space="0" w:color="auto"/>
            <w:left w:val="none" w:sz="0" w:space="0" w:color="auto"/>
            <w:bottom w:val="none" w:sz="0" w:space="0" w:color="auto"/>
            <w:right w:val="none" w:sz="0" w:space="0" w:color="auto"/>
          </w:divBdr>
        </w:div>
        <w:div w:id="1655719444">
          <w:marLeft w:val="432"/>
          <w:marRight w:val="0"/>
          <w:marTop w:val="16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zioclienti@inpost24.it%20" TargetMode="External"/><Relationship Id="rId18" Type="http://schemas.openxmlformats.org/officeDocument/2006/relationships/hyperlink" Target="https://inpost.i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npost.pt" TargetMode="External"/><Relationship Id="rId7" Type="http://schemas.openxmlformats.org/officeDocument/2006/relationships/settings" Target="settings.xml"/><Relationship Id="rId12" Type="http://schemas.openxmlformats.org/officeDocument/2006/relationships/hyperlink" Target="mailto:bok@inpost.pl" TargetMode="External"/><Relationship Id="rId17" Type="http://schemas.openxmlformats.org/officeDocument/2006/relationships/hyperlink" Target="https://www.mondialrelay.f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post.pl/" TargetMode="External"/><Relationship Id="rId20" Type="http://schemas.openxmlformats.org/officeDocument/2006/relationships/hyperlink" Target="https://www.inpost.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consumers/od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npost.pl/" TargetMode="External"/><Relationship Id="rId23" Type="http://schemas.openxmlformats.org/officeDocument/2006/relationships/hyperlink" Target="mailto:hola@inpost.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npos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la@inpost.es" TargetMode="External"/><Relationship Id="rId22" Type="http://schemas.openxmlformats.org/officeDocument/2006/relationships/hyperlink" Target="https://www.mondialrelay.nl/"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7DC8EBB-7544-45F1-A314-77C691E2BF6D}">
    <t:Anchor>
      <t:Comment id="822180817"/>
    </t:Anchor>
    <t:History>
      <t:Event id="{FE583F88-8BD7-43E3-A166-0BFF3045AE15}" time="2023-08-20T10:12:09.339Z">
        <t:Attribution userId="S::katsitek@inpost.pl::92314d5a-ad8e-47f8-8fff-e026fd8d30a2" userProvider="AD" userName="Katarzyna Sitek"/>
        <t:Anchor>
          <t:Comment id="822180817"/>
        </t:Anchor>
        <t:Create/>
      </t:Event>
      <t:Event id="{C44E92C7-865B-442C-AB47-9E96917314DF}" time="2023-08-20T10:12:09.339Z">
        <t:Attribution userId="S::katsitek@inpost.pl::92314d5a-ad8e-47f8-8fff-e026fd8d30a2" userProvider="AD" userName="Katarzyna Sitek"/>
        <t:Anchor>
          <t:Comment id="822180817"/>
        </t:Anchor>
        <t:Assign userId="S::lgorzym@inpost.pl::6d52d241-77b4-4ac0-95d1-5b89a09e0733" userProvider="AD" userName="Łukasz Gorzym"/>
      </t:Event>
      <t:Event id="{46333CF3-AA1E-42AB-9C1A-3E6ED40C3F5B}" time="2023-08-20T10:12:09.339Z">
        <t:Attribution userId="S::katsitek@inpost.pl::92314d5a-ad8e-47f8-8fff-e026fd8d30a2" userProvider="AD" userName="Katarzyna Sitek"/>
        <t:Anchor>
          <t:Comment id="822180817"/>
        </t:Anchor>
        <t:SetTitle title="@Łukasz Gorzym do you have information about that?"/>
      </t:Event>
    </t:History>
  </t:Task>
  <t:Task id="{A085BDA9-AC25-40D3-8DE9-8F0F8F97C3B0}">
    <t:Anchor>
      <t:Comment id="679122610"/>
    </t:Anchor>
    <t:History>
      <t:Event id="{2F9F7242-5699-4EED-9C47-83F71EA0A596}" time="2023-08-20T08:59:01.09Z">
        <t:Attribution userId="S::katsitek@inpost.pl::92314d5a-ad8e-47f8-8fff-e026fd8d30a2" userProvider="AD" userName="Katarzyna Sitek"/>
        <t:Anchor>
          <t:Comment id="1910053351"/>
        </t:Anchor>
        <t:Create/>
      </t:Event>
      <t:Event id="{97CE9DE5-3109-4A23-B3DD-922FDABDF21D}" time="2023-08-20T08:59:01.09Z">
        <t:Attribution userId="S::katsitek@inpost.pl::92314d5a-ad8e-47f8-8fff-e026fd8d30a2" userProvider="AD" userName="Katarzyna Sitek"/>
        <t:Anchor>
          <t:Comment id="1910053351"/>
        </t:Anchor>
        <t:Assign userId="S::mdanikiewicz@grupainteger.pl::fc35bc87-dc49-46af-9dad-34b6a9937031" userProvider="AD" userName="Michał Danikiewicz"/>
      </t:Event>
      <t:Event id="{E6C983E7-0170-4292-BB5B-D115180D59EB}" time="2023-08-20T08:59:01.09Z">
        <t:Attribution userId="S::katsitek@inpost.pl::92314d5a-ad8e-47f8-8fff-e026fd8d30a2" userProvider="AD" userName="Katarzyna Sitek"/>
        <t:Anchor>
          <t:Comment id="1910053351"/>
        </t:Anchor>
        <t:SetTitle title="@Michał Danikiewicz Please give names for PUDO and APM in all group (InPost &amp; MR)"/>
      </t:Event>
    </t:History>
  </t:Task>
  <t:Task id="{3113EC0D-28D9-43E1-A6AA-7FB27D6A4DD7}">
    <t:Anchor>
      <t:Comment id="424016678"/>
    </t:Anchor>
    <t:History>
      <t:Event id="{0302E495-A714-4EB0-9050-466244C50762}" time="2023-08-20T10:07:46.667Z">
        <t:Attribution userId="S::katsitek@inpost.pl::92314d5a-ad8e-47f8-8fff-e026fd8d30a2" userProvider="AD" userName="Katarzyna Sitek"/>
        <t:Anchor>
          <t:Comment id="424016678"/>
        </t:Anchor>
        <t:Create/>
      </t:Event>
      <t:Event id="{A14758A2-FF85-4AA2-8B13-F1B883383C08}" time="2023-08-20T10:07:46.667Z">
        <t:Attribution userId="S::katsitek@inpost.pl::92314d5a-ad8e-47f8-8fff-e026fd8d30a2" userProvider="AD" userName="Katarzyna Sitek"/>
        <t:Anchor>
          <t:Comment id="424016678"/>
        </t:Anchor>
        <t:Assign userId="S::MStryszyk@grupainteger.pl::b48ebbed-8f1d-45e6-a937-5e6eeb193303" userProvider="AD" userName="Michał Stryszyk"/>
      </t:Event>
      <t:Event id="{D905D734-6F07-49B1-9BFA-5824500A30EC}" time="2023-08-20T10:07:46.667Z">
        <t:Attribution userId="S::katsitek@inpost.pl::92314d5a-ad8e-47f8-8fff-e026fd8d30a2" userProvider="AD" userName="Katarzyna Sitek"/>
        <t:Anchor>
          <t:Comment id="424016678"/>
        </t:Anchor>
        <t:SetTitle title="@Michał Stryszyk @Ksenia Gąsiorowska-Kamińska do you have information from their terms and conditions?"/>
      </t:Event>
    </t:History>
  </t:Task>
  <t:Task id="{2E766DB7-4852-4A59-92A9-38B430C0DCE5}">
    <t:Anchor>
      <t:Comment id="966343648"/>
    </t:Anchor>
    <t:History>
      <t:Event id="{8DC3EE6A-05A9-4DD1-8837-8DD47F0E6C83}" time="2024-03-29T10:36:10.206Z">
        <t:Attribution userId="S::jrybkowska@inpost.pl::5c17864d-045c-49f3-9073-a397dad0f3bd" userProvider="AD" userName="Julita Rybkowska"/>
        <t:Anchor>
          <t:Comment id="966343648"/>
        </t:Anchor>
        <t:Create/>
      </t:Event>
      <t:Event id="{B933223E-2994-45FE-91F2-E02C33F04A68}" time="2024-03-29T10:36:10.206Z">
        <t:Attribution userId="S::jrybkowska@inpost.pl::5c17864d-045c-49f3-9073-a397dad0f3bd" userProvider="AD" userName="Julita Rybkowska"/>
        <t:Anchor>
          <t:Comment id="966343648"/>
        </t:Anchor>
        <t:Assign userId="S::iramireztorres@inpost.es::cc7e4c18-3511-4afa-af3f-56cda59998cf" userProvider="AD" userName="Inmaculada RAMIREZ"/>
      </t:Event>
      <t:Event id="{820C66F5-E827-4783-B276-FCFC9E9266A1}" time="2024-03-29T10:36:10.206Z">
        <t:Attribution userId="S::jrybkowska@inpost.pl::5c17864d-045c-49f3-9073-a397dad0f3bd" userProvider="AD" userName="Julita Rybkowska"/>
        <t:Anchor>
          <t:Comment id="966343648"/>
        </t:Anchor>
        <t:SetTitle title="@Inmaculada RAMIREZ is this 25 e or 23e/kg as communicated in a previous msg? Can you please confirm?"/>
      </t:Event>
      <t:Event id="{9A755133-A03A-4A0E-B623-D4A2C1E794DA}" time="2024-04-09T09:11:44.973Z">
        <t:Attribution userId="S::jrybkowska@inpost.pl::5c17864d-045c-49f3-9073-a397dad0f3bd" userProvider="AD" userName="Julita Rybkowska"/>
        <t:Progress percentComplete="100"/>
      </t:Event>
    </t:History>
  </t:Task>
  <t:Task id="{CC6F9E35-D000-4B6C-AC35-45F223477CDD}">
    <t:Anchor>
      <t:Comment id="530388876"/>
    </t:Anchor>
    <t:History>
      <t:Event id="{89EF5B10-28A7-4595-AF85-45F514ECE043}" time="2023-08-20T10:07:46.667Z">
        <t:Attribution userId="S::katsitek@inpost.pl::92314d5a-ad8e-47f8-8fff-e026fd8d30a2" userProvider="AD" userName="Katarzyna Sitek"/>
        <t:Anchor>
          <t:Comment id="530388876"/>
        </t:Anchor>
        <t:Create/>
      </t:Event>
      <t:Event id="{FFB061A6-FFE0-417E-8118-94955ACF72B2}" time="2023-08-20T10:07:46.667Z">
        <t:Attribution userId="S::katsitek@inpost.pl::92314d5a-ad8e-47f8-8fff-e026fd8d30a2" userProvider="AD" userName="Katarzyna Sitek"/>
        <t:Anchor>
          <t:Comment id="530388876"/>
        </t:Anchor>
        <t:Assign userId="S::MStryszyk@grupainteger.pl::b48ebbed-8f1d-45e6-a937-5e6eeb193303" userProvider="AD" userName="Michał Stryszyk"/>
      </t:Event>
      <t:Event id="{CD4DC83A-EAA0-45A6-992D-D1F951990FAF}" time="2023-08-20T10:07:46.667Z">
        <t:Attribution userId="S::katsitek@inpost.pl::92314d5a-ad8e-47f8-8fff-e026fd8d30a2" userProvider="AD" userName="Katarzyna Sitek"/>
        <t:Anchor>
          <t:Comment id="530388876"/>
        </t:Anchor>
        <t:SetTitle title="@Michał Stryszyk @Ksenia Gąsiorowska-Kamińska do you have information from their terms and conditions?"/>
      </t:Event>
    </t:History>
  </t:Task>
  <t:Task id="{CDC8E52A-1C1B-48CA-B27D-1502DC531BB9}">
    <t:Anchor>
      <t:Comment id="166661434"/>
    </t:Anchor>
    <t:History>
      <t:Event id="{32BF5C70-8786-4896-8FD4-BC170A6C7986}" time="2023-08-20T10:07:46.667Z">
        <t:Attribution userId="S::katsitek@inpost.pl::92314d5a-ad8e-47f8-8fff-e026fd8d30a2" userProvider="AD" userName="Katarzyna Sitek"/>
        <t:Anchor>
          <t:Comment id="166661434"/>
        </t:Anchor>
        <t:Create/>
      </t:Event>
      <t:Event id="{BDA9D214-1DCF-4088-9E56-266B1ED642A4}" time="2023-08-20T10:07:46.667Z">
        <t:Attribution userId="S::katsitek@inpost.pl::92314d5a-ad8e-47f8-8fff-e026fd8d30a2" userProvider="AD" userName="Katarzyna Sitek"/>
        <t:Anchor>
          <t:Comment id="166661434"/>
        </t:Anchor>
        <t:Assign userId="S::MStryszyk@grupainteger.pl::b48ebbed-8f1d-45e6-a937-5e6eeb193303" userProvider="AD" userName="Michał Stryszyk"/>
      </t:Event>
      <t:Event id="{660EF60E-7997-4C4B-8397-19A8732D6342}" time="2023-08-20T10:07:46.667Z">
        <t:Attribution userId="S::katsitek@inpost.pl::92314d5a-ad8e-47f8-8fff-e026fd8d30a2" userProvider="AD" userName="Katarzyna Sitek"/>
        <t:Anchor>
          <t:Comment id="166661434"/>
        </t:Anchor>
        <t:SetTitle title="@Michał Stryszyk @Ksenia Gąsiorowska-Kamińska do you have information from their terms and conditions?"/>
      </t:Event>
    </t:History>
  </t:Task>
</t:Tasks>
</file>

<file path=word/theme/theme1.xml><?xml version="1.0" encoding="utf-8"?>
<a:theme xmlns:a="http://schemas.openxmlformats.org/drawingml/2006/main" name="Inpost">
  <a:themeElements>
    <a:clrScheme name="Inpost">
      <a:dk1>
        <a:srgbClr val="404041"/>
      </a:dk1>
      <a:lt1>
        <a:srgbClr val="404041"/>
      </a:lt1>
      <a:dk2>
        <a:srgbClr val="FFCB04"/>
      </a:dk2>
      <a:lt2>
        <a:srgbClr val="FFFFFF"/>
      </a:lt2>
      <a:accent1>
        <a:srgbClr val="FFCB04"/>
      </a:accent1>
      <a:accent2>
        <a:srgbClr val="404041"/>
      </a:accent2>
      <a:accent3>
        <a:srgbClr val="FFCB04"/>
      </a:accent3>
      <a:accent4>
        <a:srgbClr val="404041"/>
      </a:accent4>
      <a:accent5>
        <a:srgbClr val="FFCB04"/>
      </a:accent5>
      <a:accent6>
        <a:srgbClr val="404041"/>
      </a:accent6>
      <a:hlink>
        <a:srgbClr val="404041"/>
      </a:hlink>
      <a:folHlink>
        <a:srgbClr val="A5A5A5"/>
      </a:folHlink>
    </a:clrScheme>
    <a:fontScheme name="Inpost">
      <a:majorFont>
        <a:latin typeface="Montserrat SemiBold"/>
        <a:ea typeface=""/>
        <a:cs typeface=""/>
      </a:majorFont>
      <a:minorFont>
        <a:latin typeface="Montserrat"/>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e867de-ade3-490b-81c6-33d933742cf5" xsi:nil="true"/>
    <lcf76f155ced4ddcb4097134ff3c332f xmlns="98a96774-ba26-4ec5-85e2-8051cac58d5a">
      <Terms xmlns="http://schemas.microsoft.com/office/infopath/2007/PartnerControls"/>
    </lcf76f155ced4ddcb4097134ff3c332f>
    <SharedWithUsers xmlns="f6e867de-ade3-490b-81c6-33d933742cf5">
      <UserInfo>
        <DisplayName>Julita Rybkowska</DisplayName>
        <AccountId>304</AccountId>
        <AccountType/>
      </UserInfo>
      <UserInfo>
        <DisplayName>Ksenia Gąsiorowska-Kamińska</DisplayName>
        <AccountId>57</AccountId>
        <AccountType/>
      </UserInfo>
      <UserInfo>
        <DisplayName>Michał Stryszyk</DisplayName>
        <AccountId>101</AccountId>
        <AccountType/>
      </UserInfo>
      <UserInfo>
        <DisplayName>Karol Ramotowski</DisplayName>
        <AccountId>49</AccountId>
        <AccountType/>
      </UserInfo>
      <UserInfo>
        <DisplayName>Camilla Beggiato</DisplayName>
        <AccountId>159</AccountId>
        <AccountType/>
      </UserInfo>
      <UserInfo>
        <DisplayName>Amelie BOURDREL</DisplayName>
        <AccountId>324</AccountId>
        <AccountType/>
      </UserInfo>
      <UserInfo>
        <DisplayName>Sonia PASCUAL</DisplayName>
        <AccountId>708</AccountId>
        <AccountType/>
      </UserInfo>
      <UserInfo>
        <DisplayName>Vianney DESSENNE</DisplayName>
        <AccountId>531</AccountId>
        <AccountType/>
      </UserInfo>
      <UserInfo>
        <DisplayName>Nadine SERMET</DisplayName>
        <AccountId>102</AccountId>
        <AccountType/>
      </UserInfo>
      <UserInfo>
        <DisplayName>Joanna Słoń</DisplayName>
        <AccountId>12</AccountId>
        <AccountType/>
      </UserInfo>
      <UserInfo>
        <DisplayName>Maciej Durlak</DisplayName>
        <AccountId>67</AccountId>
        <AccountType/>
      </UserInfo>
      <UserInfo>
        <DisplayName>Sandra DUCROT</DisplayName>
        <AccountId>453</AccountId>
        <AccountType/>
      </UserInfo>
      <UserInfo>
        <DisplayName>Tomasz Dąbek</DisplayName>
        <AccountId>509</AccountId>
        <AccountType/>
      </UserInfo>
      <UserInfo>
        <DisplayName>Sandra Pałka</DisplayName>
        <AccountId>399</AccountId>
        <AccountType/>
      </UserInfo>
      <UserInfo>
        <DisplayName>Marian Sepesi</DisplayName>
        <AccountId>389</AccountId>
        <AccountType/>
      </UserInfo>
      <UserInfo>
        <DisplayName>Lucia Segui</DisplayName>
        <AccountId>45</AccountId>
        <AccountType/>
      </UserInfo>
      <UserInfo>
        <DisplayName>Hubert Suberlak</DisplayName>
        <AccountId>79</AccountId>
        <AccountType/>
      </UserInfo>
      <UserInfo>
        <DisplayName>Aldona Góra-Sawicka</DisplayName>
        <AccountId>249</AccountId>
        <AccountType/>
      </UserInfo>
      <UserInfo>
        <DisplayName>Marta Wiśniewska</DisplayName>
        <AccountId>735</AccountId>
        <AccountType/>
      </UserInfo>
      <UserInfo>
        <DisplayName>Łukasz Gorzym</DisplayName>
        <AccountId>25</AccountId>
        <AccountType/>
      </UserInfo>
      <UserInfo>
        <DisplayName>Arleta Adamus</DisplayName>
        <AccountId>204</AccountId>
        <AccountType/>
      </UserInfo>
      <UserInfo>
        <DisplayName>Bartłomiej Styczeń</DisplayName>
        <AccountId>316</AccountId>
        <AccountType/>
      </UserInfo>
      <UserInfo>
        <DisplayName>Mateusz Wójcik</DisplayName>
        <AccountId>47</AccountId>
        <AccountType/>
      </UserInfo>
      <UserInfo>
        <DisplayName>Paweł Mościcki</DisplayName>
        <AccountId>146</AccountId>
        <AccountType/>
      </UserInfo>
      <UserInfo>
        <DisplayName>Michał Danikiewicz</DisplayName>
        <AccountId>287</AccountId>
        <AccountType/>
      </UserInfo>
      <UserInfo>
        <DisplayName>Katarzyna Sudoł</DisplayName>
        <AccountId>495</AccountId>
        <AccountType/>
      </UserInfo>
      <UserInfo>
        <DisplayName>Marek Dziemiańczyk</DisplayName>
        <AccountId>147</AccountId>
        <AccountType/>
      </UserInfo>
      <UserInfo>
        <DisplayName>Adam Markowski</DisplayName>
        <AccountId>108</AccountId>
        <AccountType/>
      </UserInfo>
      <UserInfo>
        <DisplayName>Mateusz Szymborski</DisplayName>
        <AccountId>379</AccountId>
        <AccountType/>
      </UserInfo>
      <UserInfo>
        <DisplayName>Katarzyna Pogorzelska</DisplayName>
        <AccountId>484</AccountId>
        <AccountType/>
      </UserInfo>
      <UserInfo>
        <DisplayName>Anna Woźniak</DisplayName>
        <AccountId>36</AccountId>
        <AccountType/>
      </UserInfo>
      <UserInfo>
        <DisplayName>Magdalena Wądołowska</DisplayName>
        <AccountId>493</AccountId>
        <AccountType/>
      </UserInfo>
      <UserInfo>
        <DisplayName>Oscar Fanelli</DisplayName>
        <AccountId>38</AccountId>
        <AccountType/>
      </UserInfo>
      <UserInfo>
        <DisplayName>Maria Stefańska-Wlazło</DisplayName>
        <AccountId>722</AccountId>
        <AccountType/>
      </UserInfo>
      <UserInfo>
        <DisplayName>Tomasz Szczekowski</DisplayName>
        <AccountId>66</AccountId>
        <AccountType/>
      </UserInfo>
      <UserInfo>
        <DisplayName>Katarzyna Sitek</DisplayName>
        <AccountId>34</AccountId>
        <AccountType/>
      </UserInfo>
      <UserInfo>
        <DisplayName>Francesco Foti</DisplayName>
        <AccountId>202</AccountId>
        <AccountType/>
      </UserInfo>
      <UserInfo>
        <DisplayName>Fabiana Di Palma</DisplayName>
        <AccountId>725</AccountId>
        <AccountType/>
      </UserInfo>
      <UserInfo>
        <DisplayName>Leonardo Berlingieri</DisplayName>
        <AccountId>203</AccountId>
        <AccountType/>
      </UserInfo>
      <UserInfo>
        <DisplayName>Toni MATEO</DisplayName>
        <AccountId>860</AccountId>
        <AccountType/>
      </UserInfo>
      <UserInfo>
        <DisplayName>Gemma CORREA</DisplayName>
        <AccountId>474</AccountId>
        <AccountType/>
      </UserInfo>
      <UserInfo>
        <DisplayName>Mariella Sorce</DisplayName>
        <AccountId>307</AccountId>
        <AccountType/>
      </UserInfo>
      <UserInfo>
        <DisplayName>Nilufer MATHIEU BENARD</DisplayName>
        <AccountId>470</AccountId>
        <AccountType/>
      </UserInfo>
      <UserInfo>
        <DisplayName>Mateusz Seweryn</DisplayName>
        <AccountId>133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C16EDA227A2A49939B107A8BA228D8" ma:contentTypeVersion="17" ma:contentTypeDescription="Create a new document." ma:contentTypeScope="" ma:versionID="a474f55ba69a9520d0c075187bd659be">
  <xsd:schema xmlns:xsd="http://www.w3.org/2001/XMLSchema" xmlns:xs="http://www.w3.org/2001/XMLSchema" xmlns:p="http://schemas.microsoft.com/office/2006/metadata/properties" xmlns:ns2="98a96774-ba26-4ec5-85e2-8051cac58d5a" xmlns:ns3="f6e867de-ade3-490b-81c6-33d933742cf5" targetNamespace="http://schemas.microsoft.com/office/2006/metadata/properties" ma:root="true" ma:fieldsID="a80e1d5d62abe636e31afc26904dcbf8" ns2:_="" ns3:_="">
    <xsd:import namespace="98a96774-ba26-4ec5-85e2-8051cac58d5a"/>
    <xsd:import namespace="f6e867de-ade3-490b-81c6-33d933742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96774-ba26-4ec5-85e2-8051cac58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427b4a-91f4-4426-a65a-151d712f42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867de-ade3-490b-81c6-33d933742c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fdb48e3-2296-4e50-8514-e403b7918334}" ma:internalName="TaxCatchAll" ma:showField="CatchAllData" ma:web="f6e867de-ade3-490b-81c6-33d933742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BD913-597D-42F2-BAD1-45A8C10FBE73}">
  <ds:schemaRefs>
    <ds:schemaRef ds:uri="http://schemas.openxmlformats.org/officeDocument/2006/bibliography"/>
  </ds:schemaRefs>
</ds:datastoreItem>
</file>

<file path=customXml/itemProps2.xml><?xml version="1.0" encoding="utf-8"?>
<ds:datastoreItem xmlns:ds="http://schemas.openxmlformats.org/officeDocument/2006/customXml" ds:itemID="{4F9E6214-8FB3-4B5C-A980-67406517F72F}">
  <ds:schemaRefs>
    <ds:schemaRef ds:uri="http://schemas.microsoft.com/sharepoint/v3/contenttype/forms"/>
  </ds:schemaRefs>
</ds:datastoreItem>
</file>

<file path=customXml/itemProps3.xml><?xml version="1.0" encoding="utf-8"?>
<ds:datastoreItem xmlns:ds="http://schemas.openxmlformats.org/officeDocument/2006/customXml" ds:itemID="{24254D4D-F7EF-4964-B3EC-1E3673825B45}">
  <ds:schemaRefs>
    <ds:schemaRef ds:uri="http://schemas.microsoft.com/office/2006/metadata/properties"/>
    <ds:schemaRef ds:uri="http://schemas.microsoft.com/office/infopath/2007/PartnerControls"/>
    <ds:schemaRef ds:uri="f6e867de-ade3-490b-81c6-33d933742cf5"/>
    <ds:schemaRef ds:uri="98a96774-ba26-4ec5-85e2-8051cac58d5a"/>
  </ds:schemaRefs>
</ds:datastoreItem>
</file>

<file path=customXml/itemProps4.xml><?xml version="1.0" encoding="utf-8"?>
<ds:datastoreItem xmlns:ds="http://schemas.openxmlformats.org/officeDocument/2006/customXml" ds:itemID="{57C800A3-902E-4A9A-A7DC-952107B0A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96774-ba26-4ec5-85e2-8051cac58d5a"/>
    <ds:schemaRef ds:uri="f6e867de-ade3-490b-81c6-33d933742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5b0a292-636b-4d58-a4e8-ccf152800a50}" enabled="0" method="" siteId="{85b0a292-636b-4d58-a4e8-ccf152800a50}" removed="1"/>
</clbl:labelList>
</file>

<file path=docProps/app.xml><?xml version="1.0" encoding="utf-8"?>
<Properties xmlns="http://schemas.openxmlformats.org/officeDocument/2006/extended-properties" xmlns:vt="http://schemas.openxmlformats.org/officeDocument/2006/docPropsVTypes">
  <Template>Normal</Template>
  <TotalTime>8</TotalTime>
  <Pages>52</Pages>
  <Words>24132</Words>
  <Characters>133708</Characters>
  <Application>Microsoft Office Word</Application>
  <DocSecurity>0</DocSecurity>
  <Lines>2796</Lines>
  <Paragraphs>1047</Paragraphs>
  <ScaleCrop>false</ScaleCrop>
  <HeadingPairs>
    <vt:vector size="2" baseType="variant">
      <vt:variant>
        <vt:lpstr>Tytuł</vt:lpstr>
      </vt:variant>
      <vt:variant>
        <vt:i4>1</vt:i4>
      </vt:variant>
    </vt:vector>
  </HeadingPairs>
  <TitlesOfParts>
    <vt:vector size="1" baseType="lpstr">
      <vt:lpstr/>
    </vt:vector>
  </TitlesOfParts>
  <Company>Biuro Tłumaczeń - Jakub Sobiecki</Company>
  <LinksUpToDate>false</LinksUpToDate>
  <CharactersWithSpaces>157137</CharactersWithSpaces>
  <SharedDoc>false</SharedDoc>
  <HLinks>
    <vt:vector size="354" baseType="variant">
      <vt:variant>
        <vt:i4>7798903</vt:i4>
      </vt:variant>
      <vt:variant>
        <vt:i4>39</vt:i4>
      </vt:variant>
      <vt:variant>
        <vt:i4>0</vt:i4>
      </vt:variant>
      <vt:variant>
        <vt:i4>5</vt:i4>
      </vt:variant>
      <vt:variant>
        <vt:lpwstr>https://www.inpost.es/</vt:lpwstr>
      </vt:variant>
      <vt:variant>
        <vt:lpwstr/>
      </vt:variant>
      <vt:variant>
        <vt:i4>262144</vt:i4>
      </vt:variant>
      <vt:variant>
        <vt:i4>36</vt:i4>
      </vt:variant>
      <vt:variant>
        <vt:i4>0</vt:i4>
      </vt:variant>
      <vt:variant>
        <vt:i4>5</vt:i4>
      </vt:variant>
      <vt:variant>
        <vt:lpwstr>https://www.mondialrelay.nl/</vt:lpwstr>
      </vt:variant>
      <vt:variant>
        <vt:lpwstr/>
      </vt:variant>
      <vt:variant>
        <vt:i4>6422640</vt:i4>
      </vt:variant>
      <vt:variant>
        <vt:i4>33</vt:i4>
      </vt:variant>
      <vt:variant>
        <vt:i4>0</vt:i4>
      </vt:variant>
      <vt:variant>
        <vt:i4>5</vt:i4>
      </vt:variant>
      <vt:variant>
        <vt:lpwstr>https://www.inpost.pt/</vt:lpwstr>
      </vt:variant>
      <vt:variant>
        <vt:lpwstr/>
      </vt:variant>
      <vt:variant>
        <vt:i4>7798903</vt:i4>
      </vt:variant>
      <vt:variant>
        <vt:i4>30</vt:i4>
      </vt:variant>
      <vt:variant>
        <vt:i4>0</vt:i4>
      </vt:variant>
      <vt:variant>
        <vt:i4>5</vt:i4>
      </vt:variant>
      <vt:variant>
        <vt:lpwstr>https://www.inpost.es/</vt:lpwstr>
      </vt:variant>
      <vt:variant>
        <vt:lpwstr/>
      </vt:variant>
      <vt:variant>
        <vt:i4>3014775</vt:i4>
      </vt:variant>
      <vt:variant>
        <vt:i4>27</vt:i4>
      </vt:variant>
      <vt:variant>
        <vt:i4>0</vt:i4>
      </vt:variant>
      <vt:variant>
        <vt:i4>5</vt:i4>
      </vt:variant>
      <vt:variant>
        <vt:lpwstr>https://inpost.es/</vt:lpwstr>
      </vt:variant>
      <vt:variant>
        <vt:lpwstr/>
      </vt:variant>
      <vt:variant>
        <vt:i4>2228336</vt:i4>
      </vt:variant>
      <vt:variant>
        <vt:i4>24</vt:i4>
      </vt:variant>
      <vt:variant>
        <vt:i4>0</vt:i4>
      </vt:variant>
      <vt:variant>
        <vt:i4>5</vt:i4>
      </vt:variant>
      <vt:variant>
        <vt:lpwstr>https://inpost.it/</vt:lpwstr>
      </vt:variant>
      <vt:variant>
        <vt:lpwstr/>
      </vt:variant>
      <vt:variant>
        <vt:i4>786462</vt:i4>
      </vt:variant>
      <vt:variant>
        <vt:i4>21</vt:i4>
      </vt:variant>
      <vt:variant>
        <vt:i4>0</vt:i4>
      </vt:variant>
      <vt:variant>
        <vt:i4>5</vt:i4>
      </vt:variant>
      <vt:variant>
        <vt:lpwstr>https://www.mondialrelay.fr/</vt:lpwstr>
      </vt:variant>
      <vt:variant>
        <vt:lpwstr/>
      </vt:variant>
      <vt:variant>
        <vt:i4>3866728</vt:i4>
      </vt:variant>
      <vt:variant>
        <vt:i4>18</vt:i4>
      </vt:variant>
      <vt:variant>
        <vt:i4>0</vt:i4>
      </vt:variant>
      <vt:variant>
        <vt:i4>5</vt:i4>
      </vt:variant>
      <vt:variant>
        <vt:lpwstr>https://inpost.pl/</vt:lpwstr>
      </vt:variant>
      <vt:variant>
        <vt:lpwstr/>
      </vt:variant>
      <vt:variant>
        <vt:i4>3866728</vt:i4>
      </vt:variant>
      <vt:variant>
        <vt:i4>15</vt:i4>
      </vt:variant>
      <vt:variant>
        <vt:i4>0</vt:i4>
      </vt:variant>
      <vt:variant>
        <vt:i4>5</vt:i4>
      </vt:variant>
      <vt:variant>
        <vt:lpwstr>https://inpost.pl/</vt:lpwstr>
      </vt:variant>
      <vt:variant>
        <vt:lpwstr/>
      </vt:variant>
      <vt:variant>
        <vt:i4>6029411</vt:i4>
      </vt:variant>
      <vt:variant>
        <vt:i4>12</vt:i4>
      </vt:variant>
      <vt:variant>
        <vt:i4>0</vt:i4>
      </vt:variant>
      <vt:variant>
        <vt:i4>5</vt:i4>
      </vt:variant>
      <vt:variant>
        <vt:lpwstr>mailto:ola@inpost.pt</vt:lpwstr>
      </vt:variant>
      <vt:variant>
        <vt:lpwstr/>
      </vt:variant>
      <vt:variant>
        <vt:i4>3538944</vt:i4>
      </vt:variant>
      <vt:variant>
        <vt:i4>9</vt:i4>
      </vt:variant>
      <vt:variant>
        <vt:i4>0</vt:i4>
      </vt:variant>
      <vt:variant>
        <vt:i4>5</vt:i4>
      </vt:variant>
      <vt:variant>
        <vt:lpwstr>mailto:hola@inpost.es</vt:lpwstr>
      </vt:variant>
      <vt:variant>
        <vt:lpwstr/>
      </vt:variant>
      <vt:variant>
        <vt:i4>7077977</vt:i4>
      </vt:variant>
      <vt:variant>
        <vt:i4>6</vt:i4>
      </vt:variant>
      <vt:variant>
        <vt:i4>0</vt:i4>
      </vt:variant>
      <vt:variant>
        <vt:i4>5</vt:i4>
      </vt:variant>
      <vt:variant>
        <vt:lpwstr>mailto:servizioclienti@inpost24.it</vt:lpwstr>
      </vt:variant>
      <vt:variant>
        <vt:lpwstr/>
      </vt:variant>
      <vt:variant>
        <vt:i4>4391008</vt:i4>
      </vt:variant>
      <vt:variant>
        <vt:i4>3</vt:i4>
      </vt:variant>
      <vt:variant>
        <vt:i4>0</vt:i4>
      </vt:variant>
      <vt:variant>
        <vt:i4>5</vt:i4>
      </vt:variant>
      <vt:variant>
        <vt:lpwstr>mailto:bok@inpost.pl</vt:lpwstr>
      </vt:variant>
      <vt:variant>
        <vt:lpwstr/>
      </vt:variant>
      <vt:variant>
        <vt:i4>3538981</vt:i4>
      </vt:variant>
      <vt:variant>
        <vt:i4>0</vt:i4>
      </vt:variant>
      <vt:variant>
        <vt:i4>0</vt:i4>
      </vt:variant>
      <vt:variant>
        <vt:i4>5</vt:i4>
      </vt:variant>
      <vt:variant>
        <vt:lpwstr>http://ec.europa.eu/consumers/odr/</vt:lpwstr>
      </vt:variant>
      <vt:variant>
        <vt:lpwstr/>
      </vt:variant>
      <vt:variant>
        <vt:i4>5570679</vt:i4>
      </vt:variant>
      <vt:variant>
        <vt:i4>132</vt:i4>
      </vt:variant>
      <vt:variant>
        <vt:i4>0</vt:i4>
      </vt:variant>
      <vt:variant>
        <vt:i4>5</vt:i4>
      </vt:variant>
      <vt:variant>
        <vt:lpwstr>mailto:iramireztorres@inpost.es</vt:lpwstr>
      </vt:variant>
      <vt:variant>
        <vt:lpwstr/>
      </vt:variant>
      <vt:variant>
        <vt:i4>655467</vt:i4>
      </vt:variant>
      <vt:variant>
        <vt:i4>129</vt:i4>
      </vt:variant>
      <vt:variant>
        <vt:i4>0</vt:i4>
      </vt:variant>
      <vt:variant>
        <vt:i4>5</vt:i4>
      </vt:variant>
      <vt:variant>
        <vt:lpwstr>https://inpost-my.sharepoint.com/:x:/g/personal/ksudol_grupainteger_pl/EWTeGIfB8iFOubc6gNVWVTgB8Bg4yrhhcfcd5oq7LvZ1CQ?wdOrigin=TEAMS-MAGLEV.p2p_ns.rwc&amp;wdExp=TEAMS-TREATMENT&amp;wdhostclicktime=1711708679750&amp;web=1</vt:lpwstr>
      </vt:variant>
      <vt:variant>
        <vt:lpwstr/>
      </vt:variant>
      <vt:variant>
        <vt:i4>5570679</vt:i4>
      </vt:variant>
      <vt:variant>
        <vt:i4>126</vt:i4>
      </vt:variant>
      <vt:variant>
        <vt:i4>0</vt:i4>
      </vt:variant>
      <vt:variant>
        <vt:i4>5</vt:i4>
      </vt:variant>
      <vt:variant>
        <vt:lpwstr>mailto:iramireztorres@inpost.es</vt:lpwstr>
      </vt:variant>
      <vt:variant>
        <vt:lpwstr/>
      </vt:variant>
      <vt:variant>
        <vt:i4>4391011</vt:i4>
      </vt:variant>
      <vt:variant>
        <vt:i4>123</vt:i4>
      </vt:variant>
      <vt:variant>
        <vt:i4>0</vt:i4>
      </vt:variant>
      <vt:variant>
        <vt:i4>5</vt:i4>
      </vt:variant>
      <vt:variant>
        <vt:lpwstr>mailto:jrybkowska@inpost.pl</vt:lpwstr>
      </vt:variant>
      <vt:variant>
        <vt:lpwstr/>
      </vt:variant>
      <vt:variant>
        <vt:i4>5570679</vt:i4>
      </vt:variant>
      <vt:variant>
        <vt:i4>120</vt:i4>
      </vt:variant>
      <vt:variant>
        <vt:i4>0</vt:i4>
      </vt:variant>
      <vt:variant>
        <vt:i4>5</vt:i4>
      </vt:variant>
      <vt:variant>
        <vt:lpwstr>mailto:iramireztorres@inpost.es</vt:lpwstr>
      </vt:variant>
      <vt:variant>
        <vt:lpwstr/>
      </vt:variant>
      <vt:variant>
        <vt:i4>5570679</vt:i4>
      </vt:variant>
      <vt:variant>
        <vt:i4>117</vt:i4>
      </vt:variant>
      <vt:variant>
        <vt:i4>0</vt:i4>
      </vt:variant>
      <vt:variant>
        <vt:i4>5</vt:i4>
      </vt:variant>
      <vt:variant>
        <vt:lpwstr>mailto:iramireztorres@inpost.es</vt:lpwstr>
      </vt:variant>
      <vt:variant>
        <vt:lpwstr/>
      </vt:variant>
      <vt:variant>
        <vt:i4>4391011</vt:i4>
      </vt:variant>
      <vt:variant>
        <vt:i4>114</vt:i4>
      </vt:variant>
      <vt:variant>
        <vt:i4>0</vt:i4>
      </vt:variant>
      <vt:variant>
        <vt:i4>5</vt:i4>
      </vt:variant>
      <vt:variant>
        <vt:lpwstr>mailto:jrybkowska@inpost.pl</vt:lpwstr>
      </vt:variant>
      <vt:variant>
        <vt:lpwstr/>
      </vt:variant>
      <vt:variant>
        <vt:i4>655467</vt:i4>
      </vt:variant>
      <vt:variant>
        <vt:i4>111</vt:i4>
      </vt:variant>
      <vt:variant>
        <vt:i4>0</vt:i4>
      </vt:variant>
      <vt:variant>
        <vt:i4>5</vt:i4>
      </vt:variant>
      <vt:variant>
        <vt:lpwstr>https://inpost-my.sharepoint.com/:x:/g/personal/ksudol_grupainteger_pl/EWTeGIfB8iFOubc6gNVWVTgB8Bg4yrhhcfcd5oq7LvZ1CQ?wdOrigin=TEAMS-MAGLEV.p2p_ns.rwc&amp;wdExp=TEAMS-TREATMENT&amp;wdhostclicktime=1711708679750&amp;web=1</vt:lpwstr>
      </vt:variant>
      <vt:variant>
        <vt:lpwstr/>
      </vt:variant>
      <vt:variant>
        <vt:i4>5570679</vt:i4>
      </vt:variant>
      <vt:variant>
        <vt:i4>108</vt:i4>
      </vt:variant>
      <vt:variant>
        <vt:i4>0</vt:i4>
      </vt:variant>
      <vt:variant>
        <vt:i4>5</vt:i4>
      </vt:variant>
      <vt:variant>
        <vt:lpwstr>mailto:iramireztorres@inpost.es</vt:lpwstr>
      </vt:variant>
      <vt:variant>
        <vt:lpwstr/>
      </vt:variant>
      <vt:variant>
        <vt:i4>3538944</vt:i4>
      </vt:variant>
      <vt:variant>
        <vt:i4>105</vt:i4>
      </vt:variant>
      <vt:variant>
        <vt:i4>0</vt:i4>
      </vt:variant>
      <vt:variant>
        <vt:i4>5</vt:i4>
      </vt:variant>
      <vt:variant>
        <vt:lpwstr>mailto:hola@inpost.es</vt:lpwstr>
      </vt:variant>
      <vt:variant>
        <vt:lpwstr/>
      </vt:variant>
      <vt:variant>
        <vt:i4>3538963</vt:i4>
      </vt:variant>
      <vt:variant>
        <vt:i4>102</vt:i4>
      </vt:variant>
      <vt:variant>
        <vt:i4>0</vt:i4>
      </vt:variant>
      <vt:variant>
        <vt:i4>5</vt:i4>
      </vt:variant>
      <vt:variant>
        <vt:lpwstr>mailto:gambrosio@inpost.it</vt:lpwstr>
      </vt:variant>
      <vt:variant>
        <vt:lpwstr/>
      </vt:variant>
      <vt:variant>
        <vt:i4>5242981</vt:i4>
      </vt:variant>
      <vt:variant>
        <vt:i4>99</vt:i4>
      </vt:variant>
      <vt:variant>
        <vt:i4>0</vt:i4>
      </vt:variant>
      <vt:variant>
        <vt:i4>5</vt:i4>
      </vt:variant>
      <vt:variant>
        <vt:lpwstr>mailto:ksgasiorowska@grupainteger.pl</vt:lpwstr>
      </vt:variant>
      <vt:variant>
        <vt:lpwstr/>
      </vt:variant>
      <vt:variant>
        <vt:i4>4980859</vt:i4>
      </vt:variant>
      <vt:variant>
        <vt:i4>96</vt:i4>
      </vt:variant>
      <vt:variant>
        <vt:i4>0</vt:i4>
      </vt:variant>
      <vt:variant>
        <vt:i4>5</vt:i4>
      </vt:variant>
      <vt:variant>
        <vt:lpwstr>mailto:MStryszyk@grupainteger.pl</vt:lpwstr>
      </vt:variant>
      <vt:variant>
        <vt:lpwstr/>
      </vt:variant>
      <vt:variant>
        <vt:i4>5701757</vt:i4>
      </vt:variant>
      <vt:variant>
        <vt:i4>93</vt:i4>
      </vt:variant>
      <vt:variant>
        <vt:i4>0</vt:i4>
      </vt:variant>
      <vt:variant>
        <vt:i4>5</vt:i4>
      </vt:variant>
      <vt:variant>
        <vt:lpwstr>mailto:vdessenne@mondialrelay.fr</vt:lpwstr>
      </vt:variant>
      <vt:variant>
        <vt:lpwstr/>
      </vt:variant>
      <vt:variant>
        <vt:i4>5111918</vt:i4>
      </vt:variant>
      <vt:variant>
        <vt:i4>90</vt:i4>
      </vt:variant>
      <vt:variant>
        <vt:i4>0</vt:i4>
      </vt:variant>
      <vt:variant>
        <vt:i4>5</vt:i4>
      </vt:variant>
      <vt:variant>
        <vt:lpwstr>mailto:gcorrea@inpost.es</vt:lpwstr>
      </vt:variant>
      <vt:variant>
        <vt:lpwstr/>
      </vt:variant>
      <vt:variant>
        <vt:i4>4980859</vt:i4>
      </vt:variant>
      <vt:variant>
        <vt:i4>87</vt:i4>
      </vt:variant>
      <vt:variant>
        <vt:i4>0</vt:i4>
      </vt:variant>
      <vt:variant>
        <vt:i4>5</vt:i4>
      </vt:variant>
      <vt:variant>
        <vt:lpwstr>mailto:MStryszyk@grupainteger.pl</vt:lpwstr>
      </vt:variant>
      <vt:variant>
        <vt:lpwstr/>
      </vt:variant>
      <vt:variant>
        <vt:i4>3538963</vt:i4>
      </vt:variant>
      <vt:variant>
        <vt:i4>84</vt:i4>
      </vt:variant>
      <vt:variant>
        <vt:i4>0</vt:i4>
      </vt:variant>
      <vt:variant>
        <vt:i4>5</vt:i4>
      </vt:variant>
      <vt:variant>
        <vt:lpwstr>mailto:gambrosio@inpost.it</vt:lpwstr>
      </vt:variant>
      <vt:variant>
        <vt:lpwstr/>
      </vt:variant>
      <vt:variant>
        <vt:i4>5570680</vt:i4>
      </vt:variant>
      <vt:variant>
        <vt:i4>81</vt:i4>
      </vt:variant>
      <vt:variant>
        <vt:i4>0</vt:i4>
      </vt:variant>
      <vt:variant>
        <vt:i4>5</vt:i4>
      </vt:variant>
      <vt:variant>
        <vt:lpwstr>mailto:mdurlak@inpost.pl</vt:lpwstr>
      </vt:variant>
      <vt:variant>
        <vt:lpwstr/>
      </vt:variant>
      <vt:variant>
        <vt:i4>3473421</vt:i4>
      </vt:variant>
      <vt:variant>
        <vt:i4>78</vt:i4>
      </vt:variant>
      <vt:variant>
        <vt:i4>0</vt:i4>
      </vt:variant>
      <vt:variant>
        <vt:i4>5</vt:i4>
      </vt:variant>
      <vt:variant>
        <vt:lpwstr>mailto:hsuberlak@inpost.pl</vt:lpwstr>
      </vt:variant>
      <vt:variant>
        <vt:lpwstr/>
      </vt:variant>
      <vt:variant>
        <vt:i4>3538963</vt:i4>
      </vt:variant>
      <vt:variant>
        <vt:i4>75</vt:i4>
      </vt:variant>
      <vt:variant>
        <vt:i4>0</vt:i4>
      </vt:variant>
      <vt:variant>
        <vt:i4>5</vt:i4>
      </vt:variant>
      <vt:variant>
        <vt:lpwstr>mailto:gambrosio@inpost.it</vt:lpwstr>
      </vt:variant>
      <vt:variant>
        <vt:lpwstr/>
      </vt:variant>
      <vt:variant>
        <vt:i4>3538963</vt:i4>
      </vt:variant>
      <vt:variant>
        <vt:i4>72</vt:i4>
      </vt:variant>
      <vt:variant>
        <vt:i4>0</vt:i4>
      </vt:variant>
      <vt:variant>
        <vt:i4>5</vt:i4>
      </vt:variant>
      <vt:variant>
        <vt:lpwstr>mailto:gambrosio@inpost.it</vt:lpwstr>
      </vt:variant>
      <vt:variant>
        <vt:lpwstr/>
      </vt:variant>
      <vt:variant>
        <vt:i4>3538963</vt:i4>
      </vt:variant>
      <vt:variant>
        <vt:i4>69</vt:i4>
      </vt:variant>
      <vt:variant>
        <vt:i4>0</vt:i4>
      </vt:variant>
      <vt:variant>
        <vt:i4>5</vt:i4>
      </vt:variant>
      <vt:variant>
        <vt:lpwstr>mailto:gambrosio@inpost.it</vt:lpwstr>
      </vt:variant>
      <vt:variant>
        <vt:lpwstr/>
      </vt:variant>
      <vt:variant>
        <vt:i4>3997710</vt:i4>
      </vt:variant>
      <vt:variant>
        <vt:i4>66</vt:i4>
      </vt:variant>
      <vt:variant>
        <vt:i4>0</vt:i4>
      </vt:variant>
      <vt:variant>
        <vt:i4>5</vt:i4>
      </vt:variant>
      <vt:variant>
        <vt:lpwstr>mailto:cbeggiato@inpost.it</vt:lpwstr>
      </vt:variant>
      <vt:variant>
        <vt:lpwstr/>
      </vt:variant>
      <vt:variant>
        <vt:i4>5701757</vt:i4>
      </vt:variant>
      <vt:variant>
        <vt:i4>63</vt:i4>
      </vt:variant>
      <vt:variant>
        <vt:i4>0</vt:i4>
      </vt:variant>
      <vt:variant>
        <vt:i4>5</vt:i4>
      </vt:variant>
      <vt:variant>
        <vt:lpwstr>mailto:vdessenne@mondialrelay.fr</vt:lpwstr>
      </vt:variant>
      <vt:variant>
        <vt:lpwstr/>
      </vt:variant>
      <vt:variant>
        <vt:i4>6160483</vt:i4>
      </vt:variant>
      <vt:variant>
        <vt:i4>60</vt:i4>
      </vt:variant>
      <vt:variant>
        <vt:i4>0</vt:i4>
      </vt:variant>
      <vt:variant>
        <vt:i4>5</vt:i4>
      </vt:variant>
      <vt:variant>
        <vt:lpwstr>mailto:lgorzym@inpost.pl</vt:lpwstr>
      </vt:variant>
      <vt:variant>
        <vt:lpwstr/>
      </vt:variant>
      <vt:variant>
        <vt:i4>3473421</vt:i4>
      </vt:variant>
      <vt:variant>
        <vt:i4>57</vt:i4>
      </vt:variant>
      <vt:variant>
        <vt:i4>0</vt:i4>
      </vt:variant>
      <vt:variant>
        <vt:i4>5</vt:i4>
      </vt:variant>
      <vt:variant>
        <vt:lpwstr>mailto:hsuberlak@inpost.pl</vt:lpwstr>
      </vt:variant>
      <vt:variant>
        <vt:lpwstr/>
      </vt:variant>
      <vt:variant>
        <vt:i4>6160483</vt:i4>
      </vt:variant>
      <vt:variant>
        <vt:i4>54</vt:i4>
      </vt:variant>
      <vt:variant>
        <vt:i4>0</vt:i4>
      </vt:variant>
      <vt:variant>
        <vt:i4>5</vt:i4>
      </vt:variant>
      <vt:variant>
        <vt:lpwstr>mailto:lgorzym@inpost.pl</vt:lpwstr>
      </vt:variant>
      <vt:variant>
        <vt:lpwstr/>
      </vt:variant>
      <vt:variant>
        <vt:i4>3473421</vt:i4>
      </vt:variant>
      <vt:variant>
        <vt:i4>51</vt:i4>
      </vt:variant>
      <vt:variant>
        <vt:i4>0</vt:i4>
      </vt:variant>
      <vt:variant>
        <vt:i4>5</vt:i4>
      </vt:variant>
      <vt:variant>
        <vt:lpwstr>mailto:hsuberlak@inpost.pl</vt:lpwstr>
      </vt:variant>
      <vt:variant>
        <vt:lpwstr/>
      </vt:variant>
      <vt:variant>
        <vt:i4>4391011</vt:i4>
      </vt:variant>
      <vt:variant>
        <vt:i4>48</vt:i4>
      </vt:variant>
      <vt:variant>
        <vt:i4>0</vt:i4>
      </vt:variant>
      <vt:variant>
        <vt:i4>5</vt:i4>
      </vt:variant>
      <vt:variant>
        <vt:lpwstr>mailto:jrybkowska@inpost.pl</vt:lpwstr>
      </vt:variant>
      <vt:variant>
        <vt:lpwstr/>
      </vt:variant>
      <vt:variant>
        <vt:i4>5701757</vt:i4>
      </vt:variant>
      <vt:variant>
        <vt:i4>45</vt:i4>
      </vt:variant>
      <vt:variant>
        <vt:i4>0</vt:i4>
      </vt:variant>
      <vt:variant>
        <vt:i4>5</vt:i4>
      </vt:variant>
      <vt:variant>
        <vt:lpwstr>mailto:vdessenne@mondialrelay.fr</vt:lpwstr>
      </vt:variant>
      <vt:variant>
        <vt:lpwstr/>
      </vt:variant>
      <vt:variant>
        <vt:i4>5242981</vt:i4>
      </vt:variant>
      <vt:variant>
        <vt:i4>42</vt:i4>
      </vt:variant>
      <vt:variant>
        <vt:i4>0</vt:i4>
      </vt:variant>
      <vt:variant>
        <vt:i4>5</vt:i4>
      </vt:variant>
      <vt:variant>
        <vt:lpwstr>mailto:ksgasiorowska@grupainteger.pl</vt:lpwstr>
      </vt:variant>
      <vt:variant>
        <vt:lpwstr/>
      </vt:variant>
      <vt:variant>
        <vt:i4>5701757</vt:i4>
      </vt:variant>
      <vt:variant>
        <vt:i4>39</vt:i4>
      </vt:variant>
      <vt:variant>
        <vt:i4>0</vt:i4>
      </vt:variant>
      <vt:variant>
        <vt:i4>5</vt:i4>
      </vt:variant>
      <vt:variant>
        <vt:lpwstr>mailto:vdessenne@mondialrelay.fr</vt:lpwstr>
      </vt:variant>
      <vt:variant>
        <vt:lpwstr/>
      </vt:variant>
      <vt:variant>
        <vt:i4>6160483</vt:i4>
      </vt:variant>
      <vt:variant>
        <vt:i4>36</vt:i4>
      </vt:variant>
      <vt:variant>
        <vt:i4>0</vt:i4>
      </vt:variant>
      <vt:variant>
        <vt:i4>5</vt:i4>
      </vt:variant>
      <vt:variant>
        <vt:lpwstr>mailto:lgorzym@inpost.pl</vt:lpwstr>
      </vt:variant>
      <vt:variant>
        <vt:lpwstr/>
      </vt:variant>
      <vt:variant>
        <vt:i4>3473421</vt:i4>
      </vt:variant>
      <vt:variant>
        <vt:i4>33</vt:i4>
      </vt:variant>
      <vt:variant>
        <vt:i4>0</vt:i4>
      </vt:variant>
      <vt:variant>
        <vt:i4>5</vt:i4>
      </vt:variant>
      <vt:variant>
        <vt:lpwstr>mailto:hsuberlak@inpost.pl</vt:lpwstr>
      </vt:variant>
      <vt:variant>
        <vt:lpwstr/>
      </vt:variant>
      <vt:variant>
        <vt:i4>5242981</vt:i4>
      </vt:variant>
      <vt:variant>
        <vt:i4>30</vt:i4>
      </vt:variant>
      <vt:variant>
        <vt:i4>0</vt:i4>
      </vt:variant>
      <vt:variant>
        <vt:i4>5</vt:i4>
      </vt:variant>
      <vt:variant>
        <vt:lpwstr>mailto:ksgasiorowska@grupainteger.pl</vt:lpwstr>
      </vt:variant>
      <vt:variant>
        <vt:lpwstr/>
      </vt:variant>
      <vt:variant>
        <vt:i4>4980859</vt:i4>
      </vt:variant>
      <vt:variant>
        <vt:i4>27</vt:i4>
      </vt:variant>
      <vt:variant>
        <vt:i4>0</vt:i4>
      </vt:variant>
      <vt:variant>
        <vt:i4>5</vt:i4>
      </vt:variant>
      <vt:variant>
        <vt:lpwstr>mailto:MStryszyk@grupainteger.pl</vt:lpwstr>
      </vt:variant>
      <vt:variant>
        <vt:lpwstr/>
      </vt:variant>
      <vt:variant>
        <vt:i4>3997710</vt:i4>
      </vt:variant>
      <vt:variant>
        <vt:i4>24</vt:i4>
      </vt:variant>
      <vt:variant>
        <vt:i4>0</vt:i4>
      </vt:variant>
      <vt:variant>
        <vt:i4>5</vt:i4>
      </vt:variant>
      <vt:variant>
        <vt:lpwstr>mailto:cbeggiato@inpost.it</vt:lpwstr>
      </vt:variant>
      <vt:variant>
        <vt:lpwstr/>
      </vt:variant>
      <vt:variant>
        <vt:i4>3997710</vt:i4>
      </vt:variant>
      <vt:variant>
        <vt:i4>21</vt:i4>
      </vt:variant>
      <vt:variant>
        <vt:i4>0</vt:i4>
      </vt:variant>
      <vt:variant>
        <vt:i4>5</vt:i4>
      </vt:variant>
      <vt:variant>
        <vt:lpwstr>mailto:cbeggiato@inpost.it</vt:lpwstr>
      </vt:variant>
      <vt:variant>
        <vt:lpwstr/>
      </vt:variant>
      <vt:variant>
        <vt:i4>3997710</vt:i4>
      </vt:variant>
      <vt:variant>
        <vt:i4>18</vt:i4>
      </vt:variant>
      <vt:variant>
        <vt:i4>0</vt:i4>
      </vt:variant>
      <vt:variant>
        <vt:i4>5</vt:i4>
      </vt:variant>
      <vt:variant>
        <vt:lpwstr>mailto:cbeggiato@inpost.it</vt:lpwstr>
      </vt:variant>
      <vt:variant>
        <vt:lpwstr/>
      </vt:variant>
      <vt:variant>
        <vt:i4>5242981</vt:i4>
      </vt:variant>
      <vt:variant>
        <vt:i4>15</vt:i4>
      </vt:variant>
      <vt:variant>
        <vt:i4>0</vt:i4>
      </vt:variant>
      <vt:variant>
        <vt:i4>5</vt:i4>
      </vt:variant>
      <vt:variant>
        <vt:lpwstr>mailto:ksgasiorowska@grupainteger.pl</vt:lpwstr>
      </vt:variant>
      <vt:variant>
        <vt:lpwstr/>
      </vt:variant>
      <vt:variant>
        <vt:i4>3997710</vt:i4>
      </vt:variant>
      <vt:variant>
        <vt:i4>12</vt:i4>
      </vt:variant>
      <vt:variant>
        <vt:i4>0</vt:i4>
      </vt:variant>
      <vt:variant>
        <vt:i4>5</vt:i4>
      </vt:variant>
      <vt:variant>
        <vt:lpwstr>mailto:cbeggiato@inpost.it</vt:lpwstr>
      </vt:variant>
      <vt:variant>
        <vt:lpwstr/>
      </vt:variant>
      <vt:variant>
        <vt:i4>3997710</vt:i4>
      </vt:variant>
      <vt:variant>
        <vt:i4>9</vt:i4>
      </vt:variant>
      <vt:variant>
        <vt:i4>0</vt:i4>
      </vt:variant>
      <vt:variant>
        <vt:i4>5</vt:i4>
      </vt:variant>
      <vt:variant>
        <vt:lpwstr>mailto:cbeggiato@inpost.it</vt:lpwstr>
      </vt:variant>
      <vt:variant>
        <vt:lpwstr/>
      </vt:variant>
      <vt:variant>
        <vt:i4>5701757</vt:i4>
      </vt:variant>
      <vt:variant>
        <vt:i4>6</vt:i4>
      </vt:variant>
      <vt:variant>
        <vt:i4>0</vt:i4>
      </vt:variant>
      <vt:variant>
        <vt:i4>5</vt:i4>
      </vt:variant>
      <vt:variant>
        <vt:lpwstr>mailto:vdessenne@mondialrelay.fr</vt:lpwstr>
      </vt:variant>
      <vt:variant>
        <vt:lpwstr/>
      </vt:variant>
      <vt:variant>
        <vt:i4>5701757</vt:i4>
      </vt:variant>
      <vt:variant>
        <vt:i4>3</vt:i4>
      </vt:variant>
      <vt:variant>
        <vt:i4>0</vt:i4>
      </vt:variant>
      <vt:variant>
        <vt:i4>5</vt:i4>
      </vt:variant>
      <vt:variant>
        <vt:lpwstr>mailto:vdessenne@mondialrelay.fr</vt:lpwstr>
      </vt:variant>
      <vt:variant>
        <vt:lpwstr/>
      </vt:variant>
      <vt:variant>
        <vt:i4>5701757</vt:i4>
      </vt:variant>
      <vt:variant>
        <vt:i4>0</vt:i4>
      </vt:variant>
      <vt:variant>
        <vt:i4>0</vt:i4>
      </vt:variant>
      <vt:variant>
        <vt:i4>5</vt:i4>
      </vt:variant>
      <vt:variant>
        <vt:lpwstr>mailto:vdessenne@mondialrelay.fr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Stryszyk</dc:creator>
  <cp:keywords/>
  <cp:lastModifiedBy>Irene Savino</cp:lastModifiedBy>
  <cp:revision>3</cp:revision>
  <cp:lastPrinted>2022-03-15T18:52:00Z</cp:lastPrinted>
  <dcterms:created xsi:type="dcterms:W3CDTF">2024-04-17T12:16:00Z</dcterms:created>
  <dcterms:modified xsi:type="dcterms:W3CDTF">2024-06-10T07:42:00Z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Adobe Illustrator CC 23.0 (Windows)</vt:lpwstr>
  </property>
  <property fmtid="{D5CDD505-2E9C-101B-9397-08002B2CF9AE}" pid="4" name="LastSaved">
    <vt:filetime>2019-08-28T00:00:00Z</vt:filetime>
  </property>
  <property fmtid="{D5CDD505-2E9C-101B-9397-08002B2CF9AE}" pid="5" name="ContentTypeId">
    <vt:lpwstr>0x0101007FC16EDA227A2A49939B107A8BA228D8</vt:lpwstr>
  </property>
  <property fmtid="{D5CDD505-2E9C-101B-9397-08002B2CF9AE}" pid="6" name="MediaServiceImageTags">
    <vt:lpwstr/>
  </property>
  <property fmtid="{D5CDD505-2E9C-101B-9397-08002B2CF9AE}" pid="7" name="GrammarlyDocumentId">
    <vt:lpwstr>0db723a842f70e040d76dad9891a147eeb0b9a3d47d12aa97f28fae79b99d0ea</vt:lpwstr>
  </property>
  <property fmtid="{D5CDD505-2E9C-101B-9397-08002B2CF9AE}" pid="8" name="ClassificationContentMarkingFooterShapeIds">
    <vt:lpwstr>4,8,9</vt:lpwstr>
  </property>
  <property fmtid="{D5CDD505-2E9C-101B-9397-08002B2CF9AE}" pid="9" name="ClassificationContentMarkingFooterFontProps">
    <vt:lpwstr>#737373,12,Calibri</vt:lpwstr>
  </property>
  <property fmtid="{D5CDD505-2E9C-101B-9397-08002B2CF9AE}" pid="10" name="ClassificationContentMarkingFooterText">
    <vt:lpwstr>Dokument wewnętrzny InPost Group</vt:lpwstr>
  </property>
  <property fmtid="{D5CDD505-2E9C-101B-9397-08002B2CF9AE}" pid="11" name="MSIP_Label_d2084793-3472-403d-a392-f0bc71a4983c_Enabled">
    <vt:lpwstr>true</vt:lpwstr>
  </property>
  <property fmtid="{D5CDD505-2E9C-101B-9397-08002B2CF9AE}" pid="12" name="MSIP_Label_d2084793-3472-403d-a392-f0bc71a4983c_SetDate">
    <vt:lpwstr>2023-08-16T09:21:26Z</vt:lpwstr>
  </property>
  <property fmtid="{D5CDD505-2E9C-101B-9397-08002B2CF9AE}" pid="13" name="MSIP_Label_d2084793-3472-403d-a392-f0bc71a4983c_Method">
    <vt:lpwstr>Privileged</vt:lpwstr>
  </property>
  <property fmtid="{D5CDD505-2E9C-101B-9397-08002B2CF9AE}" pid="14" name="MSIP_Label_d2084793-3472-403d-a392-f0bc71a4983c_Name">
    <vt:lpwstr>Wewnętrzne</vt:lpwstr>
  </property>
  <property fmtid="{D5CDD505-2E9C-101B-9397-08002B2CF9AE}" pid="15" name="MSIP_Label_d2084793-3472-403d-a392-f0bc71a4983c_SiteId">
    <vt:lpwstr>4accae75-7b72-4994-b3af-fd3e713e0edb</vt:lpwstr>
  </property>
  <property fmtid="{D5CDD505-2E9C-101B-9397-08002B2CF9AE}" pid="16" name="MSIP_Label_d2084793-3472-403d-a392-f0bc71a4983c_ActionId">
    <vt:lpwstr>f7814173-38f8-4776-a992-6e5e3f7a2da7</vt:lpwstr>
  </property>
  <property fmtid="{D5CDD505-2E9C-101B-9397-08002B2CF9AE}" pid="17" name="MSIP_Label_d2084793-3472-403d-a392-f0bc71a4983c_ContentBits">
    <vt:lpwstr>2</vt:lpwstr>
  </property>
</Properties>
</file>